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D5CC" w14:textId="022917D7" w:rsidR="00F3558F" w:rsidRDefault="00521553">
      <w:pPr>
        <w:ind w:left="708" w:hanging="708"/>
      </w:pPr>
      <w:r>
        <w:rPr>
          <w:noProof/>
          <w:lang w:eastAsia="es-MX"/>
        </w:rPr>
        <w:drawing>
          <wp:anchor distT="0" distB="0" distL="114300" distR="114300" simplePos="0" relativeHeight="251723264" behindDoc="0" locked="0" layoutInCell="1" allowOverlap="1" wp14:anchorId="20F0EC4A" wp14:editId="2FEC15E1">
            <wp:simplePos x="0" y="0"/>
            <wp:positionH relativeFrom="column">
              <wp:posOffset>982980</wp:posOffset>
            </wp:positionH>
            <wp:positionV relativeFrom="paragraph">
              <wp:posOffset>-445325</wp:posOffset>
            </wp:positionV>
            <wp:extent cx="3082290" cy="1183005"/>
            <wp:effectExtent l="0" t="0" r="3810" b="0"/>
            <wp:wrapNone/>
            <wp:docPr id="14"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8297" name="1 Imagen" descr="Logotipo, nombre de la empresa&#10;&#10;Descripción generada automáticamente"/>
                    <pic:cNvPicPr>
                      <a:picLocks noChangeAspect="1"/>
                    </pic:cNvPicPr>
                  </pic:nvPicPr>
                  <pic:blipFill>
                    <a:blip r:embed="rId8">
                      <a:clrChange>
                        <a:clrFrom>
                          <a:srgbClr val="FFFFFF"/>
                        </a:clrFrom>
                        <a:clrTo>
                          <a:srgbClr val="FFFFFF">
                            <a:alpha val="0"/>
                          </a:srgbClr>
                        </a:clrTo>
                      </a:clrChange>
                    </a:blip>
                    <a:srcRect l="13030" t="28403" r="12346" b="28623"/>
                    <a:stretch/>
                  </pic:blipFill>
                  <pic:spPr bwMode="auto">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sidR="009B2E3D">
        <w:rPr>
          <w:noProof/>
          <w:lang w:eastAsia="es-MX"/>
        </w:rPr>
        <w:drawing>
          <wp:anchor distT="0" distB="0" distL="115200" distR="115200" simplePos="0" relativeHeight="251777536" behindDoc="1" locked="0" layoutInCell="1" allowOverlap="1" wp14:anchorId="12BFE7E1" wp14:editId="7D8445D4">
            <wp:simplePos x="0" y="0"/>
            <wp:positionH relativeFrom="column">
              <wp:posOffset>-1569930</wp:posOffset>
            </wp:positionH>
            <wp:positionV relativeFrom="paragraph">
              <wp:posOffset>-1192729</wp:posOffset>
            </wp:positionV>
            <wp:extent cx="2516757" cy="3798094"/>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9358" name=""/>
                    <pic:cNvPicPr>
                      <a:picLocks noChangeAspect="1"/>
                    </pic:cNvPicPr>
                  </pic:nvPicPr>
                  <pic:blipFill>
                    <a:blip r:embed="rId9"/>
                    <a:stretch/>
                  </pic:blipFill>
                  <pic:spPr bwMode="auto">
                    <a:xfrm>
                      <a:off x="0" y="0"/>
                      <a:ext cx="2516757" cy="3798093"/>
                    </a:xfrm>
                    <a:prstGeom prst="rect">
                      <a:avLst/>
                    </a:prstGeom>
                  </pic:spPr>
                </pic:pic>
              </a:graphicData>
            </a:graphic>
          </wp:anchor>
        </w:drawing>
      </w:r>
    </w:p>
    <w:p w14:paraId="1AC1D0B3" w14:textId="77777777" w:rsidR="00F3558F" w:rsidRDefault="00F3558F"/>
    <w:p w14:paraId="1870117C" w14:textId="43278F48" w:rsidR="00F3558F" w:rsidRDefault="00F3558F"/>
    <w:p w14:paraId="1E5B8D34" w14:textId="045EC7E7" w:rsidR="00F3558F" w:rsidRDefault="009B2E3D">
      <w:r>
        <w:rPr>
          <w:b/>
          <w:bCs/>
          <w:noProof/>
          <w:lang w:eastAsia="es-MX"/>
        </w:rPr>
        <mc:AlternateContent>
          <mc:Choice Requires="wps">
            <w:drawing>
              <wp:anchor distT="0" distB="0" distL="114300" distR="114300" simplePos="0" relativeHeight="251721216" behindDoc="0" locked="0" layoutInCell="1" allowOverlap="1" wp14:anchorId="4BB2B6FD" wp14:editId="7C725D0C">
                <wp:simplePos x="0" y="0"/>
                <wp:positionH relativeFrom="margin">
                  <wp:align>left</wp:align>
                </wp:positionH>
                <wp:positionV relativeFrom="paragraph">
                  <wp:posOffset>253876</wp:posOffset>
                </wp:positionV>
                <wp:extent cx="5166360" cy="1816925"/>
                <wp:effectExtent l="0" t="0" r="0" b="0"/>
                <wp:wrapNone/>
                <wp:docPr id="15" name="8 CuadroTexto"/>
                <wp:cNvGraphicFramePr/>
                <a:graphic xmlns:a="http://schemas.openxmlformats.org/drawingml/2006/main">
                  <a:graphicData uri="http://schemas.microsoft.com/office/word/2010/wordprocessingShape">
                    <wps:wsp>
                      <wps:cNvSpPr txBox="1"/>
                      <wps:spPr bwMode="auto">
                        <a:xfrm>
                          <a:off x="0" y="0"/>
                          <a:ext cx="5166360" cy="1816925"/>
                        </a:xfrm>
                        <a:prstGeom prst="rect">
                          <a:avLst/>
                        </a:prstGeom>
                        <a:noFill/>
                      </wps:spPr>
                      <wps:txbx>
                        <w:txbxContent>
                          <w:p w14:paraId="09256158" w14:textId="77777777" w:rsidR="00C97C09" w:rsidRDefault="00C97C09" w:rsidP="00521553">
                            <w:pPr>
                              <w:spacing w:after="0"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U040 Desarrollo de las Comunidades Indígenas</w:t>
                            </w:r>
                          </w:p>
                          <w:p w14:paraId="69394373" w14:textId="03A37083" w:rsidR="00C97C09" w:rsidRDefault="00C97C09" w:rsidP="00521553">
                            <w:pPr>
                              <w:spacing w:after="0"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Sinaloenses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4BB2B6FD" id="_x0000_t202" coordsize="21600,21600" o:spt="202" path="m,l,21600r21600,l21600,xe">
                <v:stroke joinstyle="miter"/>
                <v:path gradientshapeok="t" o:connecttype="rect"/>
              </v:shapetype>
              <v:shape id="8 CuadroTexto" o:spid="_x0000_s1026" type="#_x0000_t202" style="position:absolute;left:0;text-align:left;margin-left:0;margin-top:20pt;width:406.8pt;height:143.05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" filled="f" stroked="f">
                <v:textbox inset="2.16808mm,1.084mm,2.16808mm,1.084mm">
                  <w:txbxContent>
                    <w:p w14:paraId="09256158" w14:textId="77777777" w:rsidR="00C97C09" w:rsidRDefault="00C97C09" w:rsidP="00521553">
                      <w:pPr>
                        <w:spacing w:after="0"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U040 Desarrollo de las Comunidades Indígenas</w:t>
                      </w:r>
                    </w:p>
                    <w:p w14:paraId="69394373" w14:textId="03A37083" w:rsidR="00C97C09" w:rsidRDefault="00C97C09" w:rsidP="00521553">
                      <w:pPr>
                        <w:spacing w:after="0"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Sinaloenses</w:t>
                      </w:r>
                    </w:p>
                  </w:txbxContent>
                </v:textbox>
                <w10:wrap anchorx="margin"/>
              </v:shape>
            </w:pict>
          </mc:Fallback>
        </mc:AlternateContent>
      </w:r>
    </w:p>
    <w:p w14:paraId="3944BE7C" w14:textId="77777777" w:rsidR="00F3558F" w:rsidRDefault="00F3558F"/>
    <w:p w14:paraId="1D4C7689" w14:textId="77777777" w:rsidR="00F3558F" w:rsidRDefault="00F3558F"/>
    <w:p w14:paraId="196C374B" w14:textId="77777777" w:rsidR="00F3558F" w:rsidRDefault="00F3558F"/>
    <w:p w14:paraId="679203B2" w14:textId="77777777" w:rsidR="00F3558F" w:rsidRDefault="00F3558F"/>
    <w:p w14:paraId="67A4C07E" w14:textId="54C0700B" w:rsidR="00F3558F" w:rsidRDefault="00F3558F"/>
    <w:p w14:paraId="36799324" w14:textId="75973BE5" w:rsidR="00F3558F" w:rsidRDefault="00521553">
      <w:r>
        <w:rPr>
          <w:b/>
          <w:bCs/>
          <w:noProof/>
          <w:lang w:eastAsia="es-MX"/>
        </w:rPr>
        <mc:AlternateContent>
          <mc:Choice Requires="wps">
            <w:drawing>
              <wp:anchor distT="0" distB="0" distL="114300" distR="114300" simplePos="0" relativeHeight="251722240" behindDoc="0" locked="0" layoutInCell="1" allowOverlap="1" wp14:anchorId="2EF097C9" wp14:editId="6106BB6C">
                <wp:simplePos x="0" y="0"/>
                <wp:positionH relativeFrom="margin">
                  <wp:posOffset>106045</wp:posOffset>
                </wp:positionH>
                <wp:positionV relativeFrom="paragraph">
                  <wp:posOffset>219842</wp:posOffset>
                </wp:positionV>
                <wp:extent cx="5039360" cy="1057275"/>
                <wp:effectExtent l="0" t="0" r="0" b="0"/>
                <wp:wrapNone/>
                <wp:docPr id="16" name="10 CuadroTexto"/>
                <wp:cNvGraphicFramePr/>
                <a:graphic xmlns:a="http://schemas.openxmlformats.org/drawingml/2006/main">
                  <a:graphicData uri="http://schemas.microsoft.com/office/word/2010/wordprocessingShape">
                    <wps:wsp>
                      <wps:cNvSpPr txBox="1"/>
                      <wps:spPr bwMode="auto">
                        <a:xfrm>
                          <a:off x="0" y="0"/>
                          <a:ext cx="5039360" cy="1057275"/>
                        </a:xfrm>
                        <a:prstGeom prst="rect">
                          <a:avLst/>
                        </a:prstGeom>
                        <a:noFill/>
                      </wps:spPr>
                      <wps:txbx>
                        <w:txbxContent>
                          <w:p w14:paraId="710C7892" w14:textId="77777777" w:rsidR="00C97C09" w:rsidRDefault="00C97C09" w:rsidP="00521553">
                            <w:pPr>
                              <w:spacing w:after="0" w:line="276" w:lineRule="auto"/>
                              <w:jc w:val="center"/>
                              <w:rPr>
                                <w:rFonts w:ascii="Medium" w:hAnsi="Medium"/>
                                <w:b/>
                                <w:bCs/>
                                <w:smallCaps/>
                                <w:color w:val="404040" w:themeColor="text1" w:themeTint="BF"/>
                                <w:sz w:val="40"/>
                                <w:szCs w:val="40"/>
                                <w:lang w:val="es-ES"/>
                              </w:rPr>
                            </w:pPr>
                            <w:r>
                              <w:rPr>
                                <w:rFonts w:ascii="Medium" w:hAnsi="Medium"/>
                                <w:b/>
                                <w:bCs/>
                                <w:smallCaps/>
                                <w:color w:val="404040" w:themeColor="text1" w:themeTint="BF"/>
                                <w:sz w:val="40"/>
                                <w:szCs w:val="40"/>
                                <w:lang w:val="es-ES"/>
                              </w:rPr>
                              <w:t>Comisión para la Atención de las Comunidades Indígenas (COPACIS)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 w14:anchorId="2EF097C9" id="10 CuadroTexto" o:spid="_x0000_s1027" type="#_x0000_t202" style="position:absolute;left:0;text-align:left;margin-left:8.35pt;margin-top:17.3pt;width:396.8pt;height:83.2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" filled="f" stroked="f">
                <v:textbox inset="2.16808mm,1.084mm,2.16808mm,1.084mm">
                  <w:txbxContent>
                    <w:p w14:paraId="710C7892" w14:textId="77777777" w:rsidR="00C97C09" w:rsidRDefault="00C97C09" w:rsidP="00521553">
                      <w:pPr>
                        <w:spacing w:after="0" w:line="276" w:lineRule="auto"/>
                        <w:jc w:val="center"/>
                        <w:rPr>
                          <w:rFonts w:ascii="Medium" w:hAnsi="Medium"/>
                          <w:b/>
                          <w:bCs/>
                          <w:smallCaps/>
                          <w:color w:val="404040" w:themeColor="text1" w:themeTint="BF"/>
                          <w:sz w:val="40"/>
                          <w:szCs w:val="40"/>
                          <w:lang w:val="es-ES"/>
                        </w:rPr>
                      </w:pPr>
                      <w:r>
                        <w:rPr>
                          <w:rFonts w:ascii="Medium" w:hAnsi="Medium"/>
                          <w:b/>
                          <w:bCs/>
                          <w:smallCaps/>
                          <w:color w:val="404040" w:themeColor="text1" w:themeTint="BF"/>
                          <w:sz w:val="40"/>
                          <w:szCs w:val="40"/>
                          <w:lang w:val="es-ES"/>
                        </w:rPr>
                        <w:t>Comisión para la Atención de las Comunidades Indígenas (COPACIS)</w:t>
                      </w:r>
                    </w:p>
                  </w:txbxContent>
                </v:textbox>
                <w10:wrap anchorx="margin"/>
              </v:shape>
            </w:pict>
          </mc:Fallback>
        </mc:AlternateContent>
      </w:r>
    </w:p>
    <w:p w14:paraId="710E9F19" w14:textId="77777777" w:rsidR="00F3558F" w:rsidRDefault="00F3558F"/>
    <w:p w14:paraId="58FA65CF" w14:textId="6F45D2E2" w:rsidR="00F3558F" w:rsidRDefault="00F3558F"/>
    <w:p w14:paraId="1920AD6A" w14:textId="16891C37" w:rsidR="00F3558F" w:rsidRDefault="00F3558F"/>
    <w:p w14:paraId="15A96E9D" w14:textId="250C3536" w:rsidR="00F3558F" w:rsidRDefault="00521553">
      <w:r>
        <w:rPr>
          <w:b/>
          <w:bCs/>
          <w:noProof/>
          <w:lang w:eastAsia="es-MX"/>
        </w:rPr>
        <mc:AlternateContent>
          <mc:Choice Requires="wps">
            <w:drawing>
              <wp:anchor distT="0" distB="0" distL="114300" distR="114300" simplePos="0" relativeHeight="251720192" behindDoc="0" locked="0" layoutInCell="1" allowOverlap="1" wp14:anchorId="7CB97F13" wp14:editId="3006C097">
                <wp:simplePos x="0" y="0"/>
                <wp:positionH relativeFrom="column">
                  <wp:posOffset>-581025</wp:posOffset>
                </wp:positionH>
                <wp:positionV relativeFrom="paragraph">
                  <wp:posOffset>213616</wp:posOffset>
                </wp:positionV>
                <wp:extent cx="6339840" cy="182880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828800"/>
                        </a:xfrm>
                        <a:prstGeom prst="rect">
                          <a:avLst/>
                        </a:prstGeom>
                        <a:noFill/>
                        <a:ln w="9525">
                          <a:noFill/>
                          <a:miter lim="800000"/>
                          <a:headEnd/>
                          <a:tailEnd/>
                        </a:ln>
                      </wps:spPr>
                      <wps:txbx>
                        <w:txbxContent>
                          <w:p w14:paraId="21F7A361"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 xml:space="preserve">Evaluación Específica </w:t>
                            </w:r>
                          </w:p>
                          <w:p w14:paraId="34437BBB"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(de proceso con diseño)</w:t>
                            </w:r>
                          </w:p>
                          <w:p w14:paraId="1BEE9751"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97F13" id="_x0000_s1028" type="#_x0000_t202" style="position:absolute;left:0;text-align:left;margin-left:-45.75pt;margin-top:16.8pt;width:499.2pt;height:2in;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" filled="f" stroked="f">
                <v:textbox>
                  <w:txbxContent>
                    <w:p w14:paraId="21F7A361"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 xml:space="preserve">Evaluación Específica </w:t>
                      </w:r>
                    </w:p>
                    <w:p w14:paraId="34437BBB"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(de proceso con diseño)</w:t>
                      </w:r>
                    </w:p>
                    <w:p w14:paraId="1BEE9751" w14:textId="77777777" w:rsidR="00C97C09" w:rsidRDefault="00C97C09" w:rsidP="00521553">
                      <w:pPr>
                        <w:spacing w:after="0" w:line="240"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20052BDE" w14:textId="77777777" w:rsidR="00F3558F" w:rsidRDefault="00F3558F"/>
    <w:p w14:paraId="0170AB49" w14:textId="77777777" w:rsidR="00F3558F" w:rsidRDefault="00F3558F"/>
    <w:p w14:paraId="5A67B582" w14:textId="77777777" w:rsidR="00F3558F" w:rsidRDefault="009B2E3D">
      <w:pPr>
        <w:spacing w:after="160" w:line="259" w:lineRule="auto"/>
        <w:jc w:val="left"/>
        <w:rPr>
          <w:b/>
          <w:color w:val="651D32"/>
          <w:sz w:val="24"/>
        </w:rPr>
        <w:sectPr w:rsidR="00F3558F">
          <w:pgSz w:w="12240" w:h="15840"/>
          <w:pgMar w:top="1701" w:right="1701" w:bottom="1134" w:left="2268" w:header="709" w:footer="1117" w:gutter="0"/>
          <w:pgNumType w:start="1"/>
          <w:cols w:space="708"/>
          <w:titlePg/>
        </w:sectPr>
      </w:pPr>
      <w:r>
        <w:rPr>
          <w:noProof/>
          <w:lang w:eastAsia="es-MX"/>
        </w:rPr>
        <mc:AlternateContent>
          <mc:Choice Requires="wpg">
            <w:drawing>
              <wp:anchor distT="0" distB="0" distL="114300" distR="114300" simplePos="0" relativeHeight="251729408" behindDoc="0" locked="0" layoutInCell="1" allowOverlap="1" wp14:anchorId="6B8D2843" wp14:editId="19AC397D">
                <wp:simplePos x="0" y="0"/>
                <wp:positionH relativeFrom="column">
                  <wp:posOffset>988695</wp:posOffset>
                </wp:positionH>
                <wp:positionV relativeFrom="paragraph">
                  <wp:posOffset>1371790</wp:posOffset>
                </wp:positionV>
                <wp:extent cx="3074035" cy="845820"/>
                <wp:effectExtent l="0" t="0" r="0" b="0"/>
                <wp:wrapNone/>
                <wp:docPr id="18" name="Grupo 12"/>
                <wp:cNvGraphicFramePr/>
                <a:graphic xmlns:a="http://schemas.openxmlformats.org/drawingml/2006/main">
                  <a:graphicData uri="http://schemas.microsoft.com/office/word/2010/wordprocessingGroup">
                    <wpg:wgp>
                      <wpg:cNvGrpSpPr/>
                      <wpg:grpSpPr bwMode="auto">
                        <a:xfrm>
                          <a:off x="0" y="0"/>
                          <a:ext cx="3074035" cy="845820"/>
                          <a:chOff x="0" y="0"/>
                          <a:chExt cx="3074035" cy="845820"/>
                        </a:xfrm>
                      </wpg:grpSpPr>
                      <pic:pic xmlns:pic="http://schemas.openxmlformats.org/drawingml/2006/picture">
                        <pic:nvPicPr>
                          <pic:cNvPr id="40" name="Imagen 40" descr="Obligaciones de Transparencia - SAF"/>
                          <pic:cNvPicPr>
                            <a:picLocks noChangeAspect="1"/>
                          </pic:cNvPicPr>
                        </pic:nvPicPr>
                        <pic:blipFill>
                          <a:blip r:embed="rId10"/>
                          <a:srcRect l="24291" r="1"/>
                          <a:stretch/>
                        </pic:blipFill>
                        <pic:spPr bwMode="auto">
                          <a:xfrm>
                            <a:off x="0" y="0"/>
                            <a:ext cx="1825625" cy="845820"/>
                          </a:xfrm>
                          <a:prstGeom prst="rect">
                            <a:avLst/>
                          </a:prstGeom>
                          <a:noFill/>
                          <a:ln>
                            <a:noFill/>
                          </a:ln>
                        </pic:spPr>
                      </pic:pic>
                      <pic:pic xmlns:pic="http://schemas.openxmlformats.org/drawingml/2006/picture">
                        <pic:nvPicPr>
                          <pic:cNvPr id="9" name="Imagen 9"/>
                          <pic:cNvPicPr>
                            <a:picLocks noChangeAspect="1"/>
                          </pic:cNvPicPr>
                        </pic:nvPicPr>
                        <pic:blipFill>
                          <a:blip r:embed="rId11"/>
                          <a:srcRect l="21745" t="24284" r="21467" b="23575"/>
                          <a:stretch/>
                        </pic:blipFill>
                        <pic:spPr bwMode="auto">
                          <a:xfrm rot="10800000" flipH="1" flipV="1">
                            <a:off x="2019300" y="0"/>
                            <a:ext cx="1054735" cy="845820"/>
                          </a:xfrm>
                          <a:prstGeom prst="rect">
                            <a:avLst/>
                          </a:prstGeom>
                          <a:ln>
                            <a:noFill/>
                          </a:ln>
                        </pic:spPr>
                      </pic:pic>
                    </wpg:wgp>
                  </a:graphicData>
                </a:graphic>
                <wp14:sizeRelH relativeFrom="margin">
                  <wp14:pctWidth>0</wp14:pctWidth>
                </wp14:sizeRelH>
              </wp:anchor>
            </w:drawing>
          </mc:Choice>
          <mc:Fallback>
            <w:pict>
              <v:group w14:anchorId="4856D0DC" id="Grupo 12" o:spid="_x0000_s1026" style="position:absolute;margin-left:77.85pt;margin-top:108pt;width:242.05pt;height:66.6pt;z-index:251729408;mso-width-relative:margin" coordsize="30740,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&#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">
                  <v:imagedata r:id="rId12" o:title="Obligaciones de Transparencia - SAF" cropleft="15919f" cropright="1f"/>
                </v:shape>
                <v:shape id="Imagen 9" o:spid="_x0000_s1028" type="#_x0000_t75" style="position:absolute;left:20193;width:10547;height:8458;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">
                  <v:imagedata r:id="rId13" o:title="" croptop="15915f" cropbottom="15450f" cropleft="14251f" cropright="14069f"/>
                </v:shape>
              </v:group>
            </w:pict>
          </mc:Fallback>
        </mc:AlternateContent>
      </w:r>
      <w:r>
        <w:rPr>
          <w:noProof/>
          <w:lang w:eastAsia="es-MX"/>
        </w:rPr>
        <mc:AlternateContent>
          <mc:Choice Requires="wpg">
            <w:drawing>
              <wp:anchor distT="0" distB="0" distL="114300" distR="114300" simplePos="0" relativeHeight="251724288" behindDoc="0" locked="0" layoutInCell="1" allowOverlap="1" wp14:anchorId="5928ABFD" wp14:editId="085B0166">
                <wp:simplePos x="0" y="0"/>
                <wp:positionH relativeFrom="page">
                  <wp:posOffset>0</wp:posOffset>
                </wp:positionH>
                <wp:positionV relativeFrom="paragraph">
                  <wp:posOffset>2863215</wp:posOffset>
                </wp:positionV>
                <wp:extent cx="7780655" cy="587375"/>
                <wp:effectExtent l="0" t="0" r="10795" b="22225"/>
                <wp:wrapNone/>
                <wp:docPr id="19" name="Grupo 95405349"/>
                <wp:cNvGraphicFramePr/>
                <a:graphic xmlns:a="http://schemas.openxmlformats.org/drawingml/2006/main">
                  <a:graphicData uri="http://schemas.microsoft.com/office/word/2010/wordprocessingGroup">
                    <wpg:wgp>
                      <wpg:cNvGrpSpPr/>
                      <wpg:grpSpPr bwMode="auto">
                        <a:xfrm rot="10800000">
                          <a:off x="0" y="0"/>
                          <a:ext cx="7780655" cy="587375"/>
                          <a:chOff x="0" y="0"/>
                          <a:chExt cx="7781285" cy="143510"/>
                        </a:xfrm>
                      </wpg:grpSpPr>
                      <wps:wsp>
                        <wps:cNvPr id="2059009320" name="Forma libre: forma 2059009320"/>
                        <wps:cNvSpPr/>
                        <wps:spPr bwMode="auto">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extrusionOk="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Forma libre: forma 1"/>
                        <wps:cNvSpPr/>
                        <wps:spPr bwMode="auto">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extrusionOk="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Forma libre: forma 2"/>
                        <wps:cNvSpPr/>
                        <wps:spPr bwMode="auto">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extrusionOk="0">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28" o:spid="_x0000_s0000" style="position:absolute;z-index:251724288;o:allowoverlap:true;o:allowincell:true;mso-position-horizontal-relative:page;margin-left:0.00pt;mso-position-horizontal:absolute;mso-position-vertical-relative:text;margin-top:225.45pt;mso-position-vertical:absolute;width:612.65pt;height:46.25pt;mso-wrap-distance-left:9.00pt;mso-wrap-distance-top:0.00pt;mso-wrap-distance-right:9.00pt;mso-wrap-distance-bottom:0.00pt;rotation:180;" coordorigin="0,0" coordsize="77812,1435">
                <v:shape id="shape 29" o:spid="_x0000_s29" style="position:absolute;left:0;top:0;width:29221;height:1435;visibility:visible;" path="m0,0l100000,0l89081,100000l0,100000l0,0xe" coordsize="100000,100000" fillcolor="#959493" strokecolor="#FFFFFF" strokeweight="1.00pt">
                  <v:path textboxrect="0,0,100000,100000"/>
                  <v:stroke dashstyle="solid"/>
                </v:shape>
                <v:shape id="shape 30" o:spid="_x0000_s30" style="position:absolute;left:46620;top:0;width:31192;height:1435;visibility:visible;" path="m8947,0l100000,0l100000,100000l0,100000l8947,0xe" coordsize="100000,100000" fillcolor="#423F3D" strokecolor="#FFFFFF" strokeweight="1.00pt">
                  <v:path textboxrect="0,0,100000,100000"/>
                  <v:stroke dashstyle="solid"/>
                </v:shape>
                <v:shape id="shape 31" o:spid="_x0000_s31" style="position:absolute;left:26185;top:0;width:23221;height:1432;visibility:visible;" path="m13671,0l100000,0l87766,100000l0,97743l13671,0xe" coordsize="100000,100000" fillcolor="#6B6A68" strokecolor="#FFFFFF" strokeweight="1.00pt">
                  <v:path textboxrect="0,0,100000,100000"/>
                  <v:stroke dashstyle="solid"/>
                </v:shape>
              </v:group>
            </w:pict>
          </mc:Fallback>
        </mc:AlternateContent>
      </w:r>
      <w:r>
        <w:rPr>
          <w:b/>
          <w:color w:val="651D32"/>
          <w:sz w:val="24"/>
        </w:rPr>
        <w:br w:type="page" w:clear="all"/>
      </w:r>
      <w:r>
        <w:rPr>
          <w:b/>
          <w:bCs/>
          <w:noProof/>
          <w:lang w:eastAsia="es-MX"/>
        </w:rPr>
        <mc:AlternateContent>
          <mc:Choice Requires="wpg">
            <w:drawing>
              <wp:anchor distT="0" distB="0" distL="114300" distR="114300" simplePos="0" relativeHeight="251718144" behindDoc="0" locked="0" layoutInCell="1" allowOverlap="1" wp14:anchorId="26515C88" wp14:editId="1A5782E8">
                <wp:simplePos x="0" y="0"/>
                <wp:positionH relativeFrom="column">
                  <wp:posOffset>-1421130</wp:posOffset>
                </wp:positionH>
                <wp:positionV relativeFrom="paragraph">
                  <wp:posOffset>8465911</wp:posOffset>
                </wp:positionV>
                <wp:extent cx="7745730" cy="71755"/>
                <wp:effectExtent l="0" t="0" r="7620" b="4445"/>
                <wp:wrapNone/>
                <wp:docPr id="20" name="481 Rectángulo"/>
                <wp:cNvGraphicFramePr/>
                <a:graphic xmlns:a="http://schemas.openxmlformats.org/drawingml/2006/main">
                  <a:graphicData uri="http://schemas.microsoft.com/office/word/2010/wordprocessingShape">
                    <wps:wsp>
                      <wps:cNvSpPr/>
                      <wps:spPr bwMode="auto">
                        <a:xfrm rot="10800000">
                          <a:off x="0" y="0"/>
                          <a:ext cx="7745730"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2" o:spid="_x0000_s32" o:spt="1" type="#_x0000_t1" style="position:absolute;z-index:251718144;o:allowoverlap:true;o:allowincell:true;mso-position-horizontal-relative:text;margin-left:-111.90pt;mso-position-horizontal:absolute;mso-position-vertical-relative:text;margin-top:666.61pt;mso-position-vertical:absolute;width:609.90pt;height:5.65pt;mso-wrap-distance-left:9.00pt;mso-wrap-distance-top:0.00pt;mso-wrap-distance-right:9.00pt;mso-wrap-distance-bottom:0.00pt;rotation:180;visibility:visible;" fillcolor="#7F7F7F" stroked="f" strokeweight="2.00pt">
                <v:fill color2="#FFFFFF" colors="0f #7F7F7F;24248f #BFBFBF;53084f #FFFFFF;" focusposition="0.50,0.50" focus="100%" type="gradientRadial">
                  <o:fill v:ext="view" type="gradientCenter"/>
                </v:fill>
                <v:stroke dashstyle="solid"/>
              </v:shape>
            </w:pict>
          </mc:Fallback>
        </mc:AlternateContent>
      </w:r>
      <w:r>
        <w:rPr>
          <w:b/>
          <w:bCs/>
          <w:noProof/>
          <w:lang w:eastAsia="es-MX"/>
        </w:rPr>
        <mc:AlternateContent>
          <mc:Choice Requires="wpg">
            <w:drawing>
              <wp:anchor distT="0" distB="0" distL="114300" distR="114300" simplePos="0" relativeHeight="251717120" behindDoc="0" locked="0" layoutInCell="1" allowOverlap="1" wp14:anchorId="2A45CC49" wp14:editId="52BAC35E">
                <wp:simplePos x="0" y="0"/>
                <wp:positionH relativeFrom="column">
                  <wp:posOffset>-1403985</wp:posOffset>
                </wp:positionH>
                <wp:positionV relativeFrom="paragraph">
                  <wp:posOffset>8540115</wp:posOffset>
                </wp:positionV>
                <wp:extent cx="7745730" cy="71755"/>
                <wp:effectExtent l="0" t="0" r="7620" b="4445"/>
                <wp:wrapNone/>
                <wp:docPr id="21" name="481 Rectángulo"/>
                <wp:cNvGraphicFramePr/>
                <a:graphic xmlns:a="http://schemas.openxmlformats.org/drawingml/2006/main">
                  <a:graphicData uri="http://schemas.microsoft.com/office/word/2010/wordprocessingShape">
                    <wps:wsp>
                      <wps:cNvSpPr/>
                      <wps:spPr bwMode="auto">
                        <a:xfrm rot="10800000" flipH="1">
                          <a:off x="0" y="0"/>
                          <a:ext cx="7745730"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3" o:spid="_x0000_s33" o:spt="1" type="#_x0000_t1" style="position:absolute;z-index:251717120;o:allowoverlap:true;o:allowincell:true;mso-position-horizontal-relative:text;margin-left:-110.55pt;mso-position-horizontal:absolute;mso-position-vertical-relative:text;margin-top:672.45pt;mso-position-vertical:absolute;width:609.90pt;height:5.65pt;mso-wrap-distance-left:9.00pt;mso-wrap-distance-top:0.00pt;mso-wrap-distance-right:9.00pt;mso-wrap-distance-bottom:0.00pt;rotation:180;flip:x;visibility:visible;" fillcolor="#7F7F7F" stroked="f" strokeweight="2.00pt">
                <v:fill color2="#FFFFFF" colors="0f #7F7F7F;24248f #BFBFBF;53084f #FFFFFF;" focusposition="0.50,0.50" focus="100%" type="gradientRadial">
                  <o:fill v:ext="view" type="gradientCenter"/>
                </v:fill>
                <v:stroke dashstyle="solid"/>
              </v:shape>
            </w:pict>
          </mc:Fallback>
        </mc:AlternateContent>
      </w:r>
    </w:p>
    <w:p w14:paraId="57AB1996" w14:textId="77777777" w:rsidR="00F3558F" w:rsidRDefault="009B2E3D">
      <w:pPr>
        <w:pStyle w:val="TtuloTDC"/>
        <w:spacing w:before="0"/>
        <w:jc w:val="center"/>
        <w:rPr>
          <w:rFonts w:ascii="Arial" w:hAnsi="Arial" w:cs="Arial"/>
          <w:szCs w:val="32"/>
        </w:rPr>
      </w:pPr>
      <w:r>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0504BC70" w14:textId="25869D2B" w:rsidR="000A2442" w:rsidRDefault="009B2E3D">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r>
        <w:rPr>
          <w:rFonts w:ascii="Arial" w:hAnsi="Arial" w:cs="Arial"/>
          <w:lang w:eastAsia="es-MX"/>
        </w:rPr>
        <w:fldChar w:fldCharType="begin"/>
      </w:r>
      <w:r>
        <w:rPr>
          <w:rFonts w:ascii="Arial" w:hAnsi="Arial" w:cs="Arial"/>
          <w:lang w:eastAsia="es-MX"/>
        </w:rPr>
        <w:instrText xml:space="preserve"> TOC \o "1-3" \h \z \u </w:instrText>
      </w:r>
      <w:r>
        <w:rPr>
          <w:rFonts w:ascii="Arial" w:hAnsi="Arial" w:cs="Arial"/>
          <w:lang w:eastAsia="es-MX"/>
        </w:rPr>
        <w:fldChar w:fldCharType="separate"/>
      </w:r>
      <w:hyperlink w:anchor="_Toc187240806" w:history="1">
        <w:r w:rsidR="000A2442" w:rsidRPr="001B6248">
          <w:rPr>
            <w:rStyle w:val="Hipervnculo"/>
            <w:noProof/>
          </w:rPr>
          <w:t>Resumen ejecutivo</w:t>
        </w:r>
        <w:r w:rsidR="000A2442">
          <w:rPr>
            <w:noProof/>
            <w:webHidden/>
          </w:rPr>
          <w:tab/>
        </w:r>
        <w:r w:rsidR="000A2442">
          <w:rPr>
            <w:noProof/>
            <w:webHidden/>
          </w:rPr>
          <w:fldChar w:fldCharType="begin"/>
        </w:r>
        <w:r w:rsidR="000A2442">
          <w:rPr>
            <w:noProof/>
            <w:webHidden/>
          </w:rPr>
          <w:instrText xml:space="preserve"> PAGEREF _Toc187240806 \h </w:instrText>
        </w:r>
        <w:r w:rsidR="000A2442">
          <w:rPr>
            <w:noProof/>
            <w:webHidden/>
          </w:rPr>
        </w:r>
        <w:r w:rsidR="000A2442">
          <w:rPr>
            <w:noProof/>
            <w:webHidden/>
          </w:rPr>
          <w:fldChar w:fldCharType="separate"/>
        </w:r>
        <w:r w:rsidR="00C9155B">
          <w:rPr>
            <w:noProof/>
            <w:webHidden/>
          </w:rPr>
          <w:t>2</w:t>
        </w:r>
        <w:r w:rsidR="000A2442">
          <w:rPr>
            <w:noProof/>
            <w:webHidden/>
          </w:rPr>
          <w:fldChar w:fldCharType="end"/>
        </w:r>
      </w:hyperlink>
    </w:p>
    <w:p w14:paraId="21BDB6A2" w14:textId="5052D479"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07" w:history="1">
        <w:r w:rsidRPr="001B6248">
          <w:rPr>
            <w:rStyle w:val="Hipervnculo"/>
            <w:noProof/>
          </w:rPr>
          <w:t>Introducción</w:t>
        </w:r>
        <w:r>
          <w:rPr>
            <w:noProof/>
            <w:webHidden/>
          </w:rPr>
          <w:tab/>
        </w:r>
        <w:r>
          <w:rPr>
            <w:noProof/>
            <w:webHidden/>
          </w:rPr>
          <w:fldChar w:fldCharType="begin"/>
        </w:r>
        <w:r>
          <w:rPr>
            <w:noProof/>
            <w:webHidden/>
          </w:rPr>
          <w:instrText xml:space="preserve"> PAGEREF _Toc187240807 \h </w:instrText>
        </w:r>
        <w:r>
          <w:rPr>
            <w:noProof/>
            <w:webHidden/>
          </w:rPr>
        </w:r>
        <w:r>
          <w:rPr>
            <w:noProof/>
            <w:webHidden/>
          </w:rPr>
          <w:fldChar w:fldCharType="separate"/>
        </w:r>
        <w:r w:rsidR="00C9155B">
          <w:rPr>
            <w:noProof/>
            <w:webHidden/>
          </w:rPr>
          <w:t>3</w:t>
        </w:r>
        <w:r>
          <w:rPr>
            <w:noProof/>
            <w:webHidden/>
          </w:rPr>
          <w:fldChar w:fldCharType="end"/>
        </w:r>
      </w:hyperlink>
    </w:p>
    <w:p w14:paraId="06142332" w14:textId="755FE291"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08" w:history="1">
        <w:r w:rsidRPr="001B6248">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_Toc187240808 \h </w:instrText>
        </w:r>
        <w:r>
          <w:rPr>
            <w:noProof/>
            <w:webHidden/>
          </w:rPr>
        </w:r>
        <w:r>
          <w:rPr>
            <w:noProof/>
            <w:webHidden/>
          </w:rPr>
          <w:fldChar w:fldCharType="separate"/>
        </w:r>
        <w:r w:rsidR="00C9155B">
          <w:rPr>
            <w:noProof/>
            <w:webHidden/>
          </w:rPr>
          <w:t>5</w:t>
        </w:r>
        <w:r>
          <w:rPr>
            <w:noProof/>
            <w:webHidden/>
          </w:rPr>
          <w:fldChar w:fldCharType="end"/>
        </w:r>
      </w:hyperlink>
    </w:p>
    <w:p w14:paraId="4D96ED6F" w14:textId="2E06536F" w:rsidR="000A2442" w:rsidRDefault="000A2442">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7240809" w:history="1">
        <w:r w:rsidRPr="001B6248">
          <w:rPr>
            <w:rStyle w:val="Hipervnculo"/>
            <w:noProof/>
          </w:rPr>
          <w:t>Objetivo General</w:t>
        </w:r>
        <w:r>
          <w:rPr>
            <w:noProof/>
            <w:webHidden/>
          </w:rPr>
          <w:tab/>
        </w:r>
        <w:r>
          <w:rPr>
            <w:noProof/>
            <w:webHidden/>
          </w:rPr>
          <w:fldChar w:fldCharType="begin"/>
        </w:r>
        <w:r>
          <w:rPr>
            <w:noProof/>
            <w:webHidden/>
          </w:rPr>
          <w:instrText xml:space="preserve"> PAGEREF _Toc187240809 \h </w:instrText>
        </w:r>
        <w:r>
          <w:rPr>
            <w:noProof/>
            <w:webHidden/>
          </w:rPr>
        </w:r>
        <w:r>
          <w:rPr>
            <w:noProof/>
            <w:webHidden/>
          </w:rPr>
          <w:fldChar w:fldCharType="separate"/>
        </w:r>
        <w:r w:rsidR="00C9155B">
          <w:rPr>
            <w:noProof/>
            <w:webHidden/>
          </w:rPr>
          <w:t>5</w:t>
        </w:r>
        <w:r>
          <w:rPr>
            <w:noProof/>
            <w:webHidden/>
          </w:rPr>
          <w:fldChar w:fldCharType="end"/>
        </w:r>
      </w:hyperlink>
    </w:p>
    <w:p w14:paraId="321FA4F9" w14:textId="11160C6F" w:rsidR="000A2442" w:rsidRDefault="000A2442">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7240810" w:history="1">
        <w:r w:rsidRPr="001B6248">
          <w:rPr>
            <w:rStyle w:val="Hipervnculo"/>
            <w:noProof/>
          </w:rPr>
          <w:t>Objetivo Específicos</w:t>
        </w:r>
        <w:r>
          <w:rPr>
            <w:noProof/>
            <w:webHidden/>
          </w:rPr>
          <w:tab/>
        </w:r>
        <w:r>
          <w:rPr>
            <w:noProof/>
            <w:webHidden/>
          </w:rPr>
          <w:fldChar w:fldCharType="begin"/>
        </w:r>
        <w:r>
          <w:rPr>
            <w:noProof/>
            <w:webHidden/>
          </w:rPr>
          <w:instrText xml:space="preserve"> PAGEREF _Toc187240810 \h </w:instrText>
        </w:r>
        <w:r>
          <w:rPr>
            <w:noProof/>
            <w:webHidden/>
          </w:rPr>
        </w:r>
        <w:r>
          <w:rPr>
            <w:noProof/>
            <w:webHidden/>
          </w:rPr>
          <w:fldChar w:fldCharType="separate"/>
        </w:r>
        <w:r w:rsidR="00C9155B">
          <w:rPr>
            <w:noProof/>
            <w:webHidden/>
          </w:rPr>
          <w:t>5</w:t>
        </w:r>
        <w:r>
          <w:rPr>
            <w:noProof/>
            <w:webHidden/>
          </w:rPr>
          <w:fldChar w:fldCharType="end"/>
        </w:r>
      </w:hyperlink>
    </w:p>
    <w:p w14:paraId="0308C2A5" w14:textId="7338672E"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11" w:history="1">
        <w:r w:rsidRPr="001B6248">
          <w:rPr>
            <w:rStyle w:val="Hipervnculo"/>
            <w:rFonts w:cs="Times New Roman"/>
            <w:noProof/>
          </w:rPr>
          <w:t>Metodología</w:t>
        </w:r>
        <w:r>
          <w:rPr>
            <w:noProof/>
            <w:webHidden/>
          </w:rPr>
          <w:tab/>
        </w:r>
        <w:r>
          <w:rPr>
            <w:noProof/>
            <w:webHidden/>
          </w:rPr>
          <w:fldChar w:fldCharType="begin"/>
        </w:r>
        <w:r>
          <w:rPr>
            <w:noProof/>
            <w:webHidden/>
          </w:rPr>
          <w:instrText xml:space="preserve"> PAGEREF _Toc187240811 \h </w:instrText>
        </w:r>
        <w:r>
          <w:rPr>
            <w:noProof/>
            <w:webHidden/>
          </w:rPr>
        </w:r>
        <w:r>
          <w:rPr>
            <w:noProof/>
            <w:webHidden/>
          </w:rPr>
          <w:fldChar w:fldCharType="separate"/>
        </w:r>
        <w:r w:rsidR="00C9155B">
          <w:rPr>
            <w:noProof/>
            <w:webHidden/>
          </w:rPr>
          <w:t>5</w:t>
        </w:r>
        <w:r>
          <w:rPr>
            <w:noProof/>
            <w:webHidden/>
          </w:rPr>
          <w:fldChar w:fldCharType="end"/>
        </w:r>
      </w:hyperlink>
    </w:p>
    <w:p w14:paraId="021FF3C9" w14:textId="559C0389" w:rsidR="000A2442" w:rsidRDefault="000A2442">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7240812" w:history="1">
        <w:r w:rsidRPr="001B6248">
          <w:rPr>
            <w:rStyle w:val="Hipervnculo"/>
            <w:noProof/>
            <w:lang w:val="es-ES"/>
          </w:rPr>
          <w:t>Estructura de la evaluación</w:t>
        </w:r>
        <w:r>
          <w:rPr>
            <w:noProof/>
            <w:webHidden/>
          </w:rPr>
          <w:tab/>
        </w:r>
        <w:r>
          <w:rPr>
            <w:noProof/>
            <w:webHidden/>
          </w:rPr>
          <w:fldChar w:fldCharType="begin"/>
        </w:r>
        <w:r>
          <w:rPr>
            <w:noProof/>
            <w:webHidden/>
          </w:rPr>
          <w:instrText xml:space="preserve"> PAGEREF _Toc187240812 \h </w:instrText>
        </w:r>
        <w:r>
          <w:rPr>
            <w:noProof/>
            <w:webHidden/>
          </w:rPr>
        </w:r>
        <w:r>
          <w:rPr>
            <w:noProof/>
            <w:webHidden/>
          </w:rPr>
          <w:fldChar w:fldCharType="separate"/>
        </w:r>
        <w:r w:rsidR="00C9155B">
          <w:rPr>
            <w:noProof/>
            <w:webHidden/>
          </w:rPr>
          <w:t>6</w:t>
        </w:r>
        <w:r>
          <w:rPr>
            <w:noProof/>
            <w:webHidden/>
          </w:rPr>
          <w:fldChar w:fldCharType="end"/>
        </w:r>
      </w:hyperlink>
    </w:p>
    <w:p w14:paraId="1ED81035" w14:textId="0E821D49" w:rsidR="000A2442" w:rsidRDefault="000A2442">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7240813" w:history="1">
        <w:r w:rsidRPr="001B6248">
          <w:rPr>
            <w:rStyle w:val="Hipervnculo"/>
            <w:noProof/>
            <w:lang w:val="es-ES"/>
          </w:rPr>
          <w:t>Método de análisis</w:t>
        </w:r>
        <w:r>
          <w:rPr>
            <w:noProof/>
            <w:webHidden/>
          </w:rPr>
          <w:tab/>
        </w:r>
        <w:r>
          <w:rPr>
            <w:noProof/>
            <w:webHidden/>
          </w:rPr>
          <w:fldChar w:fldCharType="begin"/>
        </w:r>
        <w:r>
          <w:rPr>
            <w:noProof/>
            <w:webHidden/>
          </w:rPr>
          <w:instrText xml:space="preserve"> PAGEREF _Toc187240813 \h </w:instrText>
        </w:r>
        <w:r>
          <w:rPr>
            <w:noProof/>
            <w:webHidden/>
          </w:rPr>
        </w:r>
        <w:r>
          <w:rPr>
            <w:noProof/>
            <w:webHidden/>
          </w:rPr>
          <w:fldChar w:fldCharType="separate"/>
        </w:r>
        <w:r w:rsidR="00C9155B">
          <w:rPr>
            <w:noProof/>
            <w:webHidden/>
          </w:rPr>
          <w:t>7</w:t>
        </w:r>
        <w:r>
          <w:rPr>
            <w:noProof/>
            <w:webHidden/>
          </w:rPr>
          <w:fldChar w:fldCharType="end"/>
        </w:r>
      </w:hyperlink>
    </w:p>
    <w:p w14:paraId="61F295D7" w14:textId="0C591B21"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14" w:history="1">
        <w:r w:rsidRPr="001B6248">
          <w:rPr>
            <w:rStyle w:val="Hipervnculo"/>
            <w:noProof/>
            <w:lang w:val="es-ES"/>
          </w:rPr>
          <w:t>1)</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Diseño</w:t>
        </w:r>
        <w:r>
          <w:rPr>
            <w:noProof/>
            <w:webHidden/>
          </w:rPr>
          <w:tab/>
        </w:r>
        <w:r>
          <w:rPr>
            <w:noProof/>
            <w:webHidden/>
          </w:rPr>
          <w:fldChar w:fldCharType="begin"/>
        </w:r>
        <w:r>
          <w:rPr>
            <w:noProof/>
            <w:webHidden/>
          </w:rPr>
          <w:instrText xml:space="preserve"> PAGEREF _Toc187240814 \h </w:instrText>
        </w:r>
        <w:r>
          <w:rPr>
            <w:noProof/>
            <w:webHidden/>
          </w:rPr>
        </w:r>
        <w:r>
          <w:rPr>
            <w:noProof/>
            <w:webHidden/>
          </w:rPr>
          <w:fldChar w:fldCharType="separate"/>
        </w:r>
        <w:r w:rsidR="00C9155B">
          <w:rPr>
            <w:noProof/>
            <w:webHidden/>
          </w:rPr>
          <w:t>7</w:t>
        </w:r>
        <w:r>
          <w:rPr>
            <w:noProof/>
            <w:webHidden/>
          </w:rPr>
          <w:fldChar w:fldCharType="end"/>
        </w:r>
      </w:hyperlink>
    </w:p>
    <w:p w14:paraId="326B5470" w14:textId="30FE92FA"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15" w:history="1">
        <w:r w:rsidRPr="001B6248">
          <w:rPr>
            <w:rStyle w:val="Hipervnculo"/>
            <w:noProof/>
            <w:lang w:val="es-ES"/>
          </w:rPr>
          <w:t>2)</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Procesos</w:t>
        </w:r>
        <w:r>
          <w:rPr>
            <w:noProof/>
            <w:webHidden/>
          </w:rPr>
          <w:tab/>
        </w:r>
        <w:r>
          <w:rPr>
            <w:noProof/>
            <w:webHidden/>
          </w:rPr>
          <w:fldChar w:fldCharType="begin"/>
        </w:r>
        <w:r>
          <w:rPr>
            <w:noProof/>
            <w:webHidden/>
          </w:rPr>
          <w:instrText xml:space="preserve"> PAGEREF _Toc187240815 \h </w:instrText>
        </w:r>
        <w:r>
          <w:rPr>
            <w:noProof/>
            <w:webHidden/>
          </w:rPr>
        </w:r>
        <w:r>
          <w:rPr>
            <w:noProof/>
            <w:webHidden/>
          </w:rPr>
          <w:fldChar w:fldCharType="separate"/>
        </w:r>
        <w:r w:rsidR="00C9155B">
          <w:rPr>
            <w:noProof/>
            <w:webHidden/>
          </w:rPr>
          <w:t>12</w:t>
        </w:r>
        <w:r>
          <w:rPr>
            <w:noProof/>
            <w:webHidden/>
          </w:rPr>
          <w:fldChar w:fldCharType="end"/>
        </w:r>
      </w:hyperlink>
    </w:p>
    <w:p w14:paraId="5A9325C7" w14:textId="4CA16F70"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16" w:history="1">
        <w:r w:rsidRPr="001B6248">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_Toc187240816 \h </w:instrText>
        </w:r>
        <w:r>
          <w:rPr>
            <w:noProof/>
            <w:webHidden/>
          </w:rPr>
        </w:r>
        <w:r>
          <w:rPr>
            <w:noProof/>
            <w:webHidden/>
          </w:rPr>
          <w:fldChar w:fldCharType="separate"/>
        </w:r>
        <w:r w:rsidR="00C9155B">
          <w:rPr>
            <w:noProof/>
            <w:webHidden/>
          </w:rPr>
          <w:t>15</w:t>
        </w:r>
        <w:r>
          <w:rPr>
            <w:noProof/>
            <w:webHidden/>
          </w:rPr>
          <w:fldChar w:fldCharType="end"/>
        </w:r>
      </w:hyperlink>
    </w:p>
    <w:p w14:paraId="5A1D1C02" w14:textId="03A184DE"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17" w:history="1">
        <w:r w:rsidRPr="001B6248">
          <w:rPr>
            <w:rStyle w:val="Hipervnculo"/>
            <w:noProof/>
            <w:lang w:val="es-ES"/>
          </w:rPr>
          <w:t>1)</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Diseño</w:t>
        </w:r>
        <w:r>
          <w:rPr>
            <w:noProof/>
            <w:webHidden/>
          </w:rPr>
          <w:tab/>
        </w:r>
        <w:r>
          <w:rPr>
            <w:noProof/>
            <w:webHidden/>
          </w:rPr>
          <w:fldChar w:fldCharType="begin"/>
        </w:r>
        <w:r>
          <w:rPr>
            <w:noProof/>
            <w:webHidden/>
          </w:rPr>
          <w:instrText xml:space="preserve"> PAGEREF _Toc187240817 \h </w:instrText>
        </w:r>
        <w:r>
          <w:rPr>
            <w:noProof/>
            <w:webHidden/>
          </w:rPr>
        </w:r>
        <w:r>
          <w:rPr>
            <w:noProof/>
            <w:webHidden/>
          </w:rPr>
          <w:fldChar w:fldCharType="separate"/>
        </w:r>
        <w:r w:rsidR="00C9155B">
          <w:rPr>
            <w:noProof/>
            <w:webHidden/>
          </w:rPr>
          <w:t>15</w:t>
        </w:r>
        <w:r>
          <w:rPr>
            <w:noProof/>
            <w:webHidden/>
          </w:rPr>
          <w:fldChar w:fldCharType="end"/>
        </w:r>
      </w:hyperlink>
    </w:p>
    <w:p w14:paraId="29C854F7" w14:textId="63186AF1"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18" w:history="1">
        <w:r w:rsidRPr="001B6248">
          <w:rPr>
            <w:rStyle w:val="Hipervnculo"/>
            <w:noProof/>
            <w:lang w:val="es-ES"/>
          </w:rPr>
          <w:t>2)</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Procesos</w:t>
        </w:r>
        <w:r>
          <w:rPr>
            <w:noProof/>
            <w:webHidden/>
          </w:rPr>
          <w:tab/>
        </w:r>
        <w:r>
          <w:rPr>
            <w:noProof/>
            <w:webHidden/>
          </w:rPr>
          <w:fldChar w:fldCharType="begin"/>
        </w:r>
        <w:r>
          <w:rPr>
            <w:noProof/>
            <w:webHidden/>
          </w:rPr>
          <w:instrText xml:space="preserve"> PAGEREF _Toc187240818 \h </w:instrText>
        </w:r>
        <w:r>
          <w:rPr>
            <w:noProof/>
            <w:webHidden/>
          </w:rPr>
        </w:r>
        <w:r>
          <w:rPr>
            <w:noProof/>
            <w:webHidden/>
          </w:rPr>
          <w:fldChar w:fldCharType="separate"/>
        </w:r>
        <w:r w:rsidR="00C9155B">
          <w:rPr>
            <w:noProof/>
            <w:webHidden/>
          </w:rPr>
          <w:t>31</w:t>
        </w:r>
        <w:r>
          <w:rPr>
            <w:noProof/>
            <w:webHidden/>
          </w:rPr>
          <w:fldChar w:fldCharType="end"/>
        </w:r>
      </w:hyperlink>
    </w:p>
    <w:p w14:paraId="05705237" w14:textId="2B5B9EBC" w:rsidR="000A2442" w:rsidRDefault="000A2442">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7240819" w:history="1">
        <w:r w:rsidRPr="001B6248">
          <w:rPr>
            <w:rStyle w:val="Hipervnculo"/>
            <w:smallCaps/>
            <w:noProof/>
          </w:rPr>
          <w:t>Conclusiones generales</w:t>
        </w:r>
        <w:r>
          <w:rPr>
            <w:noProof/>
            <w:webHidden/>
          </w:rPr>
          <w:tab/>
        </w:r>
        <w:r>
          <w:rPr>
            <w:noProof/>
            <w:webHidden/>
          </w:rPr>
          <w:fldChar w:fldCharType="begin"/>
        </w:r>
        <w:r>
          <w:rPr>
            <w:noProof/>
            <w:webHidden/>
          </w:rPr>
          <w:instrText xml:space="preserve"> PAGEREF _Toc187240819 \h </w:instrText>
        </w:r>
        <w:r>
          <w:rPr>
            <w:noProof/>
            <w:webHidden/>
          </w:rPr>
        </w:r>
        <w:r>
          <w:rPr>
            <w:noProof/>
            <w:webHidden/>
          </w:rPr>
          <w:fldChar w:fldCharType="separate"/>
        </w:r>
        <w:r w:rsidR="00C9155B">
          <w:rPr>
            <w:noProof/>
            <w:webHidden/>
          </w:rPr>
          <w:t>39</w:t>
        </w:r>
        <w:r>
          <w:rPr>
            <w:noProof/>
            <w:webHidden/>
          </w:rPr>
          <w:fldChar w:fldCharType="end"/>
        </w:r>
      </w:hyperlink>
    </w:p>
    <w:p w14:paraId="410EAA39" w14:textId="1D3F113F"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20" w:history="1">
        <w:r w:rsidRPr="001B6248">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_Toc187240820 \h </w:instrText>
        </w:r>
        <w:r>
          <w:rPr>
            <w:noProof/>
            <w:webHidden/>
          </w:rPr>
        </w:r>
        <w:r>
          <w:rPr>
            <w:noProof/>
            <w:webHidden/>
          </w:rPr>
          <w:fldChar w:fldCharType="separate"/>
        </w:r>
        <w:r w:rsidR="00C9155B">
          <w:rPr>
            <w:noProof/>
            <w:webHidden/>
          </w:rPr>
          <w:t>41</w:t>
        </w:r>
        <w:r>
          <w:rPr>
            <w:noProof/>
            <w:webHidden/>
          </w:rPr>
          <w:fldChar w:fldCharType="end"/>
        </w:r>
      </w:hyperlink>
    </w:p>
    <w:p w14:paraId="6AA526EB" w14:textId="740A465D" w:rsidR="000A2442" w:rsidRDefault="000A2442">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7240821" w:history="1">
        <w:r w:rsidRPr="001B6248">
          <w:rPr>
            <w:rStyle w:val="Hipervnculo"/>
            <w:noProof/>
          </w:rPr>
          <w:t>Perfil de la instancia evaluadora</w:t>
        </w:r>
        <w:r>
          <w:rPr>
            <w:noProof/>
            <w:webHidden/>
          </w:rPr>
          <w:tab/>
        </w:r>
        <w:r>
          <w:rPr>
            <w:noProof/>
            <w:webHidden/>
          </w:rPr>
          <w:fldChar w:fldCharType="begin"/>
        </w:r>
        <w:r>
          <w:rPr>
            <w:noProof/>
            <w:webHidden/>
          </w:rPr>
          <w:instrText xml:space="preserve"> PAGEREF _Toc187240821 \h </w:instrText>
        </w:r>
        <w:r>
          <w:rPr>
            <w:noProof/>
            <w:webHidden/>
          </w:rPr>
        </w:r>
        <w:r>
          <w:rPr>
            <w:noProof/>
            <w:webHidden/>
          </w:rPr>
          <w:fldChar w:fldCharType="separate"/>
        </w:r>
        <w:r w:rsidR="00C9155B">
          <w:rPr>
            <w:noProof/>
            <w:webHidden/>
          </w:rPr>
          <w:t>41</w:t>
        </w:r>
        <w:r>
          <w:rPr>
            <w:noProof/>
            <w:webHidden/>
          </w:rPr>
          <w:fldChar w:fldCharType="end"/>
        </w:r>
      </w:hyperlink>
    </w:p>
    <w:p w14:paraId="5CD2F9E2" w14:textId="5D689959" w:rsidR="000A2442" w:rsidRDefault="000A2442">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7240822" w:history="1">
        <w:r w:rsidRPr="001B6248">
          <w:rPr>
            <w:rStyle w:val="Hipervnculo"/>
            <w:noProof/>
            <w:lang w:val="es-ES"/>
          </w:rPr>
          <w:t>Fuentes de información</w:t>
        </w:r>
        <w:r>
          <w:rPr>
            <w:noProof/>
            <w:webHidden/>
          </w:rPr>
          <w:tab/>
        </w:r>
        <w:r>
          <w:rPr>
            <w:noProof/>
            <w:webHidden/>
          </w:rPr>
          <w:fldChar w:fldCharType="begin"/>
        </w:r>
        <w:r>
          <w:rPr>
            <w:noProof/>
            <w:webHidden/>
          </w:rPr>
          <w:instrText xml:space="preserve"> PAGEREF _Toc187240822 \h </w:instrText>
        </w:r>
        <w:r>
          <w:rPr>
            <w:noProof/>
            <w:webHidden/>
          </w:rPr>
        </w:r>
        <w:r>
          <w:rPr>
            <w:noProof/>
            <w:webHidden/>
          </w:rPr>
          <w:fldChar w:fldCharType="separate"/>
        </w:r>
        <w:r w:rsidR="00C9155B">
          <w:rPr>
            <w:noProof/>
            <w:webHidden/>
          </w:rPr>
          <w:t>41</w:t>
        </w:r>
        <w:r>
          <w:rPr>
            <w:noProof/>
            <w:webHidden/>
          </w:rPr>
          <w:fldChar w:fldCharType="end"/>
        </w:r>
      </w:hyperlink>
    </w:p>
    <w:p w14:paraId="24C93E40" w14:textId="0FDA02FE" w:rsidR="000A2442" w:rsidRDefault="000A2442">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7240823" w:history="1">
        <w:r w:rsidRPr="001B6248">
          <w:rPr>
            <w:rStyle w:val="Hipervnculo"/>
            <w:rFonts w:cs="Times New Roman"/>
            <w:noProof/>
          </w:rPr>
          <w:t>Formatos de Anexos</w:t>
        </w:r>
        <w:r>
          <w:rPr>
            <w:noProof/>
            <w:webHidden/>
          </w:rPr>
          <w:tab/>
        </w:r>
        <w:r>
          <w:rPr>
            <w:noProof/>
            <w:webHidden/>
          </w:rPr>
          <w:fldChar w:fldCharType="begin"/>
        </w:r>
        <w:r>
          <w:rPr>
            <w:noProof/>
            <w:webHidden/>
          </w:rPr>
          <w:instrText xml:space="preserve"> PAGEREF _Toc187240823 \h </w:instrText>
        </w:r>
        <w:r>
          <w:rPr>
            <w:noProof/>
            <w:webHidden/>
          </w:rPr>
        </w:r>
        <w:r>
          <w:rPr>
            <w:noProof/>
            <w:webHidden/>
          </w:rPr>
          <w:fldChar w:fldCharType="separate"/>
        </w:r>
        <w:r w:rsidR="00C9155B">
          <w:rPr>
            <w:noProof/>
            <w:webHidden/>
          </w:rPr>
          <w:t>42</w:t>
        </w:r>
        <w:r>
          <w:rPr>
            <w:noProof/>
            <w:webHidden/>
          </w:rPr>
          <w:fldChar w:fldCharType="end"/>
        </w:r>
      </w:hyperlink>
    </w:p>
    <w:p w14:paraId="5765ED59" w14:textId="6B17CA90"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24" w:history="1">
        <w:r w:rsidRPr="001B6248">
          <w:rPr>
            <w:rStyle w:val="Hipervnculo"/>
            <w:noProof/>
            <w:lang w:val="es-ES"/>
          </w:rPr>
          <w:t>A.</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Diseño (D)</w:t>
        </w:r>
        <w:r>
          <w:rPr>
            <w:noProof/>
            <w:webHidden/>
          </w:rPr>
          <w:tab/>
        </w:r>
        <w:r>
          <w:rPr>
            <w:noProof/>
            <w:webHidden/>
          </w:rPr>
          <w:fldChar w:fldCharType="begin"/>
        </w:r>
        <w:r>
          <w:rPr>
            <w:noProof/>
            <w:webHidden/>
          </w:rPr>
          <w:instrText xml:space="preserve"> PAGEREF _Toc187240824 \h </w:instrText>
        </w:r>
        <w:r>
          <w:rPr>
            <w:noProof/>
            <w:webHidden/>
          </w:rPr>
        </w:r>
        <w:r>
          <w:rPr>
            <w:noProof/>
            <w:webHidden/>
          </w:rPr>
          <w:fldChar w:fldCharType="separate"/>
        </w:r>
        <w:r w:rsidR="00C9155B">
          <w:rPr>
            <w:noProof/>
            <w:webHidden/>
          </w:rPr>
          <w:t>43</w:t>
        </w:r>
        <w:r>
          <w:rPr>
            <w:noProof/>
            <w:webHidden/>
          </w:rPr>
          <w:fldChar w:fldCharType="end"/>
        </w:r>
      </w:hyperlink>
    </w:p>
    <w:p w14:paraId="7C4F4FD6" w14:textId="7383A2C4"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25" w:history="1">
        <w:r w:rsidRPr="001B6248">
          <w:rPr>
            <w:rStyle w:val="Hipervnculo"/>
            <w:noProof/>
            <w:lang w:val="es-ES"/>
          </w:rPr>
          <w:t>B.</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Sección de Procesos (P)</w:t>
        </w:r>
        <w:r>
          <w:rPr>
            <w:noProof/>
            <w:webHidden/>
          </w:rPr>
          <w:tab/>
        </w:r>
        <w:r>
          <w:rPr>
            <w:noProof/>
            <w:webHidden/>
          </w:rPr>
          <w:fldChar w:fldCharType="begin"/>
        </w:r>
        <w:r>
          <w:rPr>
            <w:noProof/>
            <w:webHidden/>
          </w:rPr>
          <w:instrText xml:space="preserve"> PAGEREF _Toc187240825 \h </w:instrText>
        </w:r>
        <w:r>
          <w:rPr>
            <w:noProof/>
            <w:webHidden/>
          </w:rPr>
        </w:r>
        <w:r>
          <w:rPr>
            <w:noProof/>
            <w:webHidden/>
          </w:rPr>
          <w:fldChar w:fldCharType="separate"/>
        </w:r>
        <w:r w:rsidR="00C9155B">
          <w:rPr>
            <w:noProof/>
            <w:webHidden/>
          </w:rPr>
          <w:t>56</w:t>
        </w:r>
        <w:r>
          <w:rPr>
            <w:noProof/>
            <w:webHidden/>
          </w:rPr>
          <w:fldChar w:fldCharType="end"/>
        </w:r>
      </w:hyperlink>
    </w:p>
    <w:p w14:paraId="09B6C326" w14:textId="7F955EDF" w:rsidR="000A2442" w:rsidRDefault="000A2442">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7240826" w:history="1">
        <w:r w:rsidRPr="001B6248">
          <w:rPr>
            <w:rStyle w:val="Hipervnculo"/>
            <w:noProof/>
            <w:lang w:val="es-ES"/>
          </w:rPr>
          <w:t>C.</w:t>
        </w:r>
        <w:r>
          <w:rPr>
            <w:rFonts w:eastAsiaTheme="minorEastAsia" w:cstheme="minorBidi"/>
            <w:i w:val="0"/>
            <w:iCs w:val="0"/>
            <w:noProof/>
            <w:kern w:val="2"/>
            <w:sz w:val="22"/>
            <w:szCs w:val="22"/>
            <w:lang w:val="es-ES" w:eastAsia="es-ES"/>
            <w14:ligatures w14:val="standardContextual"/>
          </w:rPr>
          <w:tab/>
        </w:r>
        <w:r w:rsidRPr="001B6248">
          <w:rPr>
            <w:rStyle w:val="Hipervnculo"/>
            <w:noProof/>
            <w:lang w:val="es-ES"/>
          </w:rPr>
          <w:t>Anexos generales</w:t>
        </w:r>
        <w:r>
          <w:rPr>
            <w:noProof/>
            <w:webHidden/>
          </w:rPr>
          <w:tab/>
        </w:r>
        <w:r>
          <w:rPr>
            <w:noProof/>
            <w:webHidden/>
          </w:rPr>
          <w:fldChar w:fldCharType="begin"/>
        </w:r>
        <w:r>
          <w:rPr>
            <w:noProof/>
            <w:webHidden/>
          </w:rPr>
          <w:instrText xml:space="preserve"> PAGEREF _Toc187240826 \h </w:instrText>
        </w:r>
        <w:r>
          <w:rPr>
            <w:noProof/>
            <w:webHidden/>
          </w:rPr>
        </w:r>
        <w:r>
          <w:rPr>
            <w:noProof/>
            <w:webHidden/>
          </w:rPr>
          <w:fldChar w:fldCharType="separate"/>
        </w:r>
        <w:r w:rsidR="00C9155B">
          <w:rPr>
            <w:noProof/>
            <w:webHidden/>
          </w:rPr>
          <w:t>69</w:t>
        </w:r>
        <w:r>
          <w:rPr>
            <w:noProof/>
            <w:webHidden/>
          </w:rPr>
          <w:fldChar w:fldCharType="end"/>
        </w:r>
      </w:hyperlink>
    </w:p>
    <w:p w14:paraId="1D8DD81E" w14:textId="43694CC4" w:rsidR="00F3558F" w:rsidRDefault="009B2E3D">
      <w:pPr>
        <w:rPr>
          <w:rFonts w:cs="Arial"/>
          <w:b/>
          <w:bCs/>
          <w:caps/>
          <w:szCs w:val="20"/>
          <w:lang w:eastAsia="es-MX"/>
        </w:rPr>
      </w:pPr>
      <w:r>
        <w:rPr>
          <w:rFonts w:cs="Arial"/>
          <w:szCs w:val="20"/>
          <w:lang w:eastAsia="es-MX"/>
        </w:rPr>
        <w:fldChar w:fldCharType="end"/>
      </w:r>
    </w:p>
    <w:p w14:paraId="65A8AF78" w14:textId="77777777" w:rsidR="00F3558F" w:rsidRDefault="00F3558F">
      <w:pPr>
        <w:spacing w:line="276" w:lineRule="auto"/>
        <w:jc w:val="left"/>
        <w:rPr>
          <w:rFonts w:cs="Arial"/>
          <w:b/>
          <w:bCs/>
          <w:caps/>
          <w:szCs w:val="20"/>
          <w:lang w:eastAsia="es-MX"/>
        </w:rPr>
        <w:sectPr w:rsidR="00F3558F">
          <w:headerReference w:type="default" r:id="rId14"/>
          <w:footerReference w:type="default" r:id="rId15"/>
          <w:pgSz w:w="12240" w:h="15840"/>
          <w:pgMar w:top="1661" w:right="1701" w:bottom="1134" w:left="1701" w:header="284" w:footer="1077" w:gutter="0"/>
          <w:cols w:space="708"/>
        </w:sectPr>
      </w:pPr>
    </w:p>
    <w:p w14:paraId="13606DC1" w14:textId="77777777" w:rsidR="00F3558F" w:rsidRDefault="009B2E3D">
      <w:pPr>
        <w:pStyle w:val="Ttulo1"/>
      </w:pPr>
      <w:bookmarkStart w:id="26" w:name="_Toc134535888"/>
      <w:bookmarkStart w:id="27" w:name="_Toc85630262"/>
      <w:bookmarkStart w:id="28" w:name="_Toc85630292"/>
      <w:bookmarkStart w:id="29" w:name="_Toc85707980"/>
      <w:bookmarkStart w:id="30" w:name="_Toc85708356"/>
      <w:bookmarkStart w:id="31" w:name="_Toc85711230"/>
      <w:bookmarkStart w:id="32" w:name="_Toc18724080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Resumen ejecutivo</w:t>
      </w:r>
      <w:bookmarkEnd w:id="32"/>
    </w:p>
    <w:p w14:paraId="755F52D0" w14:textId="77777777" w:rsidR="00F3558F" w:rsidRDefault="009B2E3D">
      <w:r>
        <w:t xml:space="preserve">El objetivo general de esta evaluación es analizar el Programa presupuestario U 040 Desarrollo de las Comunidades Indígenas, operado por la COPACIS tiene la finalidad de brindar las bases para mejorar el funcionamiento, gestión y organización del programa presupuestario, analizando los procesos, operación con el fin de obtener información que permita orientar su gestión de manera eficaz y eficiente. </w:t>
      </w:r>
    </w:p>
    <w:p w14:paraId="64F8DD43" w14:textId="77777777" w:rsidR="00F3558F" w:rsidRDefault="009B2E3D">
      <w:r>
        <w:t>La COPACIS se encarga de operar, administrar y ejecutar el programa presupuestario con acciones dirigidas a disminuir los indicadores de carencias sociales en servicios básicos y vivienda, al mismo tiempo preservar el entorno, usos, costumbres y cultura de las comunidades indígenas.</w:t>
      </w:r>
    </w:p>
    <w:p w14:paraId="3A4D3C2A" w14:textId="77777777" w:rsidR="00F3558F" w:rsidRDefault="009B2E3D">
      <w:r>
        <w:t>Mediante la presente evaluación presento diversos hallazgos donde se encontraron procesos documentados que permiten la operación del programa, Además de generar información diversa que permitiría la elaboración de mecanismos que permitan el flujo de información mediante los procesos operativos y los colaboradores que lo operan.</w:t>
      </w:r>
    </w:p>
    <w:p w14:paraId="4009F585" w14:textId="77777777" w:rsidR="00F3558F" w:rsidRDefault="009B2E3D">
      <w:pPr>
        <w:spacing w:line="276" w:lineRule="auto"/>
        <w:jc w:val="left"/>
      </w:pPr>
      <w:r>
        <w:br w:type="page" w:clear="all"/>
      </w:r>
    </w:p>
    <w:p w14:paraId="591CB61F" w14:textId="77777777" w:rsidR="00F3558F" w:rsidRDefault="009B2E3D">
      <w:pPr>
        <w:pStyle w:val="Ttulo1"/>
      </w:pPr>
      <w:bookmarkStart w:id="33" w:name="_Toc187240807"/>
      <w:r>
        <w:lastRenderedPageBreak/>
        <w:t>Introducción</w:t>
      </w:r>
      <w:bookmarkEnd w:id="33"/>
    </w:p>
    <w:p w14:paraId="3D83B60D" w14:textId="77777777" w:rsidR="00F3558F" w:rsidRDefault="009B2E3D">
      <w:r>
        <w:t>La presente Evaluación Especifica con de proceso con diseño para el programa presupuestario (Pp) U 040 Desarrollo de las comunidades indígenas Sinaloenses, ejecutado por la COPACIS, cumple con el fundamento de lo dispuesto el artículo 134 de la Constitución Política de los Estados Unidos Mexicanos que dice “Los recursos económicos de que dispongan el Gobierno Federal y el Gobierno del Distrito Federal, así como sus respectivas administraciones públicas paraestatales, se administrarán con eficiencia, eficacia, honradez y transparencia, para satisfacer los objetivos a los que estén destinados.” De igual manera con lo establecido en el artículo 155 de la Constitución Política del Estado de Sinaloa; y de la mano con lo establecido en la Ley General de Contabilidad Gubernamental en los artículos 4, fracción XII, 54, 61, fracción II, inciso c) y 75; así como también con el fin marcado en la Ley Federal de Presupuesto y Responsabilidad Hacendaria artículos 85 y 110.</w:t>
      </w:r>
    </w:p>
    <w:p w14:paraId="00EBF50E" w14:textId="1853667B" w:rsidR="00F3558F" w:rsidRDefault="009B2E3D">
      <w:r>
        <w:t xml:space="preserve">Así mismo cumpliendo con lo dispuesto en el artículo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y conforme al artículo 9°, fracciones II, VIII, XV, XVII, XVIII, XIX, XX, XXI y LXX, del Reglamento Interior de la Secretaría de Administración y Finanzas del Estado de Sinaloa, se emitió el Programa Anual de Evaluación (PAE) </w:t>
      </w:r>
      <w:r w:rsidR="004C39F6">
        <w:t>2023</w:t>
      </w:r>
      <w:r>
        <w:t>.</w:t>
      </w:r>
    </w:p>
    <w:p w14:paraId="7724D5E0" w14:textId="77777777" w:rsidR="00F3558F" w:rsidRDefault="009B2E3D">
      <w:r>
        <w:t>El  Pp que tiene como objetivo dar cumplimiento a una de las estrategias consideradas en el Plan Estatal de Desarrollo 2022 – 2027; en el Eje 2: Política para el apoyo y la atención social de las comunidades indígenas; Tema 2.1: Promover el bienestar social y cultural de las comunidades indígenas y formular un diagnóstico; el cual tiene como Estrategia 2.1.1: Trabajar en coordinación con los municipios para ampliar el margen de acción en proyectos de infraestructura básica y mejoramiento del entorno sociocultural de los pueblos indígenas, bajo las siguientes líneas de acción,  2.1.1.1. Actualizar la Ley que Establece el Catálogo de Pueblos y Comunidades Indígenas.; 2.1.1.2. Gestionar el incremento del número de comunidades indígenas en el programa de obras de infraestructura social básica; 2.1.1.3. Promover un programa de preservación de lenguas indígenas; 2.1.1.4 Fomentar las actividades culturales y fiestas tradicionales de los pueblos indígenas; 2.1.1.5. Otorgar apoyos productivos y de asistencia social.</w:t>
      </w:r>
    </w:p>
    <w:p w14:paraId="5B2DF0A1" w14:textId="77777777" w:rsidR="00F3558F" w:rsidRDefault="009B2E3D">
      <w:r>
        <w:t xml:space="preserve">La presente evaluación se encuentra elaborada con información de gabinete proporcionada por la COPACIS, organismo interno de la Secretaría de Bienestar y Desarrollo Sustentable (SEBIDES), la cual consiste en información operativa y documentación normativa, para complementar la documentación entregada. En presente documento se detalla la evaluación del Programa Presupuestal U 040 Desarrollo de las Comunidades Indígenas Sinaloenses para el ejercicio fiscal </w:t>
      </w:r>
      <w:r>
        <w:lastRenderedPageBreak/>
        <w:t>2022, realizada bajo el Modelo de Termino de referencia para la Evaluación específica de proceso de diseño con los lineamientos proporcionados por la Secretaria de Administración y Finanzas del Gobierno del Estado de Sinaloa, con el objetivo de contribuir a la mejora del funcionamiento, gestión y organización del Pp, mediante la realización de un análisis y valoración del diseño, los procesos, subprocesos y macro procesos, así como de su operación, con el  fin de generar información que permita orientar su gestión a la consecución de resultados de manera eficaz y eficiente.</w:t>
      </w:r>
    </w:p>
    <w:p w14:paraId="0C75386B" w14:textId="77777777" w:rsidR="00F3558F" w:rsidRDefault="009B2E3D">
      <w:r>
        <w:t>En  la sección de Diseño, que consiste en dar respuesta a 12 interrogantes clave a las que se les dio respuesta con información proporcionada de gabinete, con el fin de analizar el objetivo central, la problemática que busca atender, bienes o servicios que se otorgan mediante la ejecución del Pp, Población atendida, orientación, focalización, y transparencia, presupuesto, similitudes, y la implementación de instrumentos de seguimiento de desempeño del Pp en cuestión, complementada con una sección de anexos D y una segunda parte con la sección de procesos donde se detallan los proceso de pasos a seguir desde la gestión hasta la entrega del apoyo, complementada con los Anexos D, Programa de trabajo, y análisis y conclusiones.</w:t>
      </w:r>
      <w:r>
        <w:br w:type="page" w:clear="all"/>
      </w:r>
    </w:p>
    <w:p w14:paraId="080211E1" w14:textId="77777777" w:rsidR="00F3558F" w:rsidRDefault="009B2E3D">
      <w:r>
        <w:rPr>
          <w:noProof/>
          <w:lang w:eastAsia="es-MX"/>
        </w:rPr>
        <w:lastRenderedPageBreak/>
        <mc:AlternateContent>
          <mc:Choice Requires="wps">
            <w:drawing>
              <wp:inline distT="0" distB="0" distL="0" distR="0" wp14:anchorId="61E5C57D" wp14:editId="46D62C2B">
                <wp:extent cx="5610225" cy="360000"/>
                <wp:effectExtent l="0" t="0" r="9525" b="2540"/>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a:gsLst>
                            <a:gs pos="19000">
                              <a:schemeClr val="bg1"/>
                            </a:gs>
                            <a:gs pos="55000">
                              <a:schemeClr val="bg1">
                                <a:lumMod val="85000"/>
                              </a:schemeClr>
                            </a:gs>
                            <a:gs pos="79000">
                              <a:schemeClr val="bg1">
                                <a:lumMod val="65000"/>
                              </a:schemeClr>
                            </a:gs>
                            <a:gs pos="94000">
                              <a:schemeClr val="bg1">
                                <a:lumMod val="50000"/>
                              </a:schemeClr>
                            </a:gs>
                          </a:gsLst>
                          <a:lin ang="0" scaled="1"/>
                        </a:gradFill>
                        <a:ln w="9525">
                          <a:noFill/>
                          <a:miter lim="800000"/>
                          <a:headEnd/>
                          <a:tailEnd/>
                        </a:ln>
                      </wps:spPr>
                      <wps:txbx>
                        <w:txbxContent>
                          <w:p w14:paraId="629FFBDE" w14:textId="77777777" w:rsidR="00C97C09" w:rsidRDefault="00C97C09">
                            <w:pPr>
                              <w:pStyle w:val="Ttulo1"/>
                              <w:jc w:val="left"/>
                              <w:rPr>
                                <w:rFonts w:cs="Times New Roman"/>
                                <w:szCs w:val="22"/>
                              </w:rPr>
                            </w:pPr>
                            <w:bookmarkStart w:id="34" w:name="_Toc187240808"/>
                            <w:r>
                              <w:rPr>
                                <w:rFonts w:cs="Times New Roman"/>
                                <w:szCs w:val="22"/>
                              </w:rPr>
                              <w:t>Objetivos de la Evaluación</w:t>
                            </w:r>
                            <w:bookmarkEnd w:id="34"/>
                          </w:p>
                        </w:txbxContent>
                      </wps:txbx>
                      <wps:bodyPr rot="0" vert="horz" wrap="square" lIns="91440" tIns="45720" rIns="91440" bIns="45720" anchor="ctr" anchorCtr="0">
                        <a:noAutofit/>
                      </wps:bodyPr>
                    </wps:wsp>
                  </a:graphicData>
                </a:graphic>
              </wp:inline>
            </w:drawing>
          </mc:Choice>
          <mc:Fallback>
            <w:pict>
              <v:shapetype w14:anchorId="61E5C57D"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" fillcolor="white [3212]" stroked="f">
                <v:fill color2="#7f7f7f [1612]" angle="90" colors="0 white;12452f white;36045f #d9d9d9;51773f #a6a6a6" focus="100%" type="gradient"/>
                <v:textbox>
                  <w:txbxContent>
                    <w:p w14:paraId="629FFBDE" w14:textId="77777777" w:rsidR="00C97C09" w:rsidRDefault="00C97C09">
                      <w:pPr>
                        <w:pStyle w:val="Ttulo1"/>
                        <w:jc w:val="left"/>
                        <w:rPr>
                          <w:rFonts w:cs="Times New Roman"/>
                          <w:szCs w:val="22"/>
                        </w:rPr>
                      </w:pPr>
                      <w:bookmarkStart w:id="35" w:name="_Toc187240808"/>
                      <w:r>
                        <w:rPr>
                          <w:rFonts w:cs="Times New Roman"/>
                          <w:szCs w:val="22"/>
                        </w:rPr>
                        <w:t>Objetivos de la Evaluación</w:t>
                      </w:r>
                      <w:bookmarkEnd w:id="35"/>
                    </w:p>
                  </w:txbxContent>
                </v:textbox>
                <w10:anchorlock/>
              </v:shape>
            </w:pict>
          </mc:Fallback>
        </mc:AlternateContent>
      </w:r>
    </w:p>
    <w:p w14:paraId="52749045" w14:textId="77777777" w:rsidR="00F3558F" w:rsidRDefault="009B2E3D">
      <w:pPr>
        <w:pStyle w:val="Ttulo2"/>
      </w:pPr>
      <w:bookmarkStart w:id="36" w:name="_Toc187240809"/>
      <w:r>
        <w:t>Objetivo General</w:t>
      </w:r>
      <w:bookmarkEnd w:id="26"/>
      <w:bookmarkEnd w:id="36"/>
    </w:p>
    <w:p w14:paraId="5CCF955C" w14:textId="77777777" w:rsidR="00F3558F" w:rsidRDefault="009B2E3D">
      <w:pPr>
        <w:rPr>
          <w:b/>
          <w:bCs/>
          <w:smallCaps/>
        </w:rPr>
      </w:pPr>
      <w:bookmarkStart w:id="37" w:name="_Toc134535889"/>
      <w:bookmarkStart w:id="38" w:name="_Toc85630263"/>
      <w:bookmarkStart w:id="39" w:name="_Toc85630293"/>
      <w:bookmarkStart w:id="40" w:name="_Toc85707981"/>
      <w:bookmarkStart w:id="41" w:name="_Toc85708357"/>
      <w:bookmarkStart w:id="42" w:name="_Toc85711231"/>
      <w:bookmarkEnd w:id="27"/>
      <w:bookmarkEnd w:id="28"/>
      <w:bookmarkEnd w:id="29"/>
      <w:bookmarkEnd w:id="30"/>
      <w:bookmarkEnd w:id="31"/>
      <w:r>
        <w:t>Contribuir a la mejora del funcionamiento, gestión y organización del Pp U040 Desarrollo de las Comunidades Indígenas, mediante la realización de un análisis y valoración del diseño, los procesos, subprocesos y macro procesos, así como de su operación, fin de generar información que permita orientar su gestión a la consecución de resultados de manera eficaz y eficiente.</w:t>
      </w:r>
    </w:p>
    <w:p w14:paraId="22A1D2A6" w14:textId="77777777" w:rsidR="00F3558F" w:rsidRDefault="009B2E3D">
      <w:pPr>
        <w:pStyle w:val="Ttulo2"/>
      </w:pPr>
      <w:bookmarkStart w:id="43" w:name="_Toc187240810"/>
      <w:r>
        <w:t xml:space="preserve">Objetivo </w:t>
      </w:r>
      <w:bookmarkEnd w:id="37"/>
      <w:r>
        <w:t>Específicos</w:t>
      </w:r>
      <w:bookmarkEnd w:id="38"/>
      <w:bookmarkEnd w:id="39"/>
      <w:bookmarkEnd w:id="40"/>
      <w:bookmarkEnd w:id="41"/>
      <w:bookmarkEnd w:id="42"/>
      <w:bookmarkEnd w:id="43"/>
    </w:p>
    <w:p w14:paraId="351AF72F" w14:textId="77777777" w:rsidR="00F3558F" w:rsidRDefault="009B2E3D">
      <w:pPr>
        <w:pStyle w:val="Prrafodelista"/>
        <w:numPr>
          <w:ilvl w:val="0"/>
          <w:numId w:val="3"/>
        </w:numPr>
        <w:spacing w:line="360" w:lineRule="auto"/>
        <w:ind w:left="714" w:hanging="357"/>
        <w:rPr>
          <w:lang w:val="es-ES"/>
        </w:rPr>
      </w:pPr>
      <w:r>
        <w:rPr>
          <w:lang w:val="es-ES"/>
        </w:rPr>
        <w:t>Valorar los principales elementos del diseño del Pp partiendo del análisis del tipo de intervención seleccionado para el logro de sus objetivos.</w:t>
      </w:r>
    </w:p>
    <w:p w14:paraId="6689877C" w14:textId="77777777" w:rsidR="00F3558F" w:rsidRDefault="009B2E3D">
      <w:pPr>
        <w:pStyle w:val="Prrafodelista"/>
        <w:numPr>
          <w:ilvl w:val="0"/>
          <w:numId w:val="3"/>
        </w:numPr>
        <w:spacing w:line="360" w:lineRule="auto"/>
        <w:ind w:left="714" w:hanging="357"/>
        <w:rPr>
          <w:lang w:val="es-ES"/>
        </w:rPr>
      </w:pPr>
      <w:r>
        <w:rPr>
          <w:lang w:val="es-ES"/>
        </w:rPr>
        <w:t>Valorar si la ejecución de los procesos y subprocesos y, en su caso, macroprocesos que integran la gestión operativa del Pp en sus distintos niveles es adecuada para el logro de sus objetivos;</w:t>
      </w:r>
    </w:p>
    <w:p w14:paraId="451F8FD7" w14:textId="77777777" w:rsidR="00F3558F" w:rsidRDefault="009B2E3D">
      <w:pPr>
        <w:pStyle w:val="Prrafodelista"/>
        <w:numPr>
          <w:ilvl w:val="0"/>
          <w:numId w:val="3"/>
        </w:numPr>
        <w:spacing w:line="360" w:lineRule="auto"/>
        <w:ind w:left="714" w:hanging="357"/>
        <w:rPr>
          <w:lang w:val="es-ES"/>
        </w:rPr>
      </w:pPr>
      <w:r>
        <w:rPr>
          <w:lang w:val="es-ES"/>
        </w:rPr>
        <w:t>Valorar en qué medida los procesos y subprocesos y, en su caso, macroprocesos operativos del Pp son eficaces, oportunos, suficientes y pertinentes para el logro de sus objetivos;</w:t>
      </w:r>
    </w:p>
    <w:p w14:paraId="66DE053E" w14:textId="77777777" w:rsidR="00F3558F" w:rsidRDefault="009B2E3D">
      <w:pPr>
        <w:pStyle w:val="Prrafodelista"/>
        <w:numPr>
          <w:ilvl w:val="0"/>
          <w:numId w:val="3"/>
        </w:numPr>
        <w:spacing w:line="360" w:lineRule="auto"/>
        <w:ind w:left="714" w:hanging="357"/>
        <w:rPr>
          <w:lang w:val="es-ES"/>
        </w:rPr>
      </w:pPr>
      <w:r>
        <w:rPr>
          <w:lang w:val="es-ES"/>
        </w:rPr>
        <w:t>Identificar, analizar y valorar los problemas o limitantes, tanto normativos como operativos que hubiese en la operación del Pp;</w:t>
      </w:r>
    </w:p>
    <w:p w14:paraId="6E7C0911" w14:textId="77777777" w:rsidR="00F3558F" w:rsidRDefault="009B2E3D">
      <w:pPr>
        <w:pStyle w:val="Prrafodelista"/>
        <w:numPr>
          <w:ilvl w:val="0"/>
          <w:numId w:val="3"/>
        </w:numPr>
        <w:spacing w:line="360" w:lineRule="auto"/>
        <w:ind w:left="714" w:hanging="357"/>
        <w:rPr>
          <w:lang w:val="es-ES"/>
        </w:rPr>
      </w:pPr>
      <w:r>
        <w:rPr>
          <w:lang w:val="es-ES"/>
        </w:rPr>
        <w:t>Identificar, analizar y valorar las buenas prácticas o las fortalezas en la operación del Pp;</w:t>
      </w:r>
    </w:p>
    <w:p w14:paraId="2774C072" w14:textId="77777777" w:rsidR="00F3558F" w:rsidRDefault="009B2E3D">
      <w:pPr>
        <w:pStyle w:val="Prrafodelista"/>
        <w:numPr>
          <w:ilvl w:val="0"/>
          <w:numId w:val="3"/>
        </w:numPr>
        <w:spacing w:line="360" w:lineRule="auto"/>
        <w:ind w:left="714" w:hanging="357"/>
        <w:rPr>
          <w:lang w:val="es-ES"/>
        </w:rPr>
      </w:pPr>
      <w:r>
        <w:rPr>
          <w:lang w:val="es-ES"/>
        </w:rPr>
        <w:t>Valorar si la estructura organizacional para la operación del Pp es la adecuada de acuerdo con sus objetivos;</w:t>
      </w:r>
    </w:p>
    <w:p w14:paraId="4507A536" w14:textId="77777777" w:rsidR="00F3558F" w:rsidRDefault="009B2E3D">
      <w:pPr>
        <w:pStyle w:val="Prrafodelista"/>
        <w:numPr>
          <w:ilvl w:val="0"/>
          <w:numId w:val="3"/>
        </w:numPr>
        <w:spacing w:line="360" w:lineRule="auto"/>
        <w:ind w:left="714" w:hanging="357"/>
        <w:rPr>
          <w:lang w:val="es-ES"/>
        </w:rPr>
      </w:pPr>
      <w:r>
        <w:rPr>
          <w:lang w:val="es-ES"/>
        </w:rPr>
        <w:t>Formular recomendaciones específicas y concretas derivadas de las áreas de mejora identificadas, que permitan mejorar la gestión para resultados del Pp a través de la mejora en la ejecución de sus procesos y subprocesos y, en su caso macroprocesos.</w:t>
      </w:r>
    </w:p>
    <w:p w14:paraId="5159F39D" w14:textId="77777777" w:rsidR="00F3558F" w:rsidRDefault="009B2E3D">
      <w:pPr>
        <w:spacing w:before="240"/>
        <w:rPr>
          <w:lang w:eastAsia="es-MX"/>
        </w:rPr>
      </w:pPr>
      <w:r>
        <w:rPr>
          <w:noProof/>
          <w:lang w:eastAsia="es-MX"/>
        </w:rPr>
        <mc:AlternateContent>
          <mc:Choice Requires="wps">
            <w:drawing>
              <wp:inline distT="0" distB="0" distL="0" distR="0" wp14:anchorId="21694CB5" wp14:editId="5FB0827C">
                <wp:extent cx="5610225" cy="360000"/>
                <wp:effectExtent l="0" t="0" r="9525" b="2540"/>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a:gsLst>
                            <a:gs pos="19000">
                              <a:schemeClr val="bg1"/>
                            </a:gs>
                            <a:gs pos="55000">
                              <a:schemeClr val="bg1">
                                <a:lumMod val="85000"/>
                              </a:schemeClr>
                            </a:gs>
                            <a:gs pos="79000">
                              <a:schemeClr val="bg1">
                                <a:lumMod val="65000"/>
                              </a:schemeClr>
                            </a:gs>
                            <a:gs pos="94000">
                              <a:schemeClr val="bg1">
                                <a:lumMod val="50000"/>
                              </a:schemeClr>
                            </a:gs>
                          </a:gsLst>
                          <a:lin ang="0" scaled="1"/>
                        </a:gradFill>
                        <a:ln w="9525">
                          <a:noFill/>
                          <a:miter lim="800000"/>
                          <a:headEnd/>
                          <a:tailEnd/>
                        </a:ln>
                      </wps:spPr>
                      <wps:txbx>
                        <w:txbxContent>
                          <w:p w14:paraId="28E8706A" w14:textId="77777777" w:rsidR="00C97C09" w:rsidRDefault="00C97C09">
                            <w:pPr>
                              <w:pStyle w:val="Ttulo1"/>
                              <w:jc w:val="left"/>
                              <w:rPr>
                                <w:rFonts w:cs="Times New Roman"/>
                                <w:szCs w:val="22"/>
                              </w:rPr>
                            </w:pPr>
                            <w:bookmarkStart w:id="44" w:name="_Toc187240811"/>
                            <w:r>
                              <w:rPr>
                                <w:rFonts w:cs="Times New Roman"/>
                                <w:szCs w:val="22"/>
                              </w:rPr>
                              <w:t>Metodología</w:t>
                            </w:r>
                            <w:bookmarkEnd w:id="44"/>
                          </w:p>
                        </w:txbxContent>
                      </wps:txbx>
                      <wps:bodyPr rot="0" vert="horz" wrap="square" lIns="91440" tIns="45720" rIns="91440" bIns="45720" anchor="ctr" anchorCtr="0">
                        <a:noAutofit/>
                      </wps:bodyPr>
                    </wps:wsp>
                  </a:graphicData>
                </a:graphic>
              </wp:inline>
            </w:drawing>
          </mc:Choice>
          <mc:Fallback>
            <w:pict>
              <v:shape w14:anchorId="21694CB5"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" fillcolor="white [3212]" stroked="f">
                <v:fill color2="#7f7f7f [1612]" angle="90" colors="0 white;12452f white;36045f #d9d9d9;51773f #a6a6a6" focus="100%" type="gradient"/>
                <v:textbox>
                  <w:txbxContent>
                    <w:p w14:paraId="28E8706A" w14:textId="77777777" w:rsidR="00C97C09" w:rsidRDefault="00C97C09">
                      <w:pPr>
                        <w:pStyle w:val="Ttulo1"/>
                        <w:jc w:val="left"/>
                        <w:rPr>
                          <w:rFonts w:cs="Times New Roman"/>
                          <w:szCs w:val="22"/>
                        </w:rPr>
                      </w:pPr>
                      <w:bookmarkStart w:id="45" w:name="_Toc187240811"/>
                      <w:r>
                        <w:rPr>
                          <w:rFonts w:cs="Times New Roman"/>
                          <w:szCs w:val="22"/>
                        </w:rPr>
                        <w:t>Metodología</w:t>
                      </w:r>
                      <w:bookmarkEnd w:id="45"/>
                    </w:p>
                  </w:txbxContent>
                </v:textbox>
                <w10:anchorlock/>
              </v:shape>
            </w:pict>
          </mc:Fallback>
        </mc:AlternateContent>
      </w:r>
    </w:p>
    <w:p w14:paraId="02E3B690" w14:textId="77777777" w:rsidR="00F3558F" w:rsidRDefault="009B2E3D">
      <w:pPr>
        <w:rPr>
          <w:lang w:val="es-ES"/>
        </w:rPr>
      </w:pPr>
      <w:bookmarkStart w:id="46" w:name="_Toc85630264"/>
      <w:bookmarkStart w:id="47" w:name="_Toc85630294"/>
      <w:bookmarkStart w:id="48" w:name="_Toc85707983"/>
      <w:bookmarkStart w:id="49" w:name="_Toc85708359"/>
      <w:bookmarkStart w:id="50" w:name="_Toc85711233"/>
      <w:bookmarkStart w:id="51" w:name="_Toc85718806"/>
      <w:bookmarkStart w:id="52" w:name="_Toc85718839"/>
      <w:bookmarkStart w:id="53" w:name="_Toc85719134"/>
      <w:bookmarkStart w:id="54" w:name="_Toc85798216"/>
      <w:bookmarkStart w:id="55" w:name="_Toc85798265"/>
      <w:bookmarkStart w:id="56" w:name="_Toc85799179"/>
      <w:bookmarkStart w:id="57" w:name="_Toc85801016"/>
      <w:bookmarkStart w:id="58" w:name="_Toc86164282"/>
      <w:bookmarkStart w:id="59" w:name="_Toc86164903"/>
      <w:bookmarkStart w:id="60" w:name="_Toc86169289"/>
      <w:bookmarkStart w:id="61" w:name="_Toc86311652"/>
      <w:bookmarkStart w:id="62" w:name="_Toc88646686"/>
      <w:r>
        <w:rPr>
          <w:lang w:val="es-ES"/>
        </w:rPr>
        <w:t xml:space="preserve">La Evaluación Específica de Procesos con Diseño se realiza a partir de técnicas de investigación cualitativa como el análisis documental, la observación directa, estudios de caso y multicasos específicos, entrevistas semiestructuradas y grupos focales, entre otras técnicas que la instancia evaluadora considere pertinentes para realizar el análisis de gabinete y el trabajo de campo, tales como la aplicación de cuestionarios por medios electrónicos o a distancia. </w:t>
      </w:r>
    </w:p>
    <w:p w14:paraId="74DF74B2" w14:textId="77777777" w:rsidR="00F3558F" w:rsidRDefault="009B2E3D">
      <w:pPr>
        <w:rPr>
          <w:lang w:val="es-ES"/>
        </w:rPr>
      </w:pPr>
      <w:r>
        <w:rPr>
          <w:lang w:val="es-ES"/>
        </w:rPr>
        <w:t xml:space="preserve">La metodología y los instrumentos definidos, así como el análisis de gabinete y el trabajo de campo, genera evidencia empírica suficiente para valorar a profundidad la forma en que se ejecutan los </w:t>
      </w:r>
      <w:r>
        <w:rPr>
          <w:lang w:val="es-ES"/>
        </w:rPr>
        <w:lastRenderedPageBreak/>
        <w:t>procesos y subprocesos y, en su caso, macroprocesos que integran la operación del Pp, así como su contexto institucional y organizacional.</w:t>
      </w:r>
    </w:p>
    <w:p w14:paraId="3B8CCE52" w14:textId="77777777" w:rsidR="00F3558F" w:rsidRDefault="009B2E3D">
      <w:pPr>
        <w:rPr>
          <w:lang w:val="es-ES"/>
        </w:rPr>
      </w:pPr>
      <w:r>
        <w:rPr>
          <w:lang w:val="es-ES"/>
        </w:rPr>
        <w:t xml:space="preserve">Esta evaluación consta de dos secciones correspondientes al análisis del diseño y los procesos del Pp. </w:t>
      </w:r>
    </w:p>
    <w:p w14:paraId="23D401B9" w14:textId="77777777" w:rsidR="00F3558F" w:rsidRDefault="009B2E3D">
      <w:pPr>
        <w:rPr>
          <w:lang w:val="es-ES"/>
        </w:rPr>
      </w:pPr>
      <w:r>
        <w:rPr>
          <w:lang w:val="es-ES"/>
        </w:rPr>
        <w:t xml:space="preserve">En este sentido, para realizar la Evaluación Específica de Procesos con Diseño, se lleva a cabo, primero, el análisis y valoración relativa al diseño del Pp de acuerdo con las especificaciones técnicas y metodológicas referidas en la Sección de Diseño de estos Términos de Referencia (TdR). </w:t>
      </w:r>
    </w:p>
    <w:p w14:paraId="1752D932" w14:textId="77777777" w:rsidR="00F3558F" w:rsidRDefault="009B2E3D">
      <w:pPr>
        <w:pStyle w:val="Ttulo3"/>
        <w:rPr>
          <w:lang w:val="es-ES"/>
        </w:rPr>
      </w:pPr>
      <w:bookmarkStart w:id="63" w:name="_Toc187240812"/>
      <w:r>
        <w:rPr>
          <w:lang w:val="es-ES"/>
        </w:rPr>
        <w:t>Estructura de la evaluación</w:t>
      </w:r>
      <w:bookmarkEnd w:id="63"/>
    </w:p>
    <w:p w14:paraId="60631579" w14:textId="77777777" w:rsidR="00F3558F" w:rsidRDefault="009B2E3D">
      <w:pPr>
        <w:rPr>
          <w:lang w:val="es-ES"/>
        </w:rPr>
      </w:pPr>
      <w:r>
        <w:rPr>
          <w:lang w:val="es-ES"/>
        </w:rPr>
        <w:t>La Evaluación Específica de Procesos con Diseño se estructura a partir de dos secciones para el logro de sus objetivos general y específicos. La relación de las secciones y los apartados correspondientes se presentan en el siguiente cuadro: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704"/>
        <w:gridCol w:w="8124"/>
      </w:tblGrid>
      <w:tr w:rsidR="00F3558F" w14:paraId="124DBDFE" w14:textId="77777777">
        <w:trPr>
          <w:trHeight w:val="397"/>
          <w:jc w:val="center"/>
        </w:trPr>
        <w:tc>
          <w:tcPr>
            <w:tcW w:w="5000" w:type="pct"/>
            <w:gridSpan w:val="2"/>
            <w:shd w:val="clear" w:color="auto" w:fill="7F7F7F" w:themeFill="text1" w:themeFillTint="80"/>
            <w:vAlign w:val="center"/>
          </w:tcPr>
          <w:p w14:paraId="543BB9A4" w14:textId="77777777" w:rsidR="00F3558F" w:rsidRDefault="009B2E3D">
            <w:pPr>
              <w:spacing w:after="0" w:line="240" w:lineRule="auto"/>
              <w:jc w:val="center"/>
              <w:rPr>
                <w:rFonts w:eastAsia="Cambria" w:cs="Arial"/>
                <w:b/>
                <w:bCs/>
                <w:color w:val="FFFFFF" w:themeColor="background1"/>
                <w:szCs w:val="20"/>
              </w:rPr>
            </w:pPr>
            <w:r>
              <w:rPr>
                <w:rFonts w:cs="Arial"/>
                <w:b/>
                <w:bCs/>
                <w:color w:val="FFFFFF" w:themeColor="background1"/>
                <w:szCs w:val="20"/>
              </w:rPr>
              <w:t>Sección I. Diseño</w:t>
            </w:r>
          </w:p>
        </w:tc>
      </w:tr>
      <w:tr w:rsidR="00F3558F" w14:paraId="78794A4E" w14:textId="77777777">
        <w:trPr>
          <w:trHeight w:val="312"/>
          <w:jc w:val="center"/>
        </w:trPr>
        <w:tc>
          <w:tcPr>
            <w:tcW w:w="399" w:type="pct"/>
            <w:vAlign w:val="center"/>
          </w:tcPr>
          <w:p w14:paraId="4B7E84F3" w14:textId="77777777" w:rsidR="00F3558F" w:rsidRDefault="009B2E3D">
            <w:pPr>
              <w:spacing w:after="0" w:line="240" w:lineRule="auto"/>
              <w:jc w:val="center"/>
              <w:rPr>
                <w:rFonts w:cs="Arial"/>
                <w:szCs w:val="20"/>
              </w:rPr>
            </w:pPr>
            <w:r>
              <w:t>I</w:t>
            </w:r>
          </w:p>
        </w:tc>
        <w:tc>
          <w:tcPr>
            <w:tcW w:w="4601" w:type="pct"/>
            <w:tcMar>
              <w:top w:w="0" w:type="dxa"/>
              <w:left w:w="108" w:type="dxa"/>
              <w:bottom w:w="0" w:type="dxa"/>
              <w:right w:w="108" w:type="dxa"/>
            </w:tcMar>
            <w:vAlign w:val="center"/>
          </w:tcPr>
          <w:p w14:paraId="4FBF49A6" w14:textId="77777777" w:rsidR="00F3558F" w:rsidRDefault="009B2E3D">
            <w:pPr>
              <w:spacing w:after="0" w:line="240" w:lineRule="auto"/>
              <w:jc w:val="left"/>
              <w:rPr>
                <w:rFonts w:cs="Arial"/>
                <w:szCs w:val="20"/>
              </w:rPr>
            </w:pPr>
            <w:r>
              <w:t>Características generales del Pp</w:t>
            </w:r>
          </w:p>
        </w:tc>
      </w:tr>
      <w:tr w:rsidR="00F3558F" w14:paraId="1CCCED68" w14:textId="77777777">
        <w:trPr>
          <w:trHeight w:val="312"/>
          <w:jc w:val="center"/>
        </w:trPr>
        <w:tc>
          <w:tcPr>
            <w:tcW w:w="399" w:type="pct"/>
            <w:vAlign w:val="center"/>
          </w:tcPr>
          <w:p w14:paraId="60248CD8" w14:textId="77777777" w:rsidR="00F3558F" w:rsidRDefault="009B2E3D">
            <w:pPr>
              <w:spacing w:after="0" w:line="240" w:lineRule="auto"/>
              <w:jc w:val="center"/>
              <w:rPr>
                <w:rFonts w:cs="Arial"/>
                <w:szCs w:val="20"/>
              </w:rPr>
            </w:pPr>
            <w:r>
              <w:t>II</w:t>
            </w:r>
          </w:p>
        </w:tc>
        <w:tc>
          <w:tcPr>
            <w:tcW w:w="4601" w:type="pct"/>
            <w:tcMar>
              <w:top w:w="0" w:type="dxa"/>
              <w:left w:w="108" w:type="dxa"/>
              <w:bottom w:w="0" w:type="dxa"/>
              <w:right w:w="108" w:type="dxa"/>
            </w:tcMar>
            <w:vAlign w:val="center"/>
          </w:tcPr>
          <w:p w14:paraId="753C13B5" w14:textId="77777777" w:rsidR="00F3558F" w:rsidRDefault="009B2E3D">
            <w:pPr>
              <w:spacing w:after="0" w:line="240" w:lineRule="auto"/>
              <w:jc w:val="left"/>
              <w:rPr>
                <w:rFonts w:cs="Arial"/>
                <w:szCs w:val="20"/>
              </w:rPr>
            </w:pPr>
            <w:r>
              <w:t>Problema o necesidad</w:t>
            </w:r>
          </w:p>
        </w:tc>
      </w:tr>
      <w:tr w:rsidR="00F3558F" w14:paraId="4372C52C" w14:textId="77777777">
        <w:trPr>
          <w:trHeight w:val="312"/>
          <w:jc w:val="center"/>
        </w:trPr>
        <w:tc>
          <w:tcPr>
            <w:tcW w:w="399" w:type="pct"/>
            <w:vAlign w:val="center"/>
          </w:tcPr>
          <w:p w14:paraId="7CBC82EC" w14:textId="77777777" w:rsidR="00F3558F" w:rsidRDefault="009B2E3D">
            <w:pPr>
              <w:spacing w:after="0" w:line="240" w:lineRule="auto"/>
              <w:jc w:val="center"/>
              <w:rPr>
                <w:rFonts w:cs="Arial"/>
                <w:szCs w:val="20"/>
              </w:rPr>
            </w:pPr>
            <w:r>
              <w:t>III</w:t>
            </w:r>
          </w:p>
        </w:tc>
        <w:tc>
          <w:tcPr>
            <w:tcW w:w="4601" w:type="pct"/>
            <w:tcMar>
              <w:top w:w="0" w:type="dxa"/>
              <w:left w:w="108" w:type="dxa"/>
              <w:bottom w:w="0" w:type="dxa"/>
              <w:right w:w="108" w:type="dxa"/>
            </w:tcMar>
            <w:vAlign w:val="center"/>
          </w:tcPr>
          <w:p w14:paraId="66F79743" w14:textId="77777777" w:rsidR="00F3558F" w:rsidRDefault="009B2E3D">
            <w:pPr>
              <w:spacing w:after="0" w:line="240" w:lineRule="auto"/>
              <w:jc w:val="left"/>
              <w:rPr>
                <w:rFonts w:cs="Arial"/>
                <w:szCs w:val="20"/>
              </w:rPr>
            </w:pPr>
            <w:r>
              <w:t>Objetivo central</w:t>
            </w:r>
          </w:p>
        </w:tc>
      </w:tr>
      <w:tr w:rsidR="00F3558F" w14:paraId="0F89F7B9" w14:textId="77777777">
        <w:trPr>
          <w:trHeight w:val="312"/>
          <w:jc w:val="center"/>
        </w:trPr>
        <w:tc>
          <w:tcPr>
            <w:tcW w:w="399" w:type="pct"/>
            <w:vAlign w:val="center"/>
          </w:tcPr>
          <w:p w14:paraId="25030F0A" w14:textId="77777777" w:rsidR="00F3558F" w:rsidRDefault="009B2E3D">
            <w:pPr>
              <w:spacing w:after="0" w:line="240" w:lineRule="auto"/>
              <w:jc w:val="center"/>
              <w:rPr>
                <w:rFonts w:cs="Arial"/>
                <w:szCs w:val="20"/>
              </w:rPr>
            </w:pPr>
            <w:r>
              <w:t>IV</w:t>
            </w:r>
          </w:p>
        </w:tc>
        <w:tc>
          <w:tcPr>
            <w:tcW w:w="4601" w:type="pct"/>
            <w:tcMar>
              <w:top w:w="0" w:type="dxa"/>
              <w:left w:w="108" w:type="dxa"/>
              <w:bottom w:w="0" w:type="dxa"/>
              <w:right w:w="108" w:type="dxa"/>
            </w:tcMar>
            <w:vAlign w:val="center"/>
          </w:tcPr>
          <w:p w14:paraId="0164B540" w14:textId="77777777" w:rsidR="00F3558F" w:rsidRDefault="009B2E3D">
            <w:pPr>
              <w:spacing w:after="0" w:line="240" w:lineRule="auto"/>
              <w:jc w:val="left"/>
              <w:rPr>
                <w:rFonts w:cs="Arial"/>
                <w:szCs w:val="20"/>
              </w:rPr>
            </w:pPr>
            <w:r>
              <w:t>Bienes y/o servicios</w:t>
            </w:r>
          </w:p>
        </w:tc>
      </w:tr>
      <w:tr w:rsidR="00F3558F" w14:paraId="70785C34" w14:textId="77777777">
        <w:trPr>
          <w:trHeight w:val="312"/>
          <w:jc w:val="center"/>
        </w:trPr>
        <w:tc>
          <w:tcPr>
            <w:tcW w:w="399" w:type="pct"/>
            <w:vAlign w:val="center"/>
          </w:tcPr>
          <w:p w14:paraId="3AF132C6" w14:textId="77777777" w:rsidR="00F3558F" w:rsidRDefault="009B2E3D">
            <w:pPr>
              <w:spacing w:after="0" w:line="240" w:lineRule="auto"/>
              <w:jc w:val="center"/>
              <w:rPr>
                <w:rFonts w:cs="Arial"/>
                <w:szCs w:val="20"/>
              </w:rPr>
            </w:pPr>
            <w:r>
              <w:t>V</w:t>
            </w:r>
          </w:p>
        </w:tc>
        <w:tc>
          <w:tcPr>
            <w:tcW w:w="4601" w:type="pct"/>
            <w:tcMar>
              <w:top w:w="0" w:type="dxa"/>
              <w:left w:w="108" w:type="dxa"/>
              <w:bottom w:w="0" w:type="dxa"/>
              <w:right w:w="108" w:type="dxa"/>
            </w:tcMar>
            <w:vAlign w:val="center"/>
          </w:tcPr>
          <w:p w14:paraId="5235AE9B" w14:textId="77777777" w:rsidR="00F3558F" w:rsidRDefault="009B2E3D">
            <w:pPr>
              <w:spacing w:after="0" w:line="240" w:lineRule="auto"/>
              <w:jc w:val="left"/>
              <w:rPr>
                <w:rFonts w:cs="Arial"/>
                <w:szCs w:val="20"/>
              </w:rPr>
            </w:pPr>
            <w:r>
              <w:t>Poblaciones</w:t>
            </w:r>
          </w:p>
        </w:tc>
      </w:tr>
      <w:tr w:rsidR="00F3558F" w14:paraId="02A0BF15" w14:textId="77777777">
        <w:trPr>
          <w:trHeight w:val="312"/>
          <w:jc w:val="center"/>
        </w:trPr>
        <w:tc>
          <w:tcPr>
            <w:tcW w:w="399" w:type="pct"/>
            <w:vAlign w:val="center"/>
          </w:tcPr>
          <w:p w14:paraId="5476264F" w14:textId="77777777" w:rsidR="00F3558F" w:rsidRDefault="009B2E3D">
            <w:pPr>
              <w:spacing w:after="0" w:line="240" w:lineRule="auto"/>
              <w:jc w:val="center"/>
              <w:rPr>
                <w:rFonts w:cs="Arial"/>
                <w:szCs w:val="20"/>
              </w:rPr>
            </w:pPr>
            <w:r>
              <w:t>VI</w:t>
            </w:r>
          </w:p>
        </w:tc>
        <w:tc>
          <w:tcPr>
            <w:tcW w:w="4601" w:type="pct"/>
            <w:tcMar>
              <w:top w:w="0" w:type="dxa"/>
              <w:left w:w="108" w:type="dxa"/>
              <w:bottom w:w="0" w:type="dxa"/>
              <w:right w:w="108" w:type="dxa"/>
            </w:tcMar>
            <w:vAlign w:val="center"/>
          </w:tcPr>
          <w:p w14:paraId="53A8826F" w14:textId="77777777" w:rsidR="00F3558F" w:rsidRDefault="009B2E3D">
            <w:pPr>
              <w:spacing w:after="0" w:line="240" w:lineRule="auto"/>
              <w:jc w:val="left"/>
              <w:rPr>
                <w:rFonts w:cs="Arial"/>
                <w:szCs w:val="20"/>
              </w:rPr>
            </w:pPr>
            <w:r>
              <w:t>Selección de alternativa</w:t>
            </w:r>
          </w:p>
        </w:tc>
      </w:tr>
      <w:tr w:rsidR="00F3558F" w14:paraId="16B8F9A1" w14:textId="77777777">
        <w:trPr>
          <w:trHeight w:val="312"/>
          <w:jc w:val="center"/>
        </w:trPr>
        <w:tc>
          <w:tcPr>
            <w:tcW w:w="399" w:type="pct"/>
            <w:vAlign w:val="center"/>
          </w:tcPr>
          <w:p w14:paraId="6BCF4B8A" w14:textId="77777777" w:rsidR="00F3558F" w:rsidRDefault="009B2E3D">
            <w:pPr>
              <w:spacing w:after="0" w:line="240" w:lineRule="auto"/>
              <w:jc w:val="center"/>
              <w:rPr>
                <w:rFonts w:cs="Arial"/>
                <w:szCs w:val="20"/>
              </w:rPr>
            </w:pPr>
            <w:r>
              <w:t>VII</w:t>
            </w:r>
          </w:p>
        </w:tc>
        <w:tc>
          <w:tcPr>
            <w:tcW w:w="4601" w:type="pct"/>
            <w:tcMar>
              <w:top w:w="0" w:type="dxa"/>
              <w:left w:w="108" w:type="dxa"/>
              <w:bottom w:w="0" w:type="dxa"/>
              <w:right w:w="108" w:type="dxa"/>
            </w:tcMar>
            <w:vAlign w:val="center"/>
          </w:tcPr>
          <w:p w14:paraId="0A91CED8" w14:textId="77777777" w:rsidR="00F3558F" w:rsidRDefault="009B2E3D">
            <w:pPr>
              <w:spacing w:after="0" w:line="240" w:lineRule="auto"/>
              <w:jc w:val="left"/>
              <w:rPr>
                <w:rFonts w:cs="Arial"/>
                <w:szCs w:val="20"/>
              </w:rPr>
            </w:pPr>
            <w:r>
              <w:t>Padrones</w:t>
            </w:r>
          </w:p>
        </w:tc>
      </w:tr>
      <w:tr w:rsidR="00F3558F" w14:paraId="4BCEC32E" w14:textId="77777777">
        <w:trPr>
          <w:trHeight w:val="312"/>
          <w:jc w:val="center"/>
        </w:trPr>
        <w:tc>
          <w:tcPr>
            <w:tcW w:w="399" w:type="pct"/>
            <w:vAlign w:val="center"/>
          </w:tcPr>
          <w:p w14:paraId="514D6210" w14:textId="77777777" w:rsidR="00F3558F" w:rsidRDefault="009B2E3D">
            <w:pPr>
              <w:spacing w:after="0" w:line="240" w:lineRule="auto"/>
              <w:jc w:val="center"/>
              <w:rPr>
                <w:rFonts w:cs="Arial"/>
                <w:szCs w:val="20"/>
              </w:rPr>
            </w:pPr>
            <w:r>
              <w:t>VIII</w:t>
            </w:r>
          </w:p>
        </w:tc>
        <w:tc>
          <w:tcPr>
            <w:tcW w:w="4601" w:type="pct"/>
            <w:tcMar>
              <w:top w:w="0" w:type="dxa"/>
              <w:left w:w="108" w:type="dxa"/>
              <w:bottom w:w="0" w:type="dxa"/>
              <w:right w:w="108" w:type="dxa"/>
            </w:tcMar>
            <w:vAlign w:val="center"/>
          </w:tcPr>
          <w:p w14:paraId="20B7F215" w14:textId="77777777" w:rsidR="00F3558F" w:rsidRDefault="009B2E3D">
            <w:pPr>
              <w:spacing w:after="0" w:line="240" w:lineRule="auto"/>
              <w:jc w:val="left"/>
              <w:rPr>
                <w:rFonts w:cs="Arial"/>
                <w:szCs w:val="20"/>
              </w:rPr>
            </w:pPr>
            <w:r>
              <w:t>Transparencia</w:t>
            </w:r>
          </w:p>
        </w:tc>
      </w:tr>
      <w:tr w:rsidR="00F3558F" w14:paraId="70317354" w14:textId="77777777">
        <w:trPr>
          <w:trHeight w:val="312"/>
          <w:jc w:val="center"/>
        </w:trPr>
        <w:tc>
          <w:tcPr>
            <w:tcW w:w="399" w:type="pct"/>
            <w:vAlign w:val="center"/>
          </w:tcPr>
          <w:p w14:paraId="5622945A" w14:textId="77777777" w:rsidR="00F3558F" w:rsidRDefault="009B2E3D">
            <w:pPr>
              <w:spacing w:after="0" w:line="240" w:lineRule="auto"/>
              <w:jc w:val="center"/>
              <w:rPr>
                <w:rFonts w:cs="Arial"/>
                <w:szCs w:val="20"/>
              </w:rPr>
            </w:pPr>
            <w:r>
              <w:t>IX</w:t>
            </w:r>
          </w:p>
        </w:tc>
        <w:tc>
          <w:tcPr>
            <w:tcW w:w="4601" w:type="pct"/>
            <w:tcMar>
              <w:top w:w="0" w:type="dxa"/>
              <w:left w:w="108" w:type="dxa"/>
              <w:bottom w:w="0" w:type="dxa"/>
              <w:right w:w="108" w:type="dxa"/>
            </w:tcMar>
            <w:vAlign w:val="center"/>
          </w:tcPr>
          <w:p w14:paraId="07A215F8" w14:textId="77777777" w:rsidR="00F3558F" w:rsidRDefault="009B2E3D">
            <w:pPr>
              <w:spacing w:after="0" w:line="240" w:lineRule="auto"/>
              <w:jc w:val="left"/>
              <w:rPr>
                <w:rFonts w:cs="Arial"/>
                <w:szCs w:val="20"/>
              </w:rPr>
            </w:pPr>
            <w:r>
              <w:t>Presupuesto</w:t>
            </w:r>
          </w:p>
        </w:tc>
      </w:tr>
      <w:tr w:rsidR="00F3558F" w14:paraId="6DA5C609" w14:textId="77777777">
        <w:trPr>
          <w:trHeight w:val="312"/>
          <w:jc w:val="center"/>
        </w:trPr>
        <w:tc>
          <w:tcPr>
            <w:tcW w:w="399" w:type="pct"/>
            <w:vAlign w:val="center"/>
          </w:tcPr>
          <w:p w14:paraId="34224C1C" w14:textId="77777777" w:rsidR="00F3558F" w:rsidRDefault="009B2E3D">
            <w:pPr>
              <w:spacing w:after="0" w:line="240" w:lineRule="auto"/>
              <w:jc w:val="center"/>
              <w:rPr>
                <w:rFonts w:cs="Arial"/>
                <w:szCs w:val="20"/>
              </w:rPr>
            </w:pPr>
            <w:r>
              <w:t>X</w:t>
            </w:r>
          </w:p>
        </w:tc>
        <w:tc>
          <w:tcPr>
            <w:tcW w:w="4601" w:type="pct"/>
            <w:tcMar>
              <w:top w:w="0" w:type="dxa"/>
              <w:left w:w="108" w:type="dxa"/>
              <w:bottom w:w="0" w:type="dxa"/>
              <w:right w:w="108" w:type="dxa"/>
            </w:tcMar>
            <w:vAlign w:val="center"/>
          </w:tcPr>
          <w:p w14:paraId="22CEABE9" w14:textId="77777777" w:rsidR="00F3558F" w:rsidRDefault="009B2E3D">
            <w:pPr>
              <w:spacing w:after="0" w:line="240" w:lineRule="auto"/>
              <w:jc w:val="left"/>
              <w:rPr>
                <w:rFonts w:cs="Arial"/>
                <w:szCs w:val="20"/>
              </w:rPr>
            </w:pPr>
            <w:r>
              <w:t>Complementariedades, similitudes y duplicidades</w:t>
            </w:r>
          </w:p>
        </w:tc>
      </w:tr>
      <w:tr w:rsidR="00F3558F" w14:paraId="41722647" w14:textId="77777777">
        <w:trPr>
          <w:trHeight w:val="397"/>
          <w:jc w:val="center"/>
        </w:trPr>
        <w:tc>
          <w:tcPr>
            <w:tcW w:w="5000" w:type="pct"/>
            <w:gridSpan w:val="2"/>
            <w:shd w:val="clear" w:color="auto" w:fill="7F7F7F" w:themeFill="text1" w:themeFillTint="80"/>
            <w:vAlign w:val="center"/>
          </w:tcPr>
          <w:p w14:paraId="0BAB308C" w14:textId="77777777" w:rsidR="00F3558F" w:rsidRDefault="009B2E3D">
            <w:pPr>
              <w:spacing w:after="0" w:line="240" w:lineRule="auto"/>
              <w:jc w:val="center"/>
              <w:rPr>
                <w:rFonts w:eastAsia="Cambria" w:cs="Arial"/>
                <w:b/>
                <w:bCs/>
                <w:color w:val="FFFFFF" w:themeColor="background1"/>
                <w:szCs w:val="20"/>
              </w:rPr>
            </w:pPr>
            <w:r>
              <w:rPr>
                <w:rFonts w:cs="Arial"/>
                <w:b/>
                <w:bCs/>
                <w:color w:val="FFFFFF" w:themeColor="background1"/>
                <w:szCs w:val="20"/>
              </w:rPr>
              <w:t>Sección II. Procesos</w:t>
            </w:r>
          </w:p>
        </w:tc>
      </w:tr>
      <w:tr w:rsidR="00F3558F" w14:paraId="2B9638C6" w14:textId="77777777">
        <w:trPr>
          <w:trHeight w:val="312"/>
          <w:jc w:val="center"/>
        </w:trPr>
        <w:tc>
          <w:tcPr>
            <w:tcW w:w="399" w:type="pct"/>
            <w:vAlign w:val="center"/>
          </w:tcPr>
          <w:p w14:paraId="53334D34" w14:textId="77777777" w:rsidR="00F3558F" w:rsidRDefault="009B2E3D">
            <w:pPr>
              <w:spacing w:after="0" w:line="240" w:lineRule="auto"/>
              <w:jc w:val="center"/>
              <w:rPr>
                <w:rFonts w:cs="Arial"/>
                <w:szCs w:val="20"/>
              </w:rPr>
            </w:pPr>
            <w:r>
              <w:t>I</w:t>
            </w:r>
          </w:p>
        </w:tc>
        <w:tc>
          <w:tcPr>
            <w:tcW w:w="4601" w:type="pct"/>
            <w:tcMar>
              <w:top w:w="0" w:type="dxa"/>
              <w:left w:w="108" w:type="dxa"/>
              <w:bottom w:w="0" w:type="dxa"/>
              <w:right w:w="108" w:type="dxa"/>
            </w:tcMar>
            <w:vAlign w:val="center"/>
          </w:tcPr>
          <w:p w14:paraId="7225B4CE" w14:textId="77777777" w:rsidR="00F3558F" w:rsidRDefault="009B2E3D">
            <w:pPr>
              <w:spacing w:after="0" w:line="240" w:lineRule="auto"/>
              <w:jc w:val="left"/>
              <w:rPr>
                <w:rFonts w:cs="Arial"/>
                <w:szCs w:val="20"/>
              </w:rPr>
            </w:pPr>
            <w:r>
              <w:t>Contexto en que opera el Pp</w:t>
            </w:r>
          </w:p>
        </w:tc>
      </w:tr>
      <w:tr w:rsidR="00F3558F" w14:paraId="667042CC" w14:textId="77777777">
        <w:trPr>
          <w:trHeight w:val="312"/>
          <w:jc w:val="center"/>
        </w:trPr>
        <w:tc>
          <w:tcPr>
            <w:tcW w:w="399" w:type="pct"/>
            <w:vAlign w:val="center"/>
          </w:tcPr>
          <w:p w14:paraId="3D0CDA2C" w14:textId="77777777" w:rsidR="00F3558F" w:rsidRDefault="009B2E3D">
            <w:pPr>
              <w:spacing w:after="0" w:line="240" w:lineRule="auto"/>
              <w:jc w:val="center"/>
              <w:rPr>
                <w:rFonts w:cs="Arial"/>
                <w:szCs w:val="20"/>
              </w:rPr>
            </w:pPr>
            <w:r>
              <w:t>II</w:t>
            </w:r>
          </w:p>
        </w:tc>
        <w:tc>
          <w:tcPr>
            <w:tcW w:w="4601" w:type="pct"/>
            <w:tcMar>
              <w:top w:w="0" w:type="dxa"/>
              <w:left w:w="108" w:type="dxa"/>
              <w:bottom w:w="0" w:type="dxa"/>
              <w:right w:w="108" w:type="dxa"/>
            </w:tcMar>
            <w:vAlign w:val="center"/>
          </w:tcPr>
          <w:p w14:paraId="311AA672" w14:textId="77777777" w:rsidR="00F3558F" w:rsidRDefault="009B2E3D">
            <w:pPr>
              <w:spacing w:after="0" w:line="240" w:lineRule="auto"/>
              <w:jc w:val="left"/>
              <w:rPr>
                <w:rFonts w:cs="Arial"/>
                <w:szCs w:val="20"/>
              </w:rPr>
            </w:pPr>
            <w:r>
              <w:t>Diagnóstico inicial de los procesos y subprocesos</w:t>
            </w:r>
          </w:p>
        </w:tc>
      </w:tr>
      <w:tr w:rsidR="00F3558F" w14:paraId="02DB64F4" w14:textId="77777777">
        <w:trPr>
          <w:trHeight w:val="312"/>
          <w:jc w:val="center"/>
        </w:trPr>
        <w:tc>
          <w:tcPr>
            <w:tcW w:w="399" w:type="pct"/>
            <w:vAlign w:val="center"/>
          </w:tcPr>
          <w:p w14:paraId="7BBF6EB6" w14:textId="77777777" w:rsidR="00F3558F" w:rsidRDefault="009B2E3D">
            <w:pPr>
              <w:spacing w:after="0" w:line="240" w:lineRule="auto"/>
              <w:jc w:val="center"/>
              <w:rPr>
                <w:rFonts w:cs="Arial"/>
                <w:szCs w:val="20"/>
              </w:rPr>
            </w:pPr>
            <w:r>
              <w:t>III</w:t>
            </w:r>
          </w:p>
        </w:tc>
        <w:tc>
          <w:tcPr>
            <w:tcW w:w="4601" w:type="pct"/>
            <w:tcMar>
              <w:top w:w="0" w:type="dxa"/>
              <w:left w:w="108" w:type="dxa"/>
              <w:bottom w:w="0" w:type="dxa"/>
              <w:right w:w="108" w:type="dxa"/>
            </w:tcMar>
            <w:vAlign w:val="center"/>
          </w:tcPr>
          <w:p w14:paraId="7A073DD1" w14:textId="77777777" w:rsidR="00F3558F" w:rsidRDefault="009B2E3D">
            <w:pPr>
              <w:spacing w:after="0" w:line="240" w:lineRule="auto"/>
              <w:jc w:val="left"/>
              <w:rPr>
                <w:rFonts w:cs="Arial"/>
                <w:szCs w:val="20"/>
              </w:rPr>
            </w:pPr>
            <w:r>
              <w:t>Alcance y enfoque metodológico de la Sección de Procesos</w:t>
            </w:r>
          </w:p>
        </w:tc>
      </w:tr>
      <w:tr w:rsidR="00F3558F" w14:paraId="02E53020" w14:textId="77777777">
        <w:trPr>
          <w:trHeight w:val="312"/>
          <w:jc w:val="center"/>
        </w:trPr>
        <w:tc>
          <w:tcPr>
            <w:tcW w:w="399" w:type="pct"/>
            <w:vAlign w:val="center"/>
          </w:tcPr>
          <w:p w14:paraId="35BC9904" w14:textId="77777777" w:rsidR="00F3558F" w:rsidRDefault="009B2E3D">
            <w:pPr>
              <w:spacing w:after="0" w:line="240" w:lineRule="auto"/>
              <w:jc w:val="center"/>
              <w:rPr>
                <w:rFonts w:cs="Arial"/>
                <w:szCs w:val="20"/>
              </w:rPr>
            </w:pPr>
            <w:r>
              <w:t>IV</w:t>
            </w:r>
          </w:p>
        </w:tc>
        <w:tc>
          <w:tcPr>
            <w:tcW w:w="4601" w:type="pct"/>
            <w:tcMar>
              <w:top w:w="0" w:type="dxa"/>
              <w:left w:w="108" w:type="dxa"/>
              <w:bottom w:w="0" w:type="dxa"/>
              <w:right w:w="108" w:type="dxa"/>
            </w:tcMar>
            <w:vAlign w:val="center"/>
          </w:tcPr>
          <w:p w14:paraId="1F470706" w14:textId="77777777" w:rsidR="00F3558F" w:rsidRDefault="009B2E3D">
            <w:pPr>
              <w:spacing w:after="0" w:line="240" w:lineRule="auto"/>
              <w:jc w:val="left"/>
              <w:rPr>
                <w:rFonts w:cs="Arial"/>
                <w:szCs w:val="20"/>
              </w:rPr>
            </w:pPr>
            <w:r>
              <w:t>Metodología de levantamiento en campo</w:t>
            </w:r>
            <w:r>
              <w:rPr>
                <w:rFonts w:cstheme="minorHAnsi"/>
                <w:vertAlign w:val="superscript"/>
              </w:rPr>
              <w:footnoteReference w:id="1"/>
            </w:r>
          </w:p>
        </w:tc>
      </w:tr>
      <w:tr w:rsidR="00F3558F" w14:paraId="785E38E8" w14:textId="77777777">
        <w:trPr>
          <w:trHeight w:val="312"/>
          <w:jc w:val="center"/>
        </w:trPr>
        <w:tc>
          <w:tcPr>
            <w:tcW w:w="399" w:type="pct"/>
            <w:vAlign w:val="center"/>
          </w:tcPr>
          <w:p w14:paraId="2D73DEEB" w14:textId="77777777" w:rsidR="00F3558F" w:rsidRDefault="009B2E3D">
            <w:pPr>
              <w:spacing w:after="0" w:line="240" w:lineRule="auto"/>
              <w:jc w:val="center"/>
              <w:rPr>
                <w:rFonts w:cs="Arial"/>
                <w:szCs w:val="20"/>
              </w:rPr>
            </w:pPr>
            <w:r>
              <w:t>V</w:t>
            </w:r>
          </w:p>
        </w:tc>
        <w:tc>
          <w:tcPr>
            <w:tcW w:w="4601" w:type="pct"/>
            <w:tcMar>
              <w:top w:w="0" w:type="dxa"/>
              <w:left w:w="108" w:type="dxa"/>
              <w:bottom w:w="0" w:type="dxa"/>
              <w:right w:w="108" w:type="dxa"/>
            </w:tcMar>
            <w:vAlign w:val="center"/>
          </w:tcPr>
          <w:p w14:paraId="513BA60E" w14:textId="77777777" w:rsidR="00F3558F" w:rsidRDefault="009B2E3D">
            <w:pPr>
              <w:spacing w:after="0" w:line="240" w:lineRule="auto"/>
              <w:jc w:val="left"/>
              <w:rPr>
                <w:rFonts w:cs="Arial"/>
                <w:szCs w:val="20"/>
              </w:rPr>
            </w:pPr>
            <w:r>
              <w:t>Descripción y valoración de los procesos y subprocesos</w:t>
            </w:r>
          </w:p>
        </w:tc>
      </w:tr>
      <w:tr w:rsidR="00F3558F" w14:paraId="11320268" w14:textId="77777777">
        <w:trPr>
          <w:trHeight w:val="312"/>
          <w:jc w:val="center"/>
        </w:trPr>
        <w:tc>
          <w:tcPr>
            <w:tcW w:w="399" w:type="pct"/>
            <w:vAlign w:val="center"/>
          </w:tcPr>
          <w:p w14:paraId="51BA039B" w14:textId="77777777" w:rsidR="00F3558F" w:rsidRDefault="009B2E3D">
            <w:pPr>
              <w:spacing w:after="0" w:line="240" w:lineRule="auto"/>
              <w:jc w:val="center"/>
              <w:rPr>
                <w:rFonts w:cs="Arial"/>
                <w:szCs w:val="20"/>
              </w:rPr>
            </w:pPr>
            <w:r>
              <w:t>VI</w:t>
            </w:r>
          </w:p>
        </w:tc>
        <w:tc>
          <w:tcPr>
            <w:tcW w:w="4601" w:type="pct"/>
            <w:tcMar>
              <w:top w:w="0" w:type="dxa"/>
              <w:left w:w="108" w:type="dxa"/>
              <w:bottom w:w="0" w:type="dxa"/>
              <w:right w:w="108" w:type="dxa"/>
            </w:tcMar>
            <w:vAlign w:val="center"/>
          </w:tcPr>
          <w:p w14:paraId="68293DBA" w14:textId="77777777" w:rsidR="00F3558F" w:rsidRDefault="009B2E3D">
            <w:pPr>
              <w:spacing w:after="0" w:line="240" w:lineRule="auto"/>
              <w:jc w:val="left"/>
              <w:rPr>
                <w:rFonts w:cs="Arial"/>
                <w:szCs w:val="20"/>
              </w:rPr>
            </w:pPr>
            <w:r>
              <w:t>Medición de atributos de los procesos y subprocesos</w:t>
            </w:r>
          </w:p>
        </w:tc>
      </w:tr>
      <w:tr w:rsidR="00F3558F" w14:paraId="2DDD763C" w14:textId="77777777">
        <w:trPr>
          <w:trHeight w:val="312"/>
          <w:jc w:val="center"/>
        </w:trPr>
        <w:tc>
          <w:tcPr>
            <w:tcW w:w="399" w:type="pct"/>
            <w:vAlign w:val="center"/>
          </w:tcPr>
          <w:p w14:paraId="46931098" w14:textId="77777777" w:rsidR="00F3558F" w:rsidRDefault="009B2E3D">
            <w:pPr>
              <w:spacing w:after="0" w:line="240" w:lineRule="auto"/>
              <w:jc w:val="center"/>
              <w:rPr>
                <w:rFonts w:cs="Arial"/>
                <w:szCs w:val="20"/>
              </w:rPr>
            </w:pPr>
            <w:r>
              <w:t>VII</w:t>
            </w:r>
          </w:p>
        </w:tc>
        <w:tc>
          <w:tcPr>
            <w:tcW w:w="4601" w:type="pct"/>
            <w:tcMar>
              <w:top w:w="0" w:type="dxa"/>
              <w:left w:w="108" w:type="dxa"/>
              <w:bottom w:w="0" w:type="dxa"/>
              <w:right w:w="108" w:type="dxa"/>
            </w:tcMar>
            <w:vAlign w:val="center"/>
          </w:tcPr>
          <w:p w14:paraId="12F075A2" w14:textId="77777777" w:rsidR="00F3558F" w:rsidRDefault="009B2E3D">
            <w:pPr>
              <w:spacing w:after="0" w:line="240" w:lineRule="auto"/>
              <w:jc w:val="left"/>
              <w:rPr>
                <w:rFonts w:cs="Arial"/>
                <w:szCs w:val="20"/>
              </w:rPr>
            </w:pPr>
            <w:r>
              <w:t>Hallazgos y resultados</w:t>
            </w:r>
          </w:p>
        </w:tc>
      </w:tr>
      <w:tr w:rsidR="00F3558F" w14:paraId="79D0F673" w14:textId="77777777">
        <w:trPr>
          <w:trHeight w:val="312"/>
          <w:jc w:val="center"/>
        </w:trPr>
        <w:tc>
          <w:tcPr>
            <w:tcW w:w="399" w:type="pct"/>
            <w:vAlign w:val="center"/>
          </w:tcPr>
          <w:p w14:paraId="240D9FFC" w14:textId="77777777" w:rsidR="00F3558F" w:rsidRDefault="009B2E3D">
            <w:pPr>
              <w:spacing w:after="0" w:line="240" w:lineRule="auto"/>
              <w:jc w:val="center"/>
              <w:rPr>
                <w:rFonts w:cs="Arial"/>
                <w:szCs w:val="20"/>
              </w:rPr>
            </w:pPr>
            <w:r>
              <w:t>VIII</w:t>
            </w:r>
          </w:p>
        </w:tc>
        <w:tc>
          <w:tcPr>
            <w:tcW w:w="4601" w:type="pct"/>
            <w:tcMar>
              <w:top w:w="0" w:type="dxa"/>
              <w:left w:w="108" w:type="dxa"/>
              <w:bottom w:w="0" w:type="dxa"/>
              <w:right w:w="108" w:type="dxa"/>
            </w:tcMar>
            <w:vAlign w:val="center"/>
          </w:tcPr>
          <w:p w14:paraId="39BF4543" w14:textId="77777777" w:rsidR="00F3558F" w:rsidRDefault="009B2E3D">
            <w:pPr>
              <w:spacing w:after="0" w:line="240" w:lineRule="auto"/>
              <w:jc w:val="left"/>
              <w:rPr>
                <w:rFonts w:cs="Arial"/>
                <w:szCs w:val="20"/>
              </w:rPr>
            </w:pPr>
            <w:r>
              <w:t>Valoración cuantitativa global de procesos</w:t>
            </w:r>
          </w:p>
        </w:tc>
      </w:tr>
      <w:tr w:rsidR="00F3558F" w14:paraId="6BCC28D0" w14:textId="77777777">
        <w:trPr>
          <w:trHeight w:val="312"/>
          <w:jc w:val="center"/>
        </w:trPr>
        <w:tc>
          <w:tcPr>
            <w:tcW w:w="399" w:type="pct"/>
            <w:vAlign w:val="center"/>
          </w:tcPr>
          <w:p w14:paraId="608B952F" w14:textId="77777777" w:rsidR="00F3558F" w:rsidRDefault="009B2E3D">
            <w:pPr>
              <w:spacing w:after="0" w:line="240" w:lineRule="auto"/>
              <w:jc w:val="center"/>
              <w:rPr>
                <w:rFonts w:cs="Arial"/>
                <w:szCs w:val="20"/>
              </w:rPr>
            </w:pPr>
            <w:r>
              <w:t>IX</w:t>
            </w:r>
          </w:p>
        </w:tc>
        <w:tc>
          <w:tcPr>
            <w:tcW w:w="4601" w:type="pct"/>
            <w:tcMar>
              <w:top w:w="0" w:type="dxa"/>
              <w:left w:w="108" w:type="dxa"/>
              <w:bottom w:w="0" w:type="dxa"/>
              <w:right w:w="108" w:type="dxa"/>
            </w:tcMar>
            <w:vAlign w:val="center"/>
          </w:tcPr>
          <w:p w14:paraId="65E70C35" w14:textId="77777777" w:rsidR="00F3558F" w:rsidRDefault="009B2E3D">
            <w:pPr>
              <w:spacing w:after="0" w:line="240" w:lineRule="auto"/>
              <w:jc w:val="left"/>
              <w:rPr>
                <w:rFonts w:cs="Arial"/>
                <w:szCs w:val="20"/>
              </w:rPr>
            </w:pPr>
            <w:r>
              <w:t>Análisis FODA de la Sección de Procesos</w:t>
            </w:r>
          </w:p>
        </w:tc>
      </w:tr>
    </w:tbl>
    <w:p w14:paraId="1246B26B" w14:textId="77777777" w:rsidR="00F3558F" w:rsidRDefault="009B2E3D">
      <w:pPr>
        <w:pStyle w:val="Ttulo3"/>
        <w:rPr>
          <w:lang w:val="es-ES"/>
        </w:rPr>
      </w:pPr>
      <w:bookmarkStart w:id="64" w:name="_Toc187240813"/>
      <w:r>
        <w:rPr>
          <w:lang w:val="es-ES"/>
        </w:rPr>
        <w:lastRenderedPageBreak/>
        <w:t>Método de análisis</w:t>
      </w:r>
      <w:bookmarkEnd w:id="64"/>
    </w:p>
    <w:p w14:paraId="3D377A47" w14:textId="77777777" w:rsidR="00F3558F" w:rsidRDefault="009B2E3D">
      <w:pPr>
        <w:rPr>
          <w:lang w:val="es-ES"/>
        </w:rPr>
      </w:pPr>
      <w:r>
        <w:rPr>
          <w:lang w:val="es-ES"/>
        </w:rPr>
        <w:t>Para realizar la Evaluación Específica de Procesos con Diseño, se llevó a cabo, primero, el análisis y valoración relativa al diseño del Pp de acuerdo con las especificaciones técnicas y metodológicas referidas en la Sección de Diseño de estos TdR.</w:t>
      </w:r>
    </w:p>
    <w:p w14:paraId="145AD39B" w14:textId="77777777" w:rsidR="00F3558F" w:rsidRDefault="009B2E3D">
      <w:pPr>
        <w:rPr>
          <w:lang w:val="es-ES"/>
        </w:rPr>
      </w:pPr>
      <w:r>
        <w:rPr>
          <w:lang w:val="es-ES"/>
        </w:rPr>
        <w:t>La metodología y los instrumentos definidos, así como el trabajo de gabinete y de campo generan evidencia empírica suficiente para valorar a profundidad el diseño del Pp y la forma en que se ejecutan los procesos, que integran la operación del Pp, así como su contexto institucional y organizacional.</w:t>
      </w:r>
    </w:p>
    <w:p w14:paraId="7B74A4AA" w14:textId="77777777" w:rsidR="00F3558F" w:rsidRDefault="009B2E3D">
      <w:pPr>
        <w:rPr>
          <w:lang w:val="es-ES"/>
        </w:rPr>
      </w:pPr>
      <w:r>
        <w:rPr>
          <w:lang w:val="es-ES"/>
        </w:rPr>
        <w:t>A continuación, se señala el método de análisis para cada una de las secciones que conforman la Evaluación Específica de Procesos con Diseño.</w:t>
      </w:r>
    </w:p>
    <w:p w14:paraId="44DE1946" w14:textId="77777777" w:rsidR="00F3558F" w:rsidRDefault="009B2E3D" w:rsidP="004B6BA9">
      <w:pPr>
        <w:pStyle w:val="Ttulo3"/>
        <w:numPr>
          <w:ilvl w:val="0"/>
          <w:numId w:val="32"/>
        </w:numPr>
        <w:rPr>
          <w:lang w:val="es-ES"/>
        </w:rPr>
      </w:pPr>
      <w:bookmarkStart w:id="65" w:name="_Toc187240814"/>
      <w:r>
        <w:rPr>
          <w:lang w:val="es-ES"/>
        </w:rPr>
        <w:t>Sección de Diseño</w:t>
      </w:r>
      <w:bookmarkEnd w:id="65"/>
    </w:p>
    <w:p w14:paraId="177C74AA" w14:textId="77777777" w:rsidR="00F3558F" w:rsidRDefault="009B2E3D">
      <w:pPr>
        <w:rPr>
          <w:lang w:val="es-ES"/>
        </w:rPr>
      </w:pPr>
      <w:r>
        <w:rPr>
          <w:lang w:val="es-ES"/>
        </w:rPr>
        <w:t>La Sección de Diseño se realiza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1C945642" w14:textId="77777777" w:rsidR="00F3558F" w:rsidRDefault="009B2E3D">
      <w:pPr>
        <w:rPr>
          <w:lang w:val="es-ES"/>
        </w:rPr>
      </w:pPr>
      <w:r>
        <w:rPr>
          <w:lang w:val="es-ES"/>
        </w:rPr>
        <w:t>De forma complementaria, se programan y se lleva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se desarrolla el método de análisis cualitativo que mejor responda a la necesidad de información identificada.</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1BDD3CF" w14:textId="77777777" w:rsidR="00F3558F" w:rsidRDefault="009B2E3D">
      <w:pPr>
        <w:rPr>
          <w:b/>
          <w:bCs/>
          <w:lang w:val="es-ES"/>
        </w:rPr>
      </w:pPr>
      <w:r>
        <w:rPr>
          <w:b/>
          <w:bCs/>
          <w:lang w:val="es-ES"/>
        </w:rPr>
        <w:t>Tipo de preguntas</w:t>
      </w:r>
    </w:p>
    <w:p w14:paraId="6A7357A8" w14:textId="77777777" w:rsidR="00F3558F" w:rsidRDefault="009B2E3D">
      <w:pPr>
        <w:rPr>
          <w:rFonts w:cs="Arial"/>
          <w:lang w:val="es-ES"/>
        </w:rPr>
      </w:pPr>
      <w:r>
        <w:rPr>
          <w:rFonts w:cs="Arial"/>
          <w:lang w:val="es-ES"/>
        </w:rPr>
        <w:t xml:space="preserve">Esta Sección se integra por tres tipos de preguntas: </w:t>
      </w:r>
    </w:p>
    <w:p w14:paraId="65F6AF5C" w14:textId="77777777" w:rsidR="00F3558F" w:rsidRDefault="009B2E3D" w:rsidP="004B6BA9">
      <w:pPr>
        <w:pStyle w:val="Prrafodelista"/>
        <w:numPr>
          <w:ilvl w:val="0"/>
          <w:numId w:val="33"/>
        </w:numPr>
        <w:spacing w:line="360" w:lineRule="auto"/>
        <w:ind w:left="714" w:hanging="357"/>
        <w:rPr>
          <w:rFonts w:cs="Arial"/>
        </w:rPr>
      </w:pPr>
      <w:r>
        <w:rPr>
          <w:rFonts w:cs="Arial"/>
        </w:rPr>
        <w:t>Preguntas con base en la valoración de criterios agrupados, con niveles de 1 (uno) a 4 (cuatro);</w:t>
      </w:r>
    </w:p>
    <w:p w14:paraId="43B23968" w14:textId="77777777" w:rsidR="00F3558F" w:rsidRDefault="009B2E3D" w:rsidP="004B6BA9">
      <w:pPr>
        <w:pStyle w:val="Prrafodelista"/>
        <w:numPr>
          <w:ilvl w:val="0"/>
          <w:numId w:val="33"/>
        </w:numPr>
        <w:spacing w:line="360" w:lineRule="auto"/>
        <w:ind w:left="714" w:hanging="357"/>
        <w:rPr>
          <w:rFonts w:cs="Arial"/>
        </w:rPr>
      </w:pPr>
      <w:r>
        <w:rPr>
          <w:rFonts w:cs="Arial"/>
        </w:rPr>
        <w:t>Preguntas con base en la valoración de criterios acumulados, con niveles de 1 (uno) a 4 (cuatro);</w:t>
      </w:r>
    </w:p>
    <w:p w14:paraId="27513495" w14:textId="77777777" w:rsidR="00F3558F" w:rsidRDefault="009B2E3D" w:rsidP="004B6BA9">
      <w:pPr>
        <w:pStyle w:val="Prrafodelista"/>
        <w:numPr>
          <w:ilvl w:val="0"/>
          <w:numId w:val="33"/>
        </w:numPr>
        <w:spacing w:line="360" w:lineRule="auto"/>
        <w:ind w:left="714" w:hanging="357"/>
        <w:rPr>
          <w:rFonts w:cs="Arial"/>
        </w:rPr>
      </w:pPr>
      <w:r>
        <w:rPr>
          <w:rFonts w:cs="Arial"/>
        </w:rPr>
        <w:t xml:space="preserve">Preguntas abiertas sin valoración cuantitativa. </w:t>
      </w:r>
    </w:p>
    <w:p w14:paraId="715AFDE2" w14:textId="77777777" w:rsidR="00F3558F" w:rsidRDefault="009B2E3D">
      <w:pPr>
        <w:rPr>
          <w:rFonts w:cs="Arial"/>
        </w:rPr>
      </w:pPr>
      <w:r>
        <w:rPr>
          <w:rFonts w:cs="Arial"/>
        </w:rPr>
        <w:t>La descripción de cada uno de los tipos de preguntas se describe en los siguientes apartados.</w:t>
      </w:r>
    </w:p>
    <w:p w14:paraId="4ACACB6D" w14:textId="77777777" w:rsidR="00F3558F" w:rsidRDefault="009B2E3D">
      <w:pPr>
        <w:pStyle w:val="Prrafodelista"/>
        <w:numPr>
          <w:ilvl w:val="0"/>
          <w:numId w:val="4"/>
        </w:numPr>
        <w:spacing w:line="360" w:lineRule="auto"/>
        <w:rPr>
          <w:b/>
          <w:lang w:val="es-ES"/>
        </w:rPr>
      </w:pPr>
      <w:r>
        <w:rPr>
          <w:b/>
          <w:lang w:val="es-ES"/>
        </w:rPr>
        <w:t>Valoración de criterios agrupados</w:t>
      </w:r>
    </w:p>
    <w:p w14:paraId="60EAE60B" w14:textId="77777777" w:rsidR="00F3558F" w:rsidRDefault="009B2E3D">
      <w:pPr>
        <w:rPr>
          <w:lang w:val="es-ES"/>
        </w:rPr>
      </w:pPr>
      <w:r>
        <w:rPr>
          <w:lang w:val="es-ES"/>
        </w:rPr>
        <w:t>Las preguntas con base en la valoración de criterios agrupados se integran de cuatro elementos:</w:t>
      </w:r>
    </w:p>
    <w:p w14:paraId="2E881ED8" w14:textId="77777777" w:rsidR="00F3558F" w:rsidRDefault="009B2E3D">
      <w:pPr>
        <w:pStyle w:val="Prrafodelista"/>
        <w:numPr>
          <w:ilvl w:val="0"/>
          <w:numId w:val="5"/>
        </w:numPr>
        <w:spacing w:line="360" w:lineRule="auto"/>
        <w:rPr>
          <w:lang w:val="es-ES"/>
        </w:rPr>
      </w:pPr>
      <w:r>
        <w:rPr>
          <w:b/>
          <w:lang w:val="es-ES"/>
        </w:rPr>
        <w:lastRenderedPageBreak/>
        <w:t>Pregunta</w:t>
      </w:r>
      <w:r>
        <w:rPr>
          <w:lang w:val="es-ES"/>
        </w:rPr>
        <w:t>: se enuncia en un recuadro gris la pregunta que deberá responderse.</w:t>
      </w:r>
    </w:p>
    <w:p w14:paraId="37141F0F" w14:textId="77777777" w:rsidR="00F3558F" w:rsidRDefault="009B2E3D">
      <w:pPr>
        <w:pStyle w:val="Prrafodelista"/>
        <w:numPr>
          <w:ilvl w:val="0"/>
          <w:numId w:val="5"/>
        </w:numPr>
        <w:spacing w:line="360" w:lineRule="auto"/>
        <w:rPr>
          <w:lang w:val="es-ES"/>
        </w:rPr>
      </w:pPr>
      <w:r>
        <w:rPr>
          <w:b/>
          <w:lang w:val="es-ES"/>
        </w:rPr>
        <w:t>Criterios de valoración</w:t>
      </w:r>
      <w:r>
        <w:rPr>
          <w:lang w:val="es-ES"/>
        </w:rPr>
        <w:t>: enlista los elementos con base en los cuales se realizará la valoración de la pregunta correspondiente.</w:t>
      </w:r>
    </w:p>
    <w:p w14:paraId="19F84D15" w14:textId="77777777" w:rsidR="00F3558F" w:rsidRDefault="009B2E3D">
      <w:pPr>
        <w:pStyle w:val="Prrafodelista"/>
        <w:numPr>
          <w:ilvl w:val="0"/>
          <w:numId w:val="5"/>
        </w:numPr>
        <w:spacing w:line="360" w:lineRule="auto"/>
        <w:rPr>
          <w:lang w:val="es-ES"/>
        </w:rPr>
      </w:pPr>
      <w:r>
        <w:rPr>
          <w:b/>
          <w:lang w:val="es-ES"/>
        </w:rPr>
        <w:t>Respuesta</w:t>
      </w:r>
      <w:r>
        <w:rPr>
          <w:lang w:val="es-ES"/>
        </w:rPr>
        <w:t>: se establecen dos posibilidades para desarrollar el análisis y valoración de la pregunta:</w:t>
      </w:r>
    </w:p>
    <w:p w14:paraId="65B1CECE" w14:textId="77777777" w:rsidR="00F3558F" w:rsidRDefault="009B2E3D">
      <w:pPr>
        <w:pStyle w:val="Prrafodelista"/>
        <w:numPr>
          <w:ilvl w:val="0"/>
          <w:numId w:val="6"/>
        </w:numPr>
        <w:spacing w:line="360" w:lineRule="auto"/>
        <w:rPr>
          <w:lang w:val="es-ES"/>
        </w:rPr>
      </w:pPr>
      <w:r>
        <w:rPr>
          <w:b/>
          <w:lang w:val="es-ES"/>
        </w:rPr>
        <w:t>Sin evidencia</w:t>
      </w:r>
      <w:r>
        <w:rPr>
          <w:lang w:val="es-ES"/>
        </w:rPr>
        <w:t>: cuando la instancia evaluadora no cuente con información para dar respuesta a la pregunta que corresponda.</w:t>
      </w:r>
    </w:p>
    <w:p w14:paraId="7157AD2B" w14:textId="77777777" w:rsidR="00F3558F" w:rsidRDefault="009B2E3D">
      <w:pPr>
        <w:pStyle w:val="Prrafodelista"/>
        <w:numPr>
          <w:ilvl w:val="0"/>
          <w:numId w:val="6"/>
        </w:numPr>
        <w:spacing w:line="360" w:lineRule="auto"/>
        <w:rPr>
          <w:lang w:val="es-ES"/>
        </w:rPr>
      </w:pPr>
      <w:r>
        <w:rPr>
          <w:b/>
          <w:lang w:val="es-ES"/>
        </w:rPr>
        <w:t>Con evidencia</w:t>
      </w:r>
      <w:r>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F3558F" w14:paraId="67478F60" w14:textId="77777777">
        <w:trPr>
          <w:trHeight w:val="283"/>
          <w:tblHeader/>
        </w:trPr>
        <w:tc>
          <w:tcPr>
            <w:tcW w:w="2257" w:type="dxa"/>
            <w:vMerge w:val="restart"/>
            <w:shd w:val="clear" w:color="auto" w:fill="7F7F7F" w:themeFill="text1" w:themeFillTint="80"/>
            <w:vAlign w:val="center"/>
          </w:tcPr>
          <w:p w14:paraId="4B9B3FE2" w14:textId="77777777" w:rsidR="00F3558F" w:rsidRDefault="009B2E3D">
            <w:pPr>
              <w:spacing w:after="0" w:line="240" w:lineRule="auto"/>
              <w:jc w:val="center"/>
              <w:rPr>
                <w:rFonts w:cstheme="minorHAnsi"/>
                <w:b/>
                <w:iCs/>
                <w:color w:val="FFFFFF" w:themeColor="background1"/>
                <w:szCs w:val="20"/>
              </w:rPr>
            </w:pPr>
            <w:r>
              <w:rPr>
                <w:rFonts w:cstheme="minorHAnsi"/>
                <w:b/>
                <w:iCs/>
                <w:color w:val="FFFFFF" w:themeColor="background1"/>
                <w:szCs w:val="20"/>
              </w:rPr>
              <w:t>Nivel</w:t>
            </w:r>
          </w:p>
        </w:tc>
        <w:tc>
          <w:tcPr>
            <w:tcW w:w="5221" w:type="dxa"/>
            <w:shd w:val="clear" w:color="auto" w:fill="7F7F7F" w:themeFill="text1" w:themeFillTint="80"/>
            <w:vAlign w:val="center"/>
          </w:tcPr>
          <w:p w14:paraId="1DEEA548" w14:textId="77777777" w:rsidR="00F3558F" w:rsidRDefault="009B2E3D">
            <w:pPr>
              <w:spacing w:after="0" w:line="240" w:lineRule="auto"/>
              <w:jc w:val="center"/>
              <w:rPr>
                <w:rFonts w:cstheme="minorHAnsi"/>
                <w:b/>
                <w:iCs/>
                <w:color w:val="FFFFFF" w:themeColor="background1"/>
                <w:szCs w:val="20"/>
              </w:rPr>
            </w:pPr>
            <w:r>
              <w:rPr>
                <w:rFonts w:cstheme="minorHAnsi"/>
                <w:b/>
                <w:iCs/>
                <w:color w:val="FFFFFF" w:themeColor="background1"/>
                <w:szCs w:val="20"/>
              </w:rPr>
              <w:t>Criterios</w:t>
            </w:r>
          </w:p>
        </w:tc>
      </w:tr>
      <w:tr w:rsidR="00F3558F" w14:paraId="11CBDD60" w14:textId="77777777">
        <w:trPr>
          <w:trHeight w:val="283"/>
          <w:tblHeader/>
        </w:trPr>
        <w:tc>
          <w:tcPr>
            <w:tcW w:w="2257" w:type="dxa"/>
            <w:vMerge/>
            <w:vAlign w:val="center"/>
          </w:tcPr>
          <w:p w14:paraId="3F543602" w14:textId="77777777" w:rsidR="00F3558F" w:rsidRDefault="00F3558F">
            <w:pPr>
              <w:spacing w:after="0" w:line="240" w:lineRule="auto"/>
              <w:rPr>
                <w:rFonts w:cstheme="minorHAnsi"/>
                <w:b/>
                <w:iCs/>
                <w:szCs w:val="20"/>
              </w:rPr>
            </w:pPr>
          </w:p>
        </w:tc>
        <w:tc>
          <w:tcPr>
            <w:tcW w:w="5221" w:type="dxa"/>
            <w:shd w:val="clear" w:color="auto" w:fill="7F7F7F" w:themeFill="text1" w:themeFillTint="80"/>
            <w:vAlign w:val="center"/>
          </w:tcPr>
          <w:p w14:paraId="1CA8C64B" w14:textId="77777777" w:rsidR="00F3558F" w:rsidRDefault="009B2E3D">
            <w:pPr>
              <w:spacing w:after="0" w:line="240" w:lineRule="auto"/>
              <w:rPr>
                <w:rFonts w:cstheme="minorHAnsi"/>
                <w:iCs/>
                <w:color w:val="FFFFFF" w:themeColor="background1"/>
                <w:szCs w:val="20"/>
              </w:rPr>
            </w:pPr>
            <w:r>
              <w:rPr>
                <w:rFonts w:cstheme="minorHAnsi"/>
                <w:color w:val="FFFFFF" w:themeColor="background1"/>
                <w:szCs w:val="20"/>
              </w:rPr>
              <w:t>El elemento de análisis cuenta con:</w:t>
            </w:r>
          </w:p>
        </w:tc>
      </w:tr>
      <w:tr w:rsidR="00F3558F" w14:paraId="7846798F" w14:textId="77777777">
        <w:trPr>
          <w:trHeight w:val="227"/>
        </w:trPr>
        <w:tc>
          <w:tcPr>
            <w:tcW w:w="2257" w:type="dxa"/>
            <w:shd w:val="clear" w:color="auto" w:fill="auto"/>
            <w:vAlign w:val="center"/>
          </w:tcPr>
          <w:p w14:paraId="54F87335" w14:textId="77777777" w:rsidR="00F3558F" w:rsidRDefault="009B2E3D">
            <w:pPr>
              <w:spacing w:after="0" w:line="240" w:lineRule="auto"/>
              <w:jc w:val="center"/>
              <w:rPr>
                <w:rFonts w:cstheme="minorHAnsi"/>
                <w:b/>
                <w:szCs w:val="20"/>
              </w:rPr>
            </w:pPr>
            <w:r>
              <w:rPr>
                <w:rFonts w:cstheme="minorHAnsi"/>
                <w:b/>
                <w:szCs w:val="20"/>
              </w:rPr>
              <w:t>0</w:t>
            </w:r>
          </w:p>
        </w:tc>
        <w:tc>
          <w:tcPr>
            <w:tcW w:w="5221" w:type="dxa"/>
            <w:vAlign w:val="center"/>
          </w:tcPr>
          <w:p w14:paraId="5A688F18" w14:textId="77777777" w:rsidR="00F3558F" w:rsidRDefault="009B2E3D">
            <w:pPr>
              <w:spacing w:after="0" w:line="240" w:lineRule="auto"/>
              <w:jc w:val="left"/>
              <w:rPr>
                <w:rFonts w:cstheme="minorHAnsi"/>
                <w:b/>
                <w:szCs w:val="20"/>
              </w:rPr>
            </w:pPr>
            <w:r>
              <w:rPr>
                <w:rFonts w:cstheme="minorHAnsi"/>
                <w:b/>
                <w:szCs w:val="20"/>
              </w:rPr>
              <w:t xml:space="preserve">Ninguno </w:t>
            </w:r>
            <w:r>
              <w:rPr>
                <w:rFonts w:cstheme="minorHAnsi"/>
                <w:szCs w:val="20"/>
              </w:rPr>
              <w:t>de los criterios de valoración.</w:t>
            </w:r>
          </w:p>
        </w:tc>
      </w:tr>
      <w:tr w:rsidR="00F3558F" w14:paraId="085C7568" w14:textId="77777777">
        <w:trPr>
          <w:trHeight w:val="227"/>
        </w:trPr>
        <w:tc>
          <w:tcPr>
            <w:tcW w:w="2257" w:type="dxa"/>
            <w:shd w:val="clear" w:color="auto" w:fill="auto"/>
            <w:vAlign w:val="center"/>
          </w:tcPr>
          <w:p w14:paraId="42B26E17" w14:textId="77777777" w:rsidR="00F3558F" w:rsidRDefault="009B2E3D">
            <w:pPr>
              <w:spacing w:after="0" w:line="240" w:lineRule="auto"/>
              <w:jc w:val="center"/>
              <w:rPr>
                <w:rFonts w:cstheme="minorHAnsi"/>
                <w:b/>
                <w:szCs w:val="20"/>
              </w:rPr>
            </w:pPr>
            <w:r>
              <w:rPr>
                <w:rFonts w:cstheme="minorHAnsi"/>
                <w:b/>
                <w:szCs w:val="20"/>
              </w:rPr>
              <w:t>1</w:t>
            </w:r>
          </w:p>
        </w:tc>
        <w:tc>
          <w:tcPr>
            <w:tcW w:w="5221" w:type="dxa"/>
            <w:vAlign w:val="center"/>
          </w:tcPr>
          <w:p w14:paraId="52364E08" w14:textId="77777777" w:rsidR="00F3558F" w:rsidRDefault="009B2E3D">
            <w:pPr>
              <w:spacing w:after="0" w:line="240" w:lineRule="auto"/>
              <w:jc w:val="left"/>
              <w:rPr>
                <w:rFonts w:cstheme="minorHAnsi"/>
                <w:szCs w:val="20"/>
              </w:rPr>
            </w:pPr>
            <w:r>
              <w:rPr>
                <w:rFonts w:cstheme="minorHAnsi"/>
                <w:b/>
                <w:szCs w:val="20"/>
              </w:rPr>
              <w:t>Uno</w:t>
            </w:r>
            <w:r>
              <w:rPr>
                <w:rFonts w:cstheme="minorHAnsi"/>
                <w:szCs w:val="20"/>
              </w:rPr>
              <w:t xml:space="preserve"> de los criterios de valoración</w:t>
            </w:r>
            <w:r>
              <w:rPr>
                <w:rFonts w:cstheme="minorHAnsi"/>
                <w:color w:val="000000"/>
                <w:szCs w:val="20"/>
              </w:rPr>
              <w:t>.</w:t>
            </w:r>
          </w:p>
        </w:tc>
      </w:tr>
      <w:tr w:rsidR="00F3558F" w14:paraId="39C763D2" w14:textId="77777777">
        <w:trPr>
          <w:trHeight w:val="227"/>
        </w:trPr>
        <w:tc>
          <w:tcPr>
            <w:tcW w:w="2257" w:type="dxa"/>
            <w:shd w:val="clear" w:color="auto" w:fill="auto"/>
            <w:vAlign w:val="center"/>
          </w:tcPr>
          <w:p w14:paraId="5E10CADB" w14:textId="77777777" w:rsidR="00F3558F" w:rsidRDefault="009B2E3D">
            <w:pPr>
              <w:spacing w:after="0" w:line="240" w:lineRule="auto"/>
              <w:jc w:val="center"/>
              <w:rPr>
                <w:rFonts w:cstheme="minorHAnsi"/>
                <w:b/>
                <w:szCs w:val="20"/>
              </w:rPr>
            </w:pPr>
            <w:r>
              <w:rPr>
                <w:rFonts w:cstheme="minorHAnsi"/>
                <w:b/>
                <w:szCs w:val="20"/>
              </w:rPr>
              <w:t>2</w:t>
            </w:r>
          </w:p>
        </w:tc>
        <w:tc>
          <w:tcPr>
            <w:tcW w:w="5221" w:type="dxa"/>
            <w:vAlign w:val="center"/>
          </w:tcPr>
          <w:p w14:paraId="4543169D" w14:textId="77777777" w:rsidR="00F3558F" w:rsidRDefault="009B2E3D">
            <w:pPr>
              <w:spacing w:after="0" w:line="240" w:lineRule="auto"/>
              <w:jc w:val="left"/>
              <w:rPr>
                <w:rFonts w:eastAsia="Times New Roman" w:cstheme="minorHAnsi"/>
                <w:szCs w:val="20"/>
                <w:lang w:eastAsia="es-MX"/>
              </w:rPr>
            </w:pPr>
            <w:r>
              <w:rPr>
                <w:rFonts w:cstheme="minorHAnsi"/>
                <w:b/>
                <w:szCs w:val="20"/>
              </w:rPr>
              <w:t>Dos</w:t>
            </w:r>
            <w:r>
              <w:rPr>
                <w:rFonts w:cstheme="minorHAnsi"/>
                <w:szCs w:val="20"/>
              </w:rPr>
              <w:t xml:space="preserve"> de los criterios de valoración</w:t>
            </w:r>
            <w:r>
              <w:rPr>
                <w:rFonts w:cstheme="minorHAnsi"/>
                <w:color w:val="000000"/>
                <w:szCs w:val="20"/>
              </w:rPr>
              <w:t>.</w:t>
            </w:r>
          </w:p>
        </w:tc>
      </w:tr>
      <w:tr w:rsidR="00F3558F" w14:paraId="457DC35C" w14:textId="77777777">
        <w:trPr>
          <w:trHeight w:val="227"/>
        </w:trPr>
        <w:tc>
          <w:tcPr>
            <w:tcW w:w="2257" w:type="dxa"/>
            <w:shd w:val="clear" w:color="auto" w:fill="auto"/>
            <w:vAlign w:val="center"/>
          </w:tcPr>
          <w:p w14:paraId="314D4083" w14:textId="77777777" w:rsidR="00F3558F" w:rsidRDefault="009B2E3D">
            <w:pPr>
              <w:spacing w:after="0" w:line="240" w:lineRule="auto"/>
              <w:jc w:val="center"/>
              <w:rPr>
                <w:rFonts w:cstheme="minorHAnsi"/>
                <w:b/>
                <w:szCs w:val="20"/>
              </w:rPr>
            </w:pPr>
            <w:r>
              <w:rPr>
                <w:rFonts w:cstheme="minorHAnsi"/>
                <w:b/>
                <w:szCs w:val="20"/>
              </w:rPr>
              <w:t>3</w:t>
            </w:r>
          </w:p>
        </w:tc>
        <w:tc>
          <w:tcPr>
            <w:tcW w:w="5221" w:type="dxa"/>
            <w:vAlign w:val="center"/>
          </w:tcPr>
          <w:p w14:paraId="7BB0B787" w14:textId="77777777" w:rsidR="00F3558F" w:rsidRDefault="009B2E3D">
            <w:pPr>
              <w:spacing w:after="0" w:line="240" w:lineRule="auto"/>
              <w:jc w:val="left"/>
              <w:rPr>
                <w:rFonts w:cstheme="minorHAnsi"/>
                <w:szCs w:val="20"/>
              </w:rPr>
            </w:pPr>
            <w:r>
              <w:rPr>
                <w:rFonts w:cstheme="minorHAnsi"/>
                <w:b/>
                <w:szCs w:val="20"/>
              </w:rPr>
              <w:t>Tres</w:t>
            </w:r>
            <w:r>
              <w:rPr>
                <w:rFonts w:cstheme="minorHAnsi"/>
                <w:szCs w:val="20"/>
              </w:rPr>
              <w:t xml:space="preserve"> de los criterios de valoración</w:t>
            </w:r>
            <w:r>
              <w:rPr>
                <w:rFonts w:cstheme="minorHAnsi"/>
                <w:color w:val="000000"/>
                <w:szCs w:val="20"/>
              </w:rPr>
              <w:t>.</w:t>
            </w:r>
          </w:p>
        </w:tc>
      </w:tr>
      <w:tr w:rsidR="00F3558F" w14:paraId="2FA7AA19" w14:textId="77777777">
        <w:trPr>
          <w:trHeight w:val="227"/>
        </w:trPr>
        <w:tc>
          <w:tcPr>
            <w:tcW w:w="2257" w:type="dxa"/>
            <w:shd w:val="clear" w:color="auto" w:fill="auto"/>
            <w:vAlign w:val="center"/>
          </w:tcPr>
          <w:p w14:paraId="04BC6A15" w14:textId="77777777" w:rsidR="00F3558F" w:rsidRDefault="009B2E3D">
            <w:pPr>
              <w:spacing w:after="0" w:line="240" w:lineRule="auto"/>
              <w:jc w:val="center"/>
              <w:rPr>
                <w:rFonts w:cstheme="minorHAnsi"/>
                <w:b/>
                <w:szCs w:val="20"/>
              </w:rPr>
            </w:pPr>
            <w:r>
              <w:rPr>
                <w:rFonts w:cstheme="minorHAnsi"/>
                <w:b/>
                <w:szCs w:val="20"/>
              </w:rPr>
              <w:t>4</w:t>
            </w:r>
          </w:p>
        </w:tc>
        <w:tc>
          <w:tcPr>
            <w:tcW w:w="5221" w:type="dxa"/>
            <w:vAlign w:val="center"/>
          </w:tcPr>
          <w:p w14:paraId="4B3E49F2" w14:textId="77777777" w:rsidR="00F3558F" w:rsidRDefault="009B2E3D">
            <w:pPr>
              <w:spacing w:after="0" w:line="240" w:lineRule="auto"/>
              <w:jc w:val="left"/>
              <w:rPr>
                <w:rFonts w:cstheme="minorHAnsi"/>
                <w:szCs w:val="20"/>
              </w:rPr>
            </w:pPr>
            <w:r>
              <w:rPr>
                <w:rFonts w:cstheme="minorHAnsi"/>
                <w:b/>
                <w:szCs w:val="20"/>
              </w:rPr>
              <w:t>Cuatro</w:t>
            </w:r>
            <w:r>
              <w:rPr>
                <w:rFonts w:cstheme="minorHAnsi"/>
                <w:szCs w:val="20"/>
              </w:rPr>
              <w:t xml:space="preserve"> de los criterios de valoración</w:t>
            </w:r>
            <w:r>
              <w:rPr>
                <w:rFonts w:cstheme="minorHAnsi"/>
                <w:color w:val="000000"/>
                <w:szCs w:val="20"/>
              </w:rPr>
              <w:t>.</w:t>
            </w:r>
          </w:p>
        </w:tc>
      </w:tr>
    </w:tbl>
    <w:p w14:paraId="4E354B1C" w14:textId="77777777" w:rsidR="00F3558F" w:rsidRDefault="00F3558F">
      <w:pPr>
        <w:spacing w:after="0" w:line="240" w:lineRule="auto"/>
        <w:rPr>
          <w:lang w:val="es-ES"/>
        </w:rPr>
      </w:pPr>
    </w:p>
    <w:p w14:paraId="6D8F5CB1" w14:textId="77777777" w:rsidR="00F3558F" w:rsidRDefault="009B2E3D">
      <w:pPr>
        <w:ind w:left="1416"/>
        <w:rPr>
          <w:lang w:val="es-ES"/>
        </w:rPr>
      </w:pPr>
      <w:r>
        <w:rPr>
          <w:lang w:val="es-ES"/>
        </w:rPr>
        <w:t>A partir del análisis realizado con base en los criterios de valoración de la pregunta, selecciona el nivel que corresponda al número de criterios con los que cumpla el Pp, y desarrolla la respuesta con base en la información solicitada y demás especificaciones del apartado de Consideraciones.</w:t>
      </w:r>
    </w:p>
    <w:p w14:paraId="2FE3E53E" w14:textId="77777777" w:rsidR="00F3558F" w:rsidRDefault="009B2E3D">
      <w:pPr>
        <w:pStyle w:val="Prrafodelista"/>
        <w:numPr>
          <w:ilvl w:val="0"/>
          <w:numId w:val="5"/>
        </w:numPr>
        <w:spacing w:after="0" w:line="360" w:lineRule="auto"/>
        <w:rPr>
          <w:lang w:val="es-ES"/>
        </w:rPr>
      </w:pPr>
      <w:r>
        <w:rPr>
          <w:b/>
          <w:lang w:val="es-ES"/>
        </w:rPr>
        <w:t>Consideraciones</w:t>
      </w:r>
      <w:r>
        <w:rPr>
          <w:lang w:val="es-ES"/>
        </w:rPr>
        <w:t>: se especifican los elementos mínimos que se presentan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54DE4793" w14:textId="77777777" w:rsidR="00F3558F" w:rsidRDefault="00F3558F">
      <w:pPr>
        <w:spacing w:after="0" w:line="240" w:lineRule="auto"/>
        <w:rPr>
          <w:lang w:val="es-ES"/>
        </w:rPr>
      </w:pPr>
    </w:p>
    <w:p w14:paraId="6E6CBA40" w14:textId="77777777" w:rsidR="00F3558F" w:rsidRDefault="009B2E3D">
      <w:pPr>
        <w:pStyle w:val="Prrafodelista"/>
        <w:numPr>
          <w:ilvl w:val="0"/>
          <w:numId w:val="4"/>
        </w:numPr>
        <w:spacing w:line="360" w:lineRule="auto"/>
        <w:rPr>
          <w:b/>
          <w:lang w:val="es-ES"/>
        </w:rPr>
      </w:pPr>
      <w:r>
        <w:rPr>
          <w:b/>
          <w:lang w:val="es-ES"/>
        </w:rPr>
        <w:t>Valoración de criterios acumulados</w:t>
      </w:r>
    </w:p>
    <w:p w14:paraId="5C322003" w14:textId="77777777" w:rsidR="00F3558F" w:rsidRDefault="009B2E3D">
      <w:pPr>
        <w:rPr>
          <w:lang w:val="es-ES"/>
        </w:rPr>
      </w:pPr>
      <w:r>
        <w:rPr>
          <w:lang w:val="es-ES"/>
        </w:rPr>
        <w:t>Las preguntas con base en la valoración de criterios acumulados se integran de tres elementos:</w:t>
      </w:r>
    </w:p>
    <w:p w14:paraId="0A02E930" w14:textId="77777777" w:rsidR="00F3558F" w:rsidRDefault="009B2E3D">
      <w:pPr>
        <w:pStyle w:val="Prrafodelista"/>
        <w:numPr>
          <w:ilvl w:val="0"/>
          <w:numId w:val="5"/>
        </w:numPr>
        <w:spacing w:line="360" w:lineRule="auto"/>
        <w:rPr>
          <w:lang w:val="es-ES"/>
        </w:rPr>
      </w:pPr>
      <w:r>
        <w:rPr>
          <w:b/>
          <w:lang w:val="es-ES"/>
        </w:rPr>
        <w:t xml:space="preserve">Pregunta: </w:t>
      </w:r>
      <w:r>
        <w:rPr>
          <w:lang w:val="es-ES"/>
        </w:rPr>
        <w:t>se enuncia en un recuadro gris la pregunta que deberá responderse.</w:t>
      </w:r>
    </w:p>
    <w:p w14:paraId="2CB87E9A" w14:textId="77777777" w:rsidR="00F3558F" w:rsidRDefault="009B2E3D">
      <w:pPr>
        <w:pStyle w:val="Prrafodelista"/>
        <w:numPr>
          <w:ilvl w:val="0"/>
          <w:numId w:val="5"/>
        </w:numPr>
        <w:spacing w:line="360" w:lineRule="auto"/>
        <w:rPr>
          <w:b/>
          <w:lang w:val="es-ES"/>
        </w:rPr>
      </w:pPr>
      <w:r>
        <w:rPr>
          <w:b/>
          <w:lang w:val="es-ES"/>
        </w:rPr>
        <w:t xml:space="preserve">Respuesta: </w:t>
      </w:r>
      <w:r>
        <w:rPr>
          <w:lang w:val="es-ES"/>
        </w:rPr>
        <w:t>se establecen dos posibilidades para desarrollar el análisis y valoración de la pregunta:</w:t>
      </w:r>
    </w:p>
    <w:p w14:paraId="3CDD9B35" w14:textId="77777777" w:rsidR="00F3558F" w:rsidRDefault="009B2E3D">
      <w:pPr>
        <w:pStyle w:val="Prrafodelista"/>
        <w:numPr>
          <w:ilvl w:val="0"/>
          <w:numId w:val="6"/>
        </w:numPr>
        <w:spacing w:line="360" w:lineRule="auto"/>
        <w:rPr>
          <w:b/>
          <w:lang w:val="es-ES"/>
        </w:rPr>
      </w:pPr>
      <w:r>
        <w:rPr>
          <w:b/>
          <w:lang w:val="es-ES"/>
        </w:rPr>
        <w:lastRenderedPageBreak/>
        <w:t xml:space="preserve">Sin evidencia: </w:t>
      </w:r>
      <w:r>
        <w:rPr>
          <w:lang w:val="es-ES"/>
        </w:rPr>
        <w:t>cuando la instancia evaluadora no cuente con información para dar respuesta a la pregunta que corresponda.</w:t>
      </w:r>
    </w:p>
    <w:p w14:paraId="1C98221D" w14:textId="77777777" w:rsidR="00F3558F" w:rsidRDefault="009B2E3D">
      <w:pPr>
        <w:pStyle w:val="Prrafodelista"/>
        <w:numPr>
          <w:ilvl w:val="0"/>
          <w:numId w:val="6"/>
        </w:numPr>
        <w:spacing w:line="360" w:lineRule="auto"/>
        <w:rPr>
          <w:b/>
          <w:lang w:val="es-ES"/>
        </w:rPr>
      </w:pPr>
      <w:r>
        <w:rPr>
          <w:b/>
          <w:lang w:val="es-ES"/>
        </w:rPr>
        <w:t xml:space="preserve">Con evidencia: </w:t>
      </w:r>
      <w:r>
        <w:rPr>
          <w:lang w:val="es-ES"/>
        </w:rPr>
        <w:t xml:space="preserve"> cuando la 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F3558F" w14:paraId="3C3603C4" w14:textId="77777777">
        <w:trPr>
          <w:trHeight w:val="283"/>
        </w:trPr>
        <w:tc>
          <w:tcPr>
            <w:tcW w:w="2257" w:type="dxa"/>
            <w:shd w:val="clear" w:color="auto" w:fill="7F7F7F" w:themeFill="text1" w:themeFillTint="80"/>
            <w:vAlign w:val="center"/>
          </w:tcPr>
          <w:p w14:paraId="13616E8E" w14:textId="77777777" w:rsidR="00F3558F" w:rsidRDefault="009B2E3D">
            <w:pPr>
              <w:spacing w:after="0" w:line="240" w:lineRule="auto"/>
              <w:jc w:val="center"/>
              <w:rPr>
                <w:rFonts w:cstheme="minorHAnsi"/>
                <w:b/>
                <w:iCs/>
                <w:color w:val="FFFFFF" w:themeColor="background1"/>
                <w:szCs w:val="20"/>
              </w:rPr>
            </w:pPr>
            <w:r>
              <w:rPr>
                <w:rFonts w:cstheme="minorHAnsi"/>
                <w:b/>
                <w:iCs/>
                <w:color w:val="FFFFFF" w:themeColor="background1"/>
                <w:szCs w:val="20"/>
              </w:rPr>
              <w:t>Nivel</w:t>
            </w:r>
          </w:p>
        </w:tc>
        <w:tc>
          <w:tcPr>
            <w:tcW w:w="5221" w:type="dxa"/>
            <w:shd w:val="clear" w:color="auto" w:fill="7F7F7F" w:themeFill="text1" w:themeFillTint="80"/>
            <w:vAlign w:val="center"/>
          </w:tcPr>
          <w:p w14:paraId="1BDB0405" w14:textId="77777777" w:rsidR="00F3558F" w:rsidRDefault="009B2E3D">
            <w:pPr>
              <w:spacing w:after="0" w:line="240" w:lineRule="auto"/>
              <w:jc w:val="center"/>
              <w:rPr>
                <w:rFonts w:cstheme="minorHAnsi"/>
                <w:b/>
                <w:iCs/>
                <w:color w:val="FFFFFF" w:themeColor="background1"/>
                <w:szCs w:val="20"/>
              </w:rPr>
            </w:pPr>
            <w:r>
              <w:rPr>
                <w:rFonts w:cstheme="minorHAnsi"/>
                <w:b/>
                <w:iCs/>
                <w:color w:val="FFFFFF" w:themeColor="background1"/>
                <w:szCs w:val="20"/>
              </w:rPr>
              <w:t>Criterios</w:t>
            </w:r>
          </w:p>
        </w:tc>
      </w:tr>
      <w:tr w:rsidR="00F3558F" w14:paraId="2C056531" w14:textId="77777777">
        <w:trPr>
          <w:trHeight w:val="20"/>
        </w:trPr>
        <w:tc>
          <w:tcPr>
            <w:tcW w:w="2257" w:type="dxa"/>
            <w:shd w:val="clear" w:color="auto" w:fill="auto"/>
            <w:vAlign w:val="center"/>
          </w:tcPr>
          <w:p w14:paraId="7F3B48C5" w14:textId="77777777" w:rsidR="00F3558F" w:rsidRDefault="009B2E3D">
            <w:pPr>
              <w:spacing w:after="0" w:line="240" w:lineRule="auto"/>
              <w:jc w:val="center"/>
              <w:rPr>
                <w:rFonts w:cstheme="minorHAnsi"/>
                <w:szCs w:val="20"/>
              </w:rPr>
            </w:pPr>
            <w:r>
              <w:rPr>
                <w:rFonts w:cstheme="minorHAnsi"/>
                <w:szCs w:val="20"/>
              </w:rPr>
              <w:t>0</w:t>
            </w:r>
          </w:p>
        </w:tc>
        <w:tc>
          <w:tcPr>
            <w:tcW w:w="5221" w:type="dxa"/>
            <w:vAlign w:val="center"/>
          </w:tcPr>
          <w:p w14:paraId="2063B437" w14:textId="77777777" w:rsidR="00F3558F" w:rsidRDefault="009B2E3D">
            <w:pPr>
              <w:spacing w:after="0" w:line="240" w:lineRule="auto"/>
              <w:jc w:val="left"/>
              <w:rPr>
                <w:rFonts w:cstheme="minorHAnsi"/>
                <w:szCs w:val="20"/>
              </w:rPr>
            </w:pPr>
            <w:r>
              <w:rPr>
                <w:rFonts w:cstheme="minorHAnsi"/>
                <w:szCs w:val="20"/>
              </w:rPr>
              <w:t>No se cumple con ningún criterio.</w:t>
            </w:r>
          </w:p>
        </w:tc>
      </w:tr>
      <w:tr w:rsidR="00F3558F" w14:paraId="7D141976" w14:textId="77777777">
        <w:trPr>
          <w:trHeight w:val="20"/>
        </w:trPr>
        <w:tc>
          <w:tcPr>
            <w:tcW w:w="2257" w:type="dxa"/>
            <w:shd w:val="clear" w:color="auto" w:fill="auto"/>
            <w:vAlign w:val="center"/>
          </w:tcPr>
          <w:p w14:paraId="6607E004" w14:textId="77777777" w:rsidR="00F3558F" w:rsidRDefault="009B2E3D">
            <w:pPr>
              <w:spacing w:after="0" w:line="240" w:lineRule="auto"/>
              <w:jc w:val="center"/>
              <w:rPr>
                <w:rFonts w:cstheme="minorHAnsi"/>
                <w:szCs w:val="20"/>
              </w:rPr>
            </w:pPr>
            <w:r>
              <w:rPr>
                <w:rFonts w:cstheme="minorHAnsi"/>
                <w:szCs w:val="20"/>
              </w:rPr>
              <w:t>1</w:t>
            </w:r>
          </w:p>
        </w:tc>
        <w:tc>
          <w:tcPr>
            <w:tcW w:w="5221" w:type="dxa"/>
            <w:vAlign w:val="center"/>
          </w:tcPr>
          <w:p w14:paraId="5729E3C6" w14:textId="77777777" w:rsidR="00F3558F" w:rsidRDefault="009B2E3D">
            <w:pPr>
              <w:spacing w:after="0" w:line="240" w:lineRule="auto"/>
              <w:jc w:val="left"/>
              <w:rPr>
                <w:rFonts w:cstheme="minorHAnsi"/>
                <w:szCs w:val="20"/>
              </w:rPr>
            </w:pPr>
            <w:r>
              <w:rPr>
                <w:rFonts w:cstheme="minorHAnsi"/>
                <w:szCs w:val="20"/>
              </w:rPr>
              <w:t xml:space="preserve">Se cumple con el </w:t>
            </w:r>
            <w:r>
              <w:rPr>
                <w:rFonts w:cstheme="minorHAnsi"/>
                <w:b/>
                <w:szCs w:val="20"/>
              </w:rPr>
              <w:t>primer criterio</w:t>
            </w:r>
            <w:r>
              <w:rPr>
                <w:rFonts w:cstheme="minorHAnsi"/>
                <w:szCs w:val="20"/>
              </w:rPr>
              <w:t>.</w:t>
            </w:r>
          </w:p>
        </w:tc>
      </w:tr>
      <w:tr w:rsidR="00F3558F" w14:paraId="6698F0FA" w14:textId="77777777">
        <w:trPr>
          <w:trHeight w:val="20"/>
        </w:trPr>
        <w:tc>
          <w:tcPr>
            <w:tcW w:w="2257" w:type="dxa"/>
            <w:shd w:val="clear" w:color="auto" w:fill="auto"/>
            <w:vAlign w:val="center"/>
          </w:tcPr>
          <w:p w14:paraId="0721D1B6" w14:textId="77777777" w:rsidR="00F3558F" w:rsidRDefault="009B2E3D">
            <w:pPr>
              <w:spacing w:after="0" w:line="240" w:lineRule="auto"/>
              <w:jc w:val="center"/>
              <w:rPr>
                <w:rFonts w:cstheme="minorHAnsi"/>
                <w:szCs w:val="20"/>
              </w:rPr>
            </w:pPr>
            <w:r>
              <w:rPr>
                <w:rFonts w:cstheme="minorHAnsi"/>
                <w:szCs w:val="20"/>
              </w:rPr>
              <w:t>2</w:t>
            </w:r>
          </w:p>
        </w:tc>
        <w:tc>
          <w:tcPr>
            <w:tcW w:w="5221" w:type="dxa"/>
            <w:vAlign w:val="center"/>
          </w:tcPr>
          <w:p w14:paraId="3776E0C0" w14:textId="77777777" w:rsidR="00F3558F" w:rsidRDefault="009B2E3D">
            <w:pPr>
              <w:spacing w:after="0" w:line="240" w:lineRule="auto"/>
              <w:jc w:val="left"/>
              <w:rPr>
                <w:rFonts w:eastAsia="Times New Roman" w:cstheme="minorHAnsi"/>
                <w:szCs w:val="20"/>
                <w:lang w:eastAsia="es-MX"/>
              </w:rPr>
            </w:pPr>
            <w:r>
              <w:rPr>
                <w:rFonts w:cstheme="minorHAnsi"/>
                <w:szCs w:val="20"/>
              </w:rPr>
              <w:t xml:space="preserve">Además del criterio anterior, se cumple con el </w:t>
            </w:r>
            <w:r>
              <w:rPr>
                <w:rFonts w:cstheme="minorHAnsi"/>
                <w:b/>
                <w:szCs w:val="20"/>
              </w:rPr>
              <w:t>segundo criterio</w:t>
            </w:r>
            <w:r>
              <w:rPr>
                <w:rFonts w:cstheme="minorHAnsi"/>
                <w:szCs w:val="20"/>
              </w:rPr>
              <w:t>.</w:t>
            </w:r>
          </w:p>
        </w:tc>
      </w:tr>
      <w:tr w:rsidR="00F3558F" w14:paraId="192C1A03" w14:textId="77777777">
        <w:trPr>
          <w:trHeight w:val="20"/>
        </w:trPr>
        <w:tc>
          <w:tcPr>
            <w:tcW w:w="2257" w:type="dxa"/>
            <w:shd w:val="clear" w:color="auto" w:fill="auto"/>
            <w:vAlign w:val="center"/>
          </w:tcPr>
          <w:p w14:paraId="14618EC0" w14:textId="77777777" w:rsidR="00F3558F" w:rsidRDefault="009B2E3D">
            <w:pPr>
              <w:spacing w:after="0" w:line="240" w:lineRule="auto"/>
              <w:jc w:val="center"/>
              <w:rPr>
                <w:rFonts w:cstheme="minorHAnsi"/>
                <w:szCs w:val="20"/>
              </w:rPr>
            </w:pPr>
            <w:r>
              <w:rPr>
                <w:rFonts w:cstheme="minorHAnsi"/>
                <w:szCs w:val="20"/>
              </w:rPr>
              <w:t>3</w:t>
            </w:r>
          </w:p>
        </w:tc>
        <w:tc>
          <w:tcPr>
            <w:tcW w:w="5221" w:type="dxa"/>
            <w:vAlign w:val="center"/>
          </w:tcPr>
          <w:p w14:paraId="7DAE0CC0" w14:textId="77777777" w:rsidR="00F3558F" w:rsidRDefault="009B2E3D">
            <w:pPr>
              <w:spacing w:after="0" w:line="240" w:lineRule="auto"/>
              <w:jc w:val="left"/>
              <w:rPr>
                <w:rFonts w:cstheme="minorHAnsi"/>
                <w:szCs w:val="20"/>
              </w:rPr>
            </w:pPr>
            <w:r>
              <w:rPr>
                <w:rFonts w:cstheme="minorHAnsi"/>
                <w:szCs w:val="20"/>
              </w:rPr>
              <w:t xml:space="preserve">Además del criterio anterior, se cumple con el </w:t>
            </w:r>
            <w:r>
              <w:rPr>
                <w:rFonts w:cstheme="minorHAnsi"/>
                <w:b/>
                <w:szCs w:val="20"/>
              </w:rPr>
              <w:t>tercer criterio</w:t>
            </w:r>
            <w:r>
              <w:rPr>
                <w:rFonts w:cstheme="minorHAnsi"/>
                <w:szCs w:val="20"/>
              </w:rPr>
              <w:t>.</w:t>
            </w:r>
          </w:p>
        </w:tc>
      </w:tr>
      <w:tr w:rsidR="00F3558F" w14:paraId="4B59B9C3" w14:textId="77777777">
        <w:trPr>
          <w:trHeight w:val="20"/>
        </w:trPr>
        <w:tc>
          <w:tcPr>
            <w:tcW w:w="2257" w:type="dxa"/>
            <w:shd w:val="clear" w:color="auto" w:fill="auto"/>
            <w:vAlign w:val="center"/>
          </w:tcPr>
          <w:p w14:paraId="4BEEAD18" w14:textId="77777777" w:rsidR="00F3558F" w:rsidRDefault="009B2E3D">
            <w:pPr>
              <w:spacing w:after="0" w:line="240" w:lineRule="auto"/>
              <w:jc w:val="center"/>
              <w:rPr>
                <w:rFonts w:cstheme="minorHAnsi"/>
                <w:szCs w:val="20"/>
              </w:rPr>
            </w:pPr>
            <w:r>
              <w:rPr>
                <w:rFonts w:cstheme="minorHAnsi"/>
                <w:szCs w:val="20"/>
              </w:rPr>
              <w:t>4</w:t>
            </w:r>
          </w:p>
        </w:tc>
        <w:tc>
          <w:tcPr>
            <w:tcW w:w="5221" w:type="dxa"/>
            <w:vAlign w:val="center"/>
          </w:tcPr>
          <w:p w14:paraId="1E7360EA" w14:textId="77777777" w:rsidR="00F3558F" w:rsidRDefault="009B2E3D">
            <w:pPr>
              <w:spacing w:after="0" w:line="240" w:lineRule="auto"/>
              <w:jc w:val="left"/>
              <w:rPr>
                <w:rFonts w:cstheme="minorHAnsi"/>
                <w:szCs w:val="20"/>
              </w:rPr>
            </w:pPr>
            <w:r>
              <w:rPr>
                <w:rFonts w:cstheme="minorHAnsi"/>
                <w:szCs w:val="20"/>
              </w:rPr>
              <w:t xml:space="preserve">Además del criterio anterior, se cumple con el </w:t>
            </w:r>
            <w:r>
              <w:rPr>
                <w:rFonts w:cstheme="minorHAnsi"/>
                <w:b/>
                <w:szCs w:val="20"/>
              </w:rPr>
              <w:t>cuarto criterio</w:t>
            </w:r>
            <w:r>
              <w:rPr>
                <w:rFonts w:cstheme="minorHAnsi"/>
                <w:szCs w:val="20"/>
              </w:rPr>
              <w:t>.</w:t>
            </w:r>
          </w:p>
        </w:tc>
      </w:tr>
    </w:tbl>
    <w:p w14:paraId="4C3855FD" w14:textId="77777777" w:rsidR="00F3558F" w:rsidRDefault="00F3558F">
      <w:pPr>
        <w:pStyle w:val="Prrafodelista"/>
        <w:spacing w:after="0" w:line="240" w:lineRule="auto"/>
        <w:ind w:left="1068"/>
        <w:rPr>
          <w:b/>
          <w:lang w:val="es-ES"/>
        </w:rPr>
      </w:pPr>
    </w:p>
    <w:p w14:paraId="2847B72F" w14:textId="77777777" w:rsidR="00F3558F" w:rsidRDefault="009B2E3D">
      <w:pPr>
        <w:ind w:left="1134"/>
        <w:rPr>
          <w:lang w:val="es-ES"/>
        </w:rPr>
      </w:pPr>
      <w:r>
        <w:rPr>
          <w:lang w:val="es-ES"/>
        </w:rPr>
        <w:t>A partir del análisis realizado por la instancia evaluadora, se selecciona el nivel que corresponda al conjunto de criterios con los que cumpla el Pp de manera ordenada, es decir, no puede otorgarse un nivel sin que el nivel anterior se encuentre cubierto. La respuesta desarrolla con base en la información solicitada y demás especificaciones del apartado de Consideraciones.</w:t>
      </w:r>
    </w:p>
    <w:p w14:paraId="624B4B9B" w14:textId="77777777" w:rsidR="00F3558F" w:rsidRDefault="009B2E3D">
      <w:pPr>
        <w:pStyle w:val="Prrafodelista"/>
        <w:numPr>
          <w:ilvl w:val="0"/>
          <w:numId w:val="5"/>
        </w:numPr>
        <w:spacing w:after="0" w:line="360" w:lineRule="auto"/>
        <w:rPr>
          <w:lang w:val="es-ES"/>
        </w:rPr>
      </w:pPr>
      <w:r>
        <w:rPr>
          <w:b/>
          <w:lang w:val="es-ES"/>
        </w:rPr>
        <w:t xml:space="preserve">Consideraciones: </w:t>
      </w:r>
      <w:r>
        <w:rPr>
          <w:lang w:val="es-ES"/>
        </w:rPr>
        <w:t>se especifican los elementos mínimos que se presenta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7DA068B9" w14:textId="77777777" w:rsidR="00F3558F" w:rsidRDefault="00F3558F">
      <w:pPr>
        <w:spacing w:after="0" w:line="240" w:lineRule="auto"/>
        <w:rPr>
          <w:lang w:val="es-ES"/>
        </w:rPr>
      </w:pPr>
    </w:p>
    <w:p w14:paraId="0DDE853C" w14:textId="77777777" w:rsidR="00F3558F" w:rsidRDefault="009B2E3D">
      <w:pPr>
        <w:pStyle w:val="Prrafodelista"/>
        <w:numPr>
          <w:ilvl w:val="0"/>
          <w:numId w:val="4"/>
        </w:numPr>
        <w:spacing w:line="360" w:lineRule="auto"/>
        <w:rPr>
          <w:b/>
          <w:lang w:val="es-ES"/>
        </w:rPr>
      </w:pPr>
      <w:r>
        <w:rPr>
          <w:b/>
          <w:lang w:val="es-ES"/>
        </w:rPr>
        <w:t>Sin valoración cuantitativa</w:t>
      </w:r>
    </w:p>
    <w:p w14:paraId="2CAA045F" w14:textId="77777777" w:rsidR="00F3558F" w:rsidRDefault="009B2E3D">
      <w:pPr>
        <w:rPr>
          <w:lang w:val="es-ES"/>
        </w:rPr>
      </w:pPr>
      <w:r>
        <w:rPr>
          <w:lang w:val="es-ES"/>
        </w:rPr>
        <w:t>Las preguntas sin valoración cuantitativa se integran de tres elementos:</w:t>
      </w:r>
    </w:p>
    <w:p w14:paraId="1176857C" w14:textId="77777777" w:rsidR="00F3558F" w:rsidRDefault="009B2E3D">
      <w:pPr>
        <w:pStyle w:val="Prrafodelista"/>
        <w:numPr>
          <w:ilvl w:val="0"/>
          <w:numId w:val="5"/>
        </w:numPr>
        <w:spacing w:line="360" w:lineRule="auto"/>
        <w:rPr>
          <w:lang w:val="es-ES"/>
        </w:rPr>
      </w:pPr>
      <w:r>
        <w:rPr>
          <w:b/>
          <w:lang w:val="es-ES"/>
        </w:rPr>
        <w:t xml:space="preserve">Pregunta: </w:t>
      </w:r>
      <w:r>
        <w:rPr>
          <w:lang w:val="es-ES"/>
        </w:rPr>
        <w:t>se enuncia en un recuadro gris la pregunta que deberá responderse.</w:t>
      </w:r>
    </w:p>
    <w:p w14:paraId="0AEB98C7" w14:textId="77777777" w:rsidR="00F3558F" w:rsidRDefault="009B2E3D">
      <w:pPr>
        <w:pStyle w:val="Prrafodelista"/>
        <w:numPr>
          <w:ilvl w:val="0"/>
          <w:numId w:val="5"/>
        </w:numPr>
        <w:spacing w:line="360" w:lineRule="auto"/>
        <w:rPr>
          <w:lang w:val="es-ES"/>
        </w:rPr>
      </w:pPr>
      <w:r>
        <w:rPr>
          <w:b/>
          <w:lang w:val="es-ES"/>
        </w:rPr>
        <w:t xml:space="preserve">Respuesta: </w:t>
      </w:r>
      <w:r>
        <w:rPr>
          <w:lang w:val="es-ES"/>
        </w:rPr>
        <w:t xml:space="preserve">se especifica que no procede valoración cuantitativa y que se deberán atender las especificaciones o consideraciones que se detallan en la pregunta correspondiente. </w:t>
      </w:r>
    </w:p>
    <w:p w14:paraId="0B50BCA6" w14:textId="77777777" w:rsidR="00F3558F" w:rsidRDefault="009B2E3D">
      <w:pPr>
        <w:pStyle w:val="Prrafodelista"/>
        <w:numPr>
          <w:ilvl w:val="0"/>
          <w:numId w:val="5"/>
        </w:numPr>
        <w:spacing w:line="360" w:lineRule="auto"/>
        <w:rPr>
          <w:lang w:val="es-ES"/>
        </w:rPr>
      </w:pPr>
      <w:r>
        <w:rPr>
          <w:b/>
          <w:lang w:val="es-ES"/>
        </w:rPr>
        <w:lastRenderedPageBreak/>
        <w:t xml:space="preserve">Consideraciones: </w:t>
      </w:r>
      <w:r>
        <w:rPr>
          <w:lang w:val="es-ES"/>
        </w:rPr>
        <w:t>se especifican los elementos mínimos que se presenta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361E22E" w14:textId="77777777" w:rsidR="00F3558F" w:rsidRDefault="009B2E3D">
      <w:pPr>
        <w:rPr>
          <w:b/>
          <w:bCs/>
          <w:lang w:val="es-ES"/>
        </w:rPr>
      </w:pPr>
      <w:r>
        <w:rPr>
          <w:b/>
          <w:bCs/>
          <w:lang w:val="es-ES"/>
        </w:rPr>
        <w:t>Consideraciones generales</w:t>
      </w:r>
    </w:p>
    <w:p w14:paraId="4D2EC930" w14:textId="77777777" w:rsidR="00F3558F" w:rsidRDefault="009B2E3D">
      <w:pPr>
        <w:rPr>
          <w:rFonts w:cs="Arial"/>
          <w:szCs w:val="20"/>
          <w:lang w:val="es-ES"/>
        </w:rPr>
      </w:pPr>
      <w:r>
        <w:rPr>
          <w:lang w:val="es-ES"/>
        </w:rPr>
        <w:t>Cada una de las preguntas que integran la Sección de Diseño contienen especificaciones precisas sobre los elementos requeridos en la respuesta, no obstante, en todos los casos y con independencia del tipo de pregunta de que se trate, se deberán atender las siguientes consideraciones generales:</w:t>
      </w:r>
    </w:p>
    <w:p w14:paraId="16E92569" w14:textId="77777777" w:rsidR="00F3558F" w:rsidRDefault="009B2E3D">
      <w:pPr>
        <w:pStyle w:val="Prrafodelista"/>
        <w:numPr>
          <w:ilvl w:val="0"/>
          <w:numId w:val="7"/>
        </w:numPr>
        <w:spacing w:line="360" w:lineRule="auto"/>
        <w:rPr>
          <w:rFonts w:cs="Arial"/>
          <w:szCs w:val="20"/>
          <w:lang w:val="es-ES"/>
        </w:rPr>
      </w:pPr>
      <w:r>
        <w:rPr>
          <w:rFonts w:cs="Arial"/>
          <w:szCs w:val="20"/>
          <w:lang w:val="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094CE100" w14:textId="77777777" w:rsidR="00F3558F" w:rsidRDefault="009B2E3D">
      <w:pPr>
        <w:pStyle w:val="Prrafodelista"/>
        <w:numPr>
          <w:ilvl w:val="0"/>
          <w:numId w:val="7"/>
        </w:numPr>
        <w:spacing w:line="360" w:lineRule="auto"/>
        <w:rPr>
          <w:rFonts w:cs="Arial"/>
          <w:szCs w:val="20"/>
          <w:lang w:val="es-ES"/>
        </w:rPr>
      </w:pPr>
      <w:r>
        <w:rPr>
          <w:rFonts w:cs="Arial"/>
          <w:szCs w:val="20"/>
          <w:lang w:val="es-ES"/>
        </w:rPr>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como la consistencia con la MML.</w:t>
      </w:r>
    </w:p>
    <w:p w14:paraId="656064C9" w14:textId="77777777" w:rsidR="00F3558F" w:rsidRDefault="009B2E3D">
      <w:pPr>
        <w:pStyle w:val="Prrafodelista"/>
        <w:numPr>
          <w:ilvl w:val="0"/>
          <w:numId w:val="7"/>
        </w:numPr>
        <w:spacing w:line="360" w:lineRule="auto"/>
        <w:rPr>
          <w:rFonts w:cs="Arial"/>
          <w:szCs w:val="20"/>
          <w:lang w:val="es-ES"/>
        </w:rPr>
      </w:pPr>
      <w:r>
        <w:rPr>
          <w:rFonts w:cs="Arial"/>
          <w:szCs w:val="20"/>
          <w:lang w:val="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3E075E2B" w14:textId="77777777" w:rsidR="00F3558F" w:rsidRDefault="009B2E3D">
      <w:pPr>
        <w:pStyle w:val="Prrafodelista"/>
        <w:numPr>
          <w:ilvl w:val="0"/>
          <w:numId w:val="7"/>
        </w:numPr>
        <w:spacing w:line="360" w:lineRule="auto"/>
        <w:rPr>
          <w:rFonts w:cs="Arial"/>
          <w:szCs w:val="20"/>
          <w:lang w:val="es-ES"/>
        </w:rPr>
      </w:pPr>
      <w:r>
        <w:rPr>
          <w:rFonts w:cs="Arial"/>
          <w:szCs w:val="20"/>
          <w:lang w:val="es-ES"/>
        </w:rPr>
        <w:t xml:space="preserve">Se podrán considerar los estudios, informes o recomendaciones emitidas por la SAF en materia del diseño, operación o Instrumentos de Seguimiento del Desempeño del Pp evaluado; informes que en su caso hayan emitido el CONEVAL u otras instancias en el marco del SED, en el ámbito de sus atribuciones, </w:t>
      </w:r>
      <w:r>
        <w:rPr>
          <w:lang w:val="es-ES"/>
        </w:rPr>
        <w:t>e instancias fiscalizadoras como la Auditoría Superior del Estado de Sinaloa (ASE) o la Auditoría Superior de la Federación (ASF).</w:t>
      </w:r>
    </w:p>
    <w:p w14:paraId="3BB467B8" w14:textId="77777777" w:rsidR="00F3558F" w:rsidRDefault="009B2E3D">
      <w:pPr>
        <w:pStyle w:val="Prrafodelista"/>
        <w:numPr>
          <w:ilvl w:val="0"/>
          <w:numId w:val="7"/>
        </w:numPr>
        <w:spacing w:line="360" w:lineRule="auto"/>
        <w:rPr>
          <w:rFonts w:cs="Arial"/>
          <w:szCs w:val="20"/>
          <w:lang w:val="es-ES"/>
        </w:rPr>
      </w:pPr>
      <w:r>
        <w:rPr>
          <w:rFonts w:cs="Arial"/>
          <w:szCs w:val="20"/>
          <w:lang w:val="es-ES"/>
        </w:rPr>
        <w:t xml:space="preserve">La base metodológica general deberá ser la MML especificada en la Guía para el Diseño de la Matriz de Indicadores para Resultados (Guía MIR) y la Guía para el Diseño de Indicadores Estratégicos (Guía Indicadores), así como documentos oficiales de autoridades en la materia, como el ILPES y la Comisión Económica para América Latina y el Caribe (CEPAL). </w:t>
      </w:r>
    </w:p>
    <w:p w14:paraId="12FBDE5B" w14:textId="77777777" w:rsidR="00F3558F" w:rsidRDefault="009B2E3D">
      <w:pPr>
        <w:rPr>
          <w:b/>
          <w:bCs/>
          <w:lang w:val="es-ES"/>
        </w:rPr>
      </w:pPr>
      <w:r>
        <w:rPr>
          <w:b/>
          <w:bCs/>
          <w:lang w:val="es-ES"/>
        </w:rPr>
        <w:lastRenderedPageBreak/>
        <w:t>Formato de respuestas</w:t>
      </w:r>
    </w:p>
    <w:p w14:paraId="638DFABC" w14:textId="77777777" w:rsidR="00F3558F" w:rsidRDefault="009B2E3D">
      <w:pPr>
        <w:rPr>
          <w:lang w:val="es-ES"/>
        </w:rPr>
      </w:pPr>
      <w:r>
        <w:rPr>
          <w:lang w:val="es-ES"/>
        </w:rPr>
        <w:t>La respuesta a cada una de las preguntas que conforman la Sección de Diseño se desarrolla en un máximo de una cuartilla, considerando las especificaciones de formato y contenido que se presentan a continuación. En caso de que exista la necesidad de extender la respuesta de una pregunta a más de una cuartilla, se debe enviar la información excedente como un anexo de la evaluación.</w:t>
      </w:r>
    </w:p>
    <w:p w14:paraId="58D8E88B" w14:textId="77777777" w:rsidR="00F3558F" w:rsidRDefault="009B2E3D">
      <w:pPr>
        <w:pStyle w:val="Prrafodelista"/>
        <w:numPr>
          <w:ilvl w:val="0"/>
          <w:numId w:val="8"/>
        </w:numPr>
        <w:spacing w:line="360" w:lineRule="auto"/>
        <w:ind w:left="714" w:hanging="357"/>
        <w:rPr>
          <w:b/>
          <w:lang w:val="es-ES"/>
        </w:rPr>
      </w:pPr>
      <w:r>
        <w:rPr>
          <w:b/>
          <w:lang w:val="es-ES"/>
        </w:rPr>
        <w:t>Formato</w:t>
      </w:r>
    </w:p>
    <w:p w14:paraId="145E0C11" w14:textId="77777777" w:rsidR="00F3558F" w:rsidRDefault="009B2E3D">
      <w:pPr>
        <w:rPr>
          <w:lang w:val="es-ES"/>
        </w:rPr>
      </w:pPr>
      <w:r>
        <w:rPr>
          <w:lang w:val="es-ES"/>
        </w:rPr>
        <w:t>Se entenderá por una cuartilla al contenido que ocupe una hoja con fuente Calibri de 10 puntos, interlineado sencillo y márgenes de 2 centímetros por lado o extremo de cada hoja. Este criterio se aplicar también para el resto de los apartados de la evaluación; por ejemplo, introducción, resumen ejecutivo o conclusiones, entre otros.</w:t>
      </w:r>
    </w:p>
    <w:p w14:paraId="7701AD68" w14:textId="77777777" w:rsidR="00F3558F" w:rsidRDefault="009B2E3D">
      <w:pPr>
        <w:pStyle w:val="Prrafodelista"/>
        <w:numPr>
          <w:ilvl w:val="0"/>
          <w:numId w:val="8"/>
        </w:numPr>
        <w:spacing w:line="360" w:lineRule="auto"/>
        <w:ind w:left="714" w:hanging="357"/>
        <w:rPr>
          <w:b/>
          <w:lang w:val="es-ES"/>
        </w:rPr>
      </w:pPr>
      <w:r>
        <w:rPr>
          <w:b/>
          <w:lang w:val="es-ES"/>
        </w:rPr>
        <w:t>Contenido</w:t>
      </w:r>
    </w:p>
    <w:p w14:paraId="166668B1" w14:textId="77777777" w:rsidR="00F3558F" w:rsidRDefault="009B2E3D">
      <w:pPr>
        <w:rPr>
          <w:lang w:val="es-ES"/>
        </w:rPr>
      </w:pPr>
      <w:r>
        <w:rPr>
          <w:lang w:val="es-ES"/>
        </w:rPr>
        <w:t>Cada una de las hojas de respuesta contiene, como mínimo, los siguientes elementos:</w:t>
      </w:r>
    </w:p>
    <w:p w14:paraId="71CB1628" w14:textId="77777777" w:rsidR="00F3558F" w:rsidRDefault="009B2E3D">
      <w:pPr>
        <w:pStyle w:val="Prrafodelista"/>
        <w:numPr>
          <w:ilvl w:val="0"/>
          <w:numId w:val="9"/>
        </w:numPr>
        <w:spacing w:line="360" w:lineRule="auto"/>
        <w:rPr>
          <w:lang w:val="es-ES"/>
        </w:rPr>
      </w:pPr>
      <w:r>
        <w:rPr>
          <w:lang w:val="es-ES"/>
        </w:rPr>
        <w:t>Logo de la instancia evaluadora y de la dependencia o entidad responsable del Pp;</w:t>
      </w:r>
    </w:p>
    <w:p w14:paraId="171DDDCA" w14:textId="77777777" w:rsidR="00F3558F" w:rsidRDefault="009B2E3D">
      <w:pPr>
        <w:pStyle w:val="Prrafodelista"/>
        <w:numPr>
          <w:ilvl w:val="0"/>
          <w:numId w:val="9"/>
        </w:numPr>
        <w:spacing w:line="360" w:lineRule="auto"/>
        <w:rPr>
          <w:lang w:val="es-ES"/>
        </w:rPr>
      </w:pPr>
      <w:r>
        <w:rPr>
          <w:lang w:val="es-ES"/>
        </w:rPr>
        <w:t>La pregunta;</w:t>
      </w:r>
    </w:p>
    <w:p w14:paraId="6FD25F87" w14:textId="77777777" w:rsidR="00F3558F" w:rsidRDefault="009B2E3D">
      <w:pPr>
        <w:pStyle w:val="Prrafodelista"/>
        <w:numPr>
          <w:ilvl w:val="0"/>
          <w:numId w:val="9"/>
        </w:numPr>
        <w:spacing w:line="360" w:lineRule="auto"/>
        <w:rPr>
          <w:lang w:val="es-ES"/>
        </w:rPr>
      </w:pPr>
      <w:r>
        <w:rPr>
          <w:lang w:val="es-ES"/>
        </w:rPr>
        <w:t xml:space="preserve">En su caso, los criterios de valoración; </w:t>
      </w:r>
    </w:p>
    <w:p w14:paraId="74A7B361" w14:textId="77777777" w:rsidR="00F3558F" w:rsidRDefault="009B2E3D">
      <w:pPr>
        <w:pStyle w:val="Prrafodelista"/>
        <w:numPr>
          <w:ilvl w:val="0"/>
          <w:numId w:val="9"/>
        </w:numPr>
        <w:spacing w:line="360" w:lineRule="auto"/>
        <w:rPr>
          <w:lang w:val="es-ES"/>
        </w:rPr>
      </w:pPr>
      <w:r>
        <w:rPr>
          <w:lang w:val="es-ES"/>
        </w:rPr>
        <w:t xml:space="preserve">El nivel de respuesta; </w:t>
      </w:r>
    </w:p>
    <w:p w14:paraId="60997B76" w14:textId="77777777" w:rsidR="00F3558F" w:rsidRDefault="009B2E3D">
      <w:pPr>
        <w:pStyle w:val="Prrafodelista"/>
        <w:numPr>
          <w:ilvl w:val="0"/>
          <w:numId w:val="9"/>
        </w:numPr>
        <w:spacing w:line="360" w:lineRule="auto"/>
        <w:rPr>
          <w:lang w:val="es-ES"/>
        </w:rPr>
      </w:pPr>
      <w:r>
        <w:rPr>
          <w:lang w:val="es-ES"/>
        </w:rPr>
        <w:t>El análisis que justifique la respuesta y la valoración otorgada, con base en la atención de las consideraciones específicas de cada pregunta.</w:t>
      </w:r>
    </w:p>
    <w:p w14:paraId="7B223501" w14:textId="77777777" w:rsidR="00F3558F" w:rsidRDefault="00F3558F">
      <w:pPr>
        <w:spacing w:after="0" w:line="240" w:lineRule="auto"/>
        <w:rPr>
          <w:lang w:val="es-ES"/>
        </w:rPr>
      </w:pPr>
    </w:p>
    <w:p w14:paraId="6A587114" w14:textId="77777777" w:rsidR="00F3558F" w:rsidRDefault="009B2E3D">
      <w:pPr>
        <w:spacing w:after="0"/>
        <w:jc w:val="center"/>
        <w:rPr>
          <w:smallCaps/>
        </w:rPr>
      </w:pPr>
      <w:r>
        <w:rPr>
          <w:smallCaps/>
        </w:rPr>
        <w:t>Figura 1. Estructura de las hojas de respuestas</w:t>
      </w:r>
    </w:p>
    <w:p w14:paraId="5DF70712" w14:textId="77777777" w:rsidR="00F3558F" w:rsidRDefault="009B2E3D">
      <w:pPr>
        <w:rPr>
          <w:lang w:val="es-ES"/>
        </w:rPr>
      </w:pPr>
      <w:r>
        <w:rPr>
          <w:rFonts w:cstheme="minorHAnsi"/>
          <w:b/>
          <w:bCs/>
          <w:noProof/>
          <w:szCs w:val="20"/>
          <w:lang w:eastAsia="es-MX"/>
        </w:rPr>
        <mc:AlternateContent>
          <mc:Choice Requires="wpg">
            <w:drawing>
              <wp:anchor distT="0" distB="0" distL="114300" distR="114300" simplePos="0" relativeHeight="251657728" behindDoc="0" locked="0" layoutInCell="1" allowOverlap="1" wp14:anchorId="118ABADF" wp14:editId="122FBF1A">
                <wp:simplePos x="0" y="0"/>
                <wp:positionH relativeFrom="column">
                  <wp:posOffset>710565</wp:posOffset>
                </wp:positionH>
                <wp:positionV relativeFrom="paragraph">
                  <wp:posOffset>144146</wp:posOffset>
                </wp:positionV>
                <wp:extent cx="4819650" cy="2914650"/>
                <wp:effectExtent l="0" t="0" r="0" b="0"/>
                <wp:wrapNone/>
                <wp:docPr id="24" name="Grupo 3"/>
                <wp:cNvGraphicFramePr/>
                <a:graphic xmlns:a="http://schemas.openxmlformats.org/drawingml/2006/main">
                  <a:graphicData uri="http://schemas.microsoft.com/office/word/2010/wordprocessingGroup">
                    <wpg:wgp>
                      <wpg:cNvGrpSpPr/>
                      <wpg:grpSpPr bwMode="auto">
                        <a:xfrm>
                          <a:off x="0" y="0"/>
                          <a:ext cx="4819650" cy="2914650"/>
                          <a:chOff x="0" y="0"/>
                          <a:chExt cx="5556885" cy="3446780"/>
                        </a:xfrm>
                      </wpg:grpSpPr>
                      <pic:pic xmlns:pic="http://schemas.openxmlformats.org/drawingml/2006/picture">
                        <pic:nvPicPr>
                          <pic:cNvPr id="12" name="Imagen 4"/>
                          <pic:cNvPicPr>
                            <a:picLocks noChangeAspect="1"/>
                          </pic:cNvPicPr>
                        </pic:nvPicPr>
                        <pic:blipFill>
                          <a:blip r:embed="rId16"/>
                          <a:stretch/>
                        </pic:blipFill>
                        <pic:spPr bwMode="auto">
                          <a:xfrm>
                            <a:off x="0" y="0"/>
                            <a:ext cx="2676525" cy="3446780"/>
                          </a:xfrm>
                          <a:prstGeom prst="rect">
                            <a:avLst/>
                          </a:prstGeom>
                          <a:ln>
                            <a:noFill/>
                          </a:ln>
                        </pic:spPr>
                      </pic:pic>
                      <wps:wsp>
                        <wps:cNvPr id="25" name="Cuadro de texto 5"/>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7E3B6B30" w14:textId="77777777" w:rsidR="00C97C09" w:rsidRDefault="00C97C09">
                              <w:pPr>
                                <w:rPr>
                                  <w:szCs w:val="20"/>
                                </w:rPr>
                              </w:pPr>
                              <w:r>
                                <w:rPr>
                                  <w:rFonts w:cstheme="minorHAnsi"/>
                                  <w:szCs w:val="20"/>
                                </w:rPr>
                                <w:t>Logos</w:t>
                              </w:r>
                            </w:p>
                          </w:txbxContent>
                        </wps:txbx>
                        <wps:bodyPr rot="0" vert="horz" wrap="square" lIns="91440" tIns="45720" rIns="91440" bIns="45720" anchor="t" anchorCtr="0">
                          <a:noAutofit/>
                        </wps:bodyPr>
                      </wps:wsp>
                      <wps:wsp>
                        <wps:cNvPr id="26" name="Cuadro de texto 6"/>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3DC0D3D9" w14:textId="77777777" w:rsidR="00C97C09" w:rsidRDefault="00C97C09">
                              <w:pPr>
                                <w:rPr>
                                  <w:szCs w:val="20"/>
                                </w:rPr>
                              </w:pPr>
                              <w:r>
                                <w:rPr>
                                  <w:rFonts w:cstheme="minorHAnsi"/>
                                  <w:szCs w:val="20"/>
                                </w:rPr>
                                <w:t>Pregunta</w:t>
                              </w:r>
                            </w:p>
                          </w:txbxContent>
                        </wps:txbx>
                        <wps:bodyPr rot="0" vert="horz" wrap="square" lIns="91440" tIns="45720" rIns="91440" bIns="45720" anchor="t" anchorCtr="0">
                          <a:noAutofit/>
                        </wps:bodyPr>
                      </wps:wsp>
                      <wps:wsp>
                        <wps:cNvPr id="27" name="Cuadro de texto 7"/>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790228D7" w14:textId="77777777" w:rsidR="00C97C09" w:rsidRDefault="00C97C09">
                              <w:pPr>
                                <w:rPr>
                                  <w:szCs w:val="20"/>
                                </w:rPr>
                              </w:pPr>
                              <w:r>
                                <w:rPr>
                                  <w:rFonts w:cstheme="minorHAnsi"/>
                                  <w:szCs w:val="20"/>
                                </w:rPr>
                                <w:t>Respuesta</w:t>
                              </w:r>
                            </w:p>
                          </w:txbxContent>
                        </wps:txbx>
                        <wps:bodyPr rot="0" vert="horz" wrap="square" lIns="91440" tIns="45720" rIns="91440" bIns="45720" anchor="t" anchorCtr="0">
                          <a:noAutofit/>
                        </wps:bodyPr>
                      </wps:wsp>
                      <wps:wsp>
                        <wps:cNvPr id="28" name="Cuadro de texto 8"/>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1F12F649" w14:textId="77777777" w:rsidR="00C97C09" w:rsidRDefault="00C97C09">
                              <w:pPr>
                                <w:rPr>
                                  <w:szCs w:val="20"/>
                                </w:rPr>
                              </w:pPr>
                              <w:r>
                                <w:rPr>
                                  <w:rFonts w:cstheme="minorHAnsi"/>
                                  <w:szCs w:val="20"/>
                                </w:rPr>
                                <w:t>Nivel de respuesta</w:t>
                              </w:r>
                            </w:p>
                          </w:txbxContent>
                        </wps:txbx>
                        <wps:bodyPr rot="0" vert="horz" wrap="square" lIns="91440" tIns="45720" rIns="91440" bIns="45720" anchor="t" anchorCtr="0">
                          <a:noAutofit/>
                        </wps:bodyPr>
                      </wps:wsp>
                      <wps:wsp>
                        <wps:cNvPr id="29" name="Conector recto de flecha 9"/>
                        <wps:cNvCnPr/>
                        <wps:spPr bwMode="auto">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0" name="Conector recto de flecha 10"/>
                        <wps:cNvCnPr/>
                        <wps:spPr bwMode="auto">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1" name="Conector recto de flecha 11"/>
                        <wps:cNvCnPr/>
                        <wps:spPr bwMode="auto">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2" name="Conector recto de flecha 12"/>
                        <wps:cNvCnPr/>
                        <wps:spPr bwMode="auto">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8ABADF" id="Grupo 3" o:spid="_x0000_s1031" style="position:absolute;left:0;text-align:left;margin-left:55.95pt;margin-top:11.35pt;width:379.5pt;height:229.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">
                  <v:imagedata r:id="rId17" o:title=""/>
                </v:shape>
                <v:shape id="Cuadro de texto 5" o:sp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E3B6B30" w14:textId="77777777" w:rsidR="00C97C09" w:rsidRDefault="00C97C09">
                        <w:pPr>
                          <w:rPr>
                            <w:szCs w:val="20"/>
                          </w:rPr>
                        </w:pPr>
                        <w:r>
                          <w:rPr>
                            <w:rFonts w:cstheme="minorHAnsi"/>
                            <w:szCs w:val="20"/>
                          </w:rPr>
                          <w:t>Logos</w:t>
                        </w:r>
                      </w:p>
                    </w:txbxContent>
                  </v:textbox>
                </v:shape>
                <v:shape id="Cuadro de texto 6" o:sp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DC0D3D9" w14:textId="77777777" w:rsidR="00C97C09" w:rsidRDefault="00C97C09">
                        <w:pPr>
                          <w:rPr>
                            <w:szCs w:val="20"/>
                          </w:rPr>
                        </w:pPr>
                        <w:r>
                          <w:rPr>
                            <w:rFonts w:cstheme="minorHAnsi"/>
                            <w:szCs w:val="20"/>
                          </w:rPr>
                          <w:t>Pregunta</w:t>
                        </w:r>
                      </w:p>
                    </w:txbxContent>
                  </v:textbox>
                </v:shape>
                <v:shape id="Cuadro de texto 7" o:sp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90228D7" w14:textId="77777777" w:rsidR="00C97C09" w:rsidRDefault="00C97C09">
                        <w:pPr>
                          <w:rPr>
                            <w:szCs w:val="20"/>
                          </w:rPr>
                        </w:pPr>
                        <w:r>
                          <w:rPr>
                            <w:rFonts w:cstheme="minorHAnsi"/>
                            <w:szCs w:val="20"/>
                          </w:rPr>
                          <w:t>Respuesta</w:t>
                        </w:r>
                      </w:p>
                    </w:txbxContent>
                  </v:textbox>
                </v:shape>
                <v:shape id="Cuadro de texto 8" o:sp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F12F649" w14:textId="77777777" w:rsidR="00C97C09" w:rsidRDefault="00C97C09">
                        <w:pPr>
                          <w:rPr>
                            <w:szCs w:val="20"/>
                          </w:rPr>
                        </w:pPr>
                        <w:r>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9"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" strokecolor="black [3213]">
                  <v:stroke endarrow="block"/>
                </v:shape>
                <v:shape id="Conector recto de flecha 1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" strokecolor="black [3213]">
                  <v:stroke endarrow="block"/>
                </v:shape>
                <v:shape id="Conector recto de flecha 11"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" strokecolor="black [3213]">
                  <v:stroke endarrow="block"/>
                </v:shape>
                <v:shape id="Conector recto de flecha 12"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" strokecolor="black [3213]">
                  <v:stroke endarrow="block"/>
                </v:shape>
              </v:group>
            </w:pict>
          </mc:Fallback>
        </mc:AlternateContent>
      </w:r>
    </w:p>
    <w:p w14:paraId="68D73293" w14:textId="77777777" w:rsidR="00F3558F" w:rsidRDefault="00F3558F">
      <w:pPr>
        <w:rPr>
          <w:lang w:val="es-ES"/>
        </w:rPr>
      </w:pPr>
    </w:p>
    <w:p w14:paraId="22BC26F8" w14:textId="77777777" w:rsidR="00F3558F" w:rsidRDefault="009B2E3D">
      <w:pPr>
        <w:spacing w:line="276" w:lineRule="auto"/>
        <w:jc w:val="left"/>
        <w:rPr>
          <w:lang w:val="es-ES"/>
        </w:rPr>
      </w:pPr>
      <w:r>
        <w:rPr>
          <w:lang w:val="es-ES"/>
        </w:rPr>
        <w:br w:type="page" w:clear="all"/>
      </w:r>
    </w:p>
    <w:p w14:paraId="272FAB59" w14:textId="77777777" w:rsidR="00F3558F" w:rsidRDefault="009B2E3D" w:rsidP="004B6BA9">
      <w:pPr>
        <w:pStyle w:val="Ttulo3"/>
        <w:numPr>
          <w:ilvl w:val="0"/>
          <w:numId w:val="32"/>
        </w:numPr>
        <w:rPr>
          <w:lang w:val="es-ES"/>
        </w:rPr>
      </w:pPr>
      <w:bookmarkStart w:id="66" w:name="_Toc187240815"/>
      <w:r>
        <w:rPr>
          <w:lang w:val="es-ES"/>
        </w:rPr>
        <w:lastRenderedPageBreak/>
        <w:t>Sección de Procesos</w:t>
      </w:r>
      <w:bookmarkEnd w:id="66"/>
    </w:p>
    <w:p w14:paraId="6ACD3219" w14:textId="77777777" w:rsidR="00F3558F" w:rsidRDefault="009B2E3D">
      <w:r>
        <w:t>Para la elaboración del diagnóstico inicial de los procesos y subprocesos, y en su caso macroprocesos, que integran la operación o gestión del Pp, se realiza un análisis de gabinete, considerando como mínimo los siguientes documentos:</w:t>
      </w:r>
    </w:p>
    <w:p w14:paraId="5D07CED5" w14:textId="77777777" w:rsidR="00F3558F" w:rsidRDefault="009B2E3D" w:rsidP="004B6BA9">
      <w:pPr>
        <w:pStyle w:val="Prrafodelista"/>
        <w:numPr>
          <w:ilvl w:val="0"/>
          <w:numId w:val="35"/>
        </w:numPr>
        <w:spacing w:line="360" w:lineRule="auto"/>
        <w:ind w:left="714" w:hanging="357"/>
      </w:pPr>
      <w:r>
        <w:t>La normativa aplicable al Pp: leyes, reglamentos, lineamientos, manuales de procedimientos, convenios y contratos, entre otros;</w:t>
      </w:r>
    </w:p>
    <w:p w14:paraId="0F96B4FF" w14:textId="77777777" w:rsidR="00F3558F" w:rsidRDefault="009B2E3D" w:rsidP="004B6BA9">
      <w:pPr>
        <w:pStyle w:val="Prrafodelista"/>
        <w:numPr>
          <w:ilvl w:val="0"/>
          <w:numId w:val="35"/>
        </w:numPr>
        <w:spacing w:line="360" w:lineRule="auto"/>
        <w:ind w:left="714" w:hanging="357"/>
      </w:pPr>
      <w:r>
        <w:t>Diagnóstico y estudios del problema o necesidad que el Pp atiende;</w:t>
      </w:r>
    </w:p>
    <w:p w14:paraId="23AA5888" w14:textId="77777777" w:rsidR="00F3558F" w:rsidRDefault="009B2E3D" w:rsidP="004B6BA9">
      <w:pPr>
        <w:pStyle w:val="Prrafodelista"/>
        <w:numPr>
          <w:ilvl w:val="0"/>
          <w:numId w:val="35"/>
        </w:numPr>
        <w:spacing w:line="360" w:lineRule="auto"/>
        <w:ind w:left="714" w:hanging="357"/>
      </w:pPr>
      <w:r>
        <w:t>Diagnóstico del Pp y estudios del marco contextual en el que opera;</w:t>
      </w:r>
    </w:p>
    <w:p w14:paraId="59130E3B" w14:textId="77777777" w:rsidR="00F3558F" w:rsidRDefault="009B2E3D" w:rsidP="004B6BA9">
      <w:pPr>
        <w:pStyle w:val="Prrafodelista"/>
        <w:numPr>
          <w:ilvl w:val="0"/>
          <w:numId w:val="35"/>
        </w:numPr>
        <w:spacing w:line="360" w:lineRule="auto"/>
        <w:ind w:left="714" w:hanging="357"/>
      </w:pPr>
      <w:r>
        <w:t>ISD del Pp correspondiente al ejercicio fiscal evaluado y de ejercicios anteriores que se consideren pertinentes;</w:t>
      </w:r>
    </w:p>
    <w:p w14:paraId="4B15C972" w14:textId="77777777" w:rsidR="00F3558F" w:rsidRDefault="009B2E3D" w:rsidP="004B6BA9">
      <w:pPr>
        <w:pStyle w:val="Prrafodelista"/>
        <w:numPr>
          <w:ilvl w:val="0"/>
          <w:numId w:val="35"/>
        </w:numPr>
        <w:spacing w:line="360" w:lineRule="auto"/>
        <w:ind w:left="714" w:hanging="357"/>
      </w:pPr>
      <w:r>
        <w:t>Sistemas de información automatizados, semiautomatizados o manuales, que apoyen a la ejecución de los procesos y subprocesos y, en su caso, macroprocesos identificados del Pp;</w:t>
      </w:r>
    </w:p>
    <w:p w14:paraId="1DDDF65A" w14:textId="77777777" w:rsidR="00F3558F" w:rsidRDefault="009B2E3D" w:rsidP="004B6BA9">
      <w:pPr>
        <w:pStyle w:val="Prrafodelista"/>
        <w:numPr>
          <w:ilvl w:val="0"/>
          <w:numId w:val="35"/>
        </w:numPr>
        <w:spacing w:line="360" w:lineRule="auto"/>
        <w:ind w:left="714" w:hanging="357"/>
      </w:pPr>
      <w:r>
        <w:t>Evaluaciones realizadas previamente al Pp;</w:t>
      </w:r>
    </w:p>
    <w:p w14:paraId="6740AFA9" w14:textId="77777777" w:rsidR="00F3558F" w:rsidRDefault="009B2E3D" w:rsidP="004B6BA9">
      <w:pPr>
        <w:pStyle w:val="Prrafodelista"/>
        <w:numPr>
          <w:ilvl w:val="0"/>
          <w:numId w:val="35"/>
        </w:numPr>
        <w:spacing w:line="360" w:lineRule="auto"/>
        <w:ind w:left="714" w:hanging="357"/>
      </w:pPr>
      <w:r>
        <w:t>Documentos de trabajo institucionales e informes de avances de ASM con los que cuente el Pp.</w:t>
      </w:r>
    </w:p>
    <w:p w14:paraId="379FE5D9" w14:textId="77777777" w:rsidR="00F3558F" w:rsidRDefault="009B2E3D" w:rsidP="004B6BA9">
      <w:pPr>
        <w:pStyle w:val="Prrafodelista"/>
        <w:numPr>
          <w:ilvl w:val="0"/>
          <w:numId w:val="35"/>
        </w:numPr>
        <w:spacing w:line="360" w:lineRule="auto"/>
        <w:ind w:left="714" w:hanging="357"/>
      </w:pPr>
      <w:r>
        <w:t xml:space="preserve">Informes de auditorías de desempeño o similares, realizadas al Pp por la </w:t>
      </w:r>
      <w:r>
        <w:rPr>
          <w:lang w:val="es-ES"/>
        </w:rPr>
        <w:t>Auditoría Superior del Estado de Sinaloa (ASE) o la Auditoría Superior de la Federación (ASF)</w:t>
      </w:r>
      <w:r>
        <w:t xml:space="preserve">, por el Órgano Interno de Control (OIC) o por cualquier instancia fiscalizadora. </w:t>
      </w:r>
    </w:p>
    <w:p w14:paraId="0C418E8D" w14:textId="77777777" w:rsidR="00F3558F" w:rsidRDefault="009B2E3D">
      <w:pPr>
        <w:rPr>
          <w:b/>
        </w:rPr>
      </w:pPr>
      <w:r>
        <w:rPr>
          <w:b/>
        </w:rPr>
        <w:t>Alcance y enfoque de la sección de Procesos</w:t>
      </w:r>
    </w:p>
    <w:p w14:paraId="4A066D19" w14:textId="77777777" w:rsidR="00F3558F" w:rsidRDefault="009B2E3D">
      <w:r>
        <w:t xml:space="preserve">El alcance de la sección de Procesos puede implicar el análisis de todos los procesos del Pp o la priorización de procesos críticos para su análisis y valoración, en función de las prioridades de la evaluación y las restricciones de diversa índole que pueda enfrentar. </w:t>
      </w:r>
    </w:p>
    <w:p w14:paraId="7394228F" w14:textId="77777777" w:rsidR="00F3558F" w:rsidRDefault="009B2E3D">
      <w:r>
        <w:t>Un elemento que podrá ser considerado para establecer el alcance de la evaluación, es el grado de consolidación operativa del Pp, el cual podrá determinarse a priori considerando algunos elementos como los siguientes:</w:t>
      </w:r>
    </w:p>
    <w:p w14:paraId="14FEB6EC" w14:textId="77777777" w:rsidR="00F3558F" w:rsidRDefault="009B2E3D" w:rsidP="004B6BA9">
      <w:pPr>
        <w:pStyle w:val="Prrafodelista"/>
        <w:numPr>
          <w:ilvl w:val="0"/>
          <w:numId w:val="36"/>
        </w:numPr>
        <w:spacing w:line="360" w:lineRule="auto"/>
        <w:ind w:left="714" w:hanging="357"/>
        <w:rPr>
          <w:lang w:val="es-ES"/>
        </w:rPr>
      </w:pPr>
      <w:r>
        <w:rPr>
          <w:lang w:val="es-ES"/>
        </w:rPr>
        <w:t>Si existen documentos que normen los procesos y subprocesos y, en su caso, macroprocesos;</w:t>
      </w:r>
    </w:p>
    <w:p w14:paraId="0ABC2FAA" w14:textId="77777777" w:rsidR="00F3558F" w:rsidRDefault="009B2E3D" w:rsidP="004B6BA9">
      <w:pPr>
        <w:pStyle w:val="Prrafodelista"/>
        <w:numPr>
          <w:ilvl w:val="0"/>
          <w:numId w:val="36"/>
        </w:numPr>
        <w:spacing w:line="360" w:lineRule="auto"/>
        <w:ind w:left="714" w:hanging="357"/>
        <w:rPr>
          <w:lang w:val="es-ES"/>
        </w:rPr>
      </w:pPr>
      <w:r>
        <w:rPr>
          <w:lang w:val="es-ES"/>
        </w:rPr>
        <w:t xml:space="preserve">Si los procesos y subprocesos y, en su caso, macroprocesos están estandarizados, es decir, si son utilizados por todas las instancias ejecutoras de manera homogénea; </w:t>
      </w:r>
    </w:p>
    <w:p w14:paraId="707D3B83" w14:textId="77777777" w:rsidR="00F3558F" w:rsidRDefault="009B2E3D" w:rsidP="004B6BA9">
      <w:pPr>
        <w:pStyle w:val="Prrafodelista"/>
        <w:numPr>
          <w:ilvl w:val="0"/>
          <w:numId w:val="36"/>
        </w:numPr>
        <w:spacing w:line="360" w:lineRule="auto"/>
        <w:ind w:left="714" w:hanging="357"/>
        <w:rPr>
          <w:lang w:val="es-ES"/>
        </w:rPr>
      </w:pPr>
      <w:r>
        <w:rPr>
          <w:lang w:val="es-ES"/>
        </w:rPr>
        <w:t xml:space="preserve">Si los procesos y subprocesos y, en su caso, macroprocesos están documentados y son del conocimiento de todos los operadores; </w:t>
      </w:r>
    </w:p>
    <w:p w14:paraId="0F60F79F" w14:textId="77777777" w:rsidR="00F3558F" w:rsidRDefault="009B2E3D" w:rsidP="004B6BA9">
      <w:pPr>
        <w:pStyle w:val="Prrafodelista"/>
        <w:numPr>
          <w:ilvl w:val="0"/>
          <w:numId w:val="36"/>
        </w:numPr>
        <w:spacing w:line="360" w:lineRule="auto"/>
        <w:ind w:left="714" w:hanging="357"/>
        <w:rPr>
          <w:lang w:val="es-ES"/>
        </w:rPr>
      </w:pPr>
      <w:r>
        <w:rPr>
          <w:lang w:val="es-ES"/>
        </w:rPr>
        <w:t xml:space="preserve">Si se cuenta con un sistema de monitoreo e indicadores de gestión; </w:t>
      </w:r>
    </w:p>
    <w:p w14:paraId="160838F3" w14:textId="77777777" w:rsidR="00F3558F" w:rsidRDefault="009B2E3D" w:rsidP="004B6BA9">
      <w:pPr>
        <w:pStyle w:val="Prrafodelista"/>
        <w:numPr>
          <w:ilvl w:val="0"/>
          <w:numId w:val="36"/>
        </w:numPr>
        <w:spacing w:line="360" w:lineRule="auto"/>
        <w:ind w:left="714" w:hanging="357"/>
        <w:rPr>
          <w:lang w:val="es-ES"/>
        </w:rPr>
      </w:pPr>
      <w:r>
        <w:rPr>
          <w:lang w:val="es-ES"/>
        </w:rPr>
        <w:lastRenderedPageBreak/>
        <w:t>Si se cuenta en los procesos y subprocesos y, en su caso, macroprocesos analizados con sistemas informáticos que permitan la automatización en la ejecución de los mismos;</w:t>
      </w:r>
    </w:p>
    <w:p w14:paraId="547D7FDE" w14:textId="77777777" w:rsidR="00F3558F" w:rsidRDefault="009B2E3D" w:rsidP="004B6BA9">
      <w:pPr>
        <w:pStyle w:val="Prrafodelista"/>
        <w:numPr>
          <w:ilvl w:val="0"/>
          <w:numId w:val="36"/>
        </w:numPr>
        <w:spacing w:line="360" w:lineRule="auto"/>
        <w:ind w:left="714" w:hanging="357"/>
        <w:rPr>
          <w:lang w:val="es-ES"/>
        </w:rPr>
      </w:pPr>
      <w:r>
        <w:rPr>
          <w:lang w:val="es-ES"/>
        </w:rPr>
        <w:t xml:space="preserve">Si se cuenta con mecanismos para la implementación sistemática de mejoras. </w:t>
      </w:r>
    </w:p>
    <w:p w14:paraId="6D9F4D53" w14:textId="77777777" w:rsidR="00F3558F" w:rsidRDefault="009B2E3D">
      <w:pPr>
        <w:rPr>
          <w:lang w:val="es-ES"/>
        </w:rPr>
      </w:pPr>
      <w:r>
        <w:rPr>
          <w:lang w:val="es-ES"/>
        </w:rPr>
        <w:t>Se considera que existe un mayor grado de consolidación operativa cuando existen todos los elementos señalados anteriormente; y disminuirá gradualmente conforme haga falta uno o más de ellos hasta el menor grado de consolidación que es cuando no existe ninguno de los elementos.</w:t>
      </w:r>
    </w:p>
    <w:p w14:paraId="136655A7" w14:textId="77777777" w:rsidR="00F3558F" w:rsidRDefault="009B2E3D">
      <w:pPr>
        <w:rPr>
          <w:lang w:val="es-ES"/>
        </w:rPr>
      </w:pPr>
      <w:r>
        <w:rPr>
          <w:lang w:val="es-ES"/>
        </w:rPr>
        <w:t xml:space="preserve"> El alcance de la Sección de Procesos del Pp implica el análisis de los procesos y subprocesos, y en su caso macroprocesos, sustantivos del Pp, así como la respectiva priorización de estos. Se debe realizar la identificación y jerarquización de los procesos a partir del Esquema 1, adaptándolo a las condiciones particulares del Pp.</w:t>
      </w:r>
      <w:r>
        <w:rPr>
          <w:rStyle w:val="Refdenotaalpie"/>
          <w:rFonts w:asciiTheme="minorHAnsi" w:hAnsiTheme="minorHAnsi" w:cstheme="minorHAnsi"/>
        </w:rPr>
        <w:footnoteReference w:id="2"/>
      </w:r>
    </w:p>
    <w:p w14:paraId="57F09BBE" w14:textId="77777777" w:rsidR="00F3558F" w:rsidRDefault="009B2E3D">
      <w:pPr>
        <w:spacing w:after="0"/>
        <w:jc w:val="center"/>
        <w:rPr>
          <w:smallCaps/>
          <w:lang w:val="es-ES"/>
        </w:rPr>
      </w:pPr>
      <w:r>
        <w:rPr>
          <w:smallCaps/>
          <w:lang w:val="es-ES"/>
        </w:rPr>
        <w:t>Esquema 1. Modelo general de procesos (MGP)</w:t>
      </w:r>
    </w:p>
    <w:p w14:paraId="4493AB14" w14:textId="77777777" w:rsidR="00F3558F" w:rsidRDefault="009B2E3D">
      <w:pPr>
        <w:jc w:val="center"/>
        <w:rPr>
          <w:lang w:val="es-ES"/>
        </w:rPr>
      </w:pPr>
      <w:r>
        <w:rPr>
          <w:rFonts w:asciiTheme="minorHAnsi" w:hAnsiTheme="minorHAnsi" w:cstheme="minorHAnsi"/>
          <w:noProof/>
          <w:lang w:eastAsia="es-MX"/>
        </w:rPr>
        <mc:AlternateContent>
          <mc:Choice Requires="wpg">
            <w:drawing>
              <wp:inline distT="0" distB="0" distL="0" distR="0" wp14:anchorId="4CC303DD" wp14:editId="707810B2">
                <wp:extent cx="4810125" cy="3944620"/>
                <wp:effectExtent l="0" t="0" r="952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8"/>
                        <a:stretch/>
                      </pic:blipFill>
                      <pic:spPr bwMode="auto">
                        <a:xfrm>
                          <a:off x="0" y="0"/>
                          <a:ext cx="4810125" cy="3944620"/>
                        </a:xfrm>
                        <a:prstGeom prst="rect">
                          <a:avLst/>
                        </a:prstGeom>
                        <a:noFill/>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378.75pt;height:310.60pt;mso-wrap-distance-left:0.00pt;mso-wrap-distance-top:0.00pt;mso-wrap-distance-right:0.00pt;mso-wrap-distance-bottom:0.00pt;z-index:1;" stroked="false">
                <v:imagedata r:id="rId32" o:title=""/>
                <o:lock v:ext="edit" rotation="t"/>
              </v:shape>
            </w:pict>
          </mc:Fallback>
        </mc:AlternateContent>
      </w:r>
    </w:p>
    <w:p w14:paraId="7016FD0C" w14:textId="77777777" w:rsidR="00F3558F" w:rsidRDefault="009B2E3D">
      <w:pPr>
        <w:rPr>
          <w:lang w:val="es-ES"/>
        </w:rPr>
      </w:pPr>
      <w:r>
        <w:rPr>
          <w:lang w:val="es-ES"/>
        </w:rPr>
        <w:t xml:space="preserve">El Esquema 1 muestra un modelo que se debe tomar como referencia para la identificación y definición de los procesos y subprocesos y, en su caso, macroprocesos que integran la operación del Pp evaluado, además de que representa la base en la definición del alcance y del enfoque de la </w:t>
      </w:r>
      <w:r>
        <w:rPr>
          <w:lang w:val="es-ES"/>
        </w:rPr>
        <w:lastRenderedPageBreak/>
        <w:t xml:space="preserve">Sección de Procesos del Pp. No obstante, la instancia evaluadora podrá realizar la adaptación pertinente a este modelo, siempre que presente la justificación correspondiente. </w:t>
      </w:r>
    </w:p>
    <w:p w14:paraId="3CF6ACF2" w14:textId="77777777" w:rsidR="00F3558F" w:rsidRDefault="009B2E3D">
      <w:pPr>
        <w:rPr>
          <w:lang w:val="es-ES"/>
        </w:rPr>
      </w:pPr>
      <w:r>
        <w:rPr>
          <w:lang w:val="es-ES"/>
        </w:rPr>
        <w:t>A partir de los procesos definidos en el modelo anterior, se realiza una equivalencia de los procesos, subprocesos o macroprocesos identificados respecto a los definidos en el modelo, de acuerdo con el Anexo 2P. Ficha de identificación y equivalencia de procesos. Cabe mencionar que los procesos definidos en el modelo no son limitativos, por lo que, si la instancia evaluadora identifica procesos, subprocesos o macroprocesos adicionales deberá incluirlos. En el caso de que el Pp no lleve a cabo uno o más de los procesos señalados en el Esquema 1 (con excepción de los procesos de planeación, monitoreo y evaluación externa), ni tampoco resulte posible ni adecuado realizar la equivalencia correspondiente, debe elaborar una justificación, basada en la operación efectiva del Pp.</w:t>
      </w:r>
    </w:p>
    <w:p w14:paraId="5E5595DB" w14:textId="77777777" w:rsidR="00F3558F" w:rsidRDefault="009B2E3D">
      <w:pPr>
        <w:rPr>
          <w:b/>
          <w:lang w:val="es-ES"/>
        </w:rPr>
      </w:pPr>
      <w:r>
        <w:rPr>
          <w:b/>
          <w:lang w:val="es-ES"/>
        </w:rPr>
        <w:t>Diagnóstico inicial de los procesos y subprocesos</w:t>
      </w:r>
      <w:r>
        <w:rPr>
          <w:vertAlign w:val="superscript"/>
        </w:rPr>
        <w:footnoteReference w:id="3"/>
      </w:r>
    </w:p>
    <w:p w14:paraId="1462D983" w14:textId="77777777" w:rsidR="00F3558F" w:rsidRDefault="009B2E3D">
      <w:pPr>
        <w:rPr>
          <w:lang w:val="es-ES"/>
        </w:rPr>
      </w:pPr>
      <w:r>
        <w:rPr>
          <w:lang w:val="es-ES"/>
        </w:rPr>
        <w:t>Se presenta un diagnóstico general de los procesos y subprocesos y, en su caso, macroprocesos del Pp, en el que se dé cuenta de la problemática o necesidad que atiende, o de la función de gobierno que desarrolla, así como del contexto y las condiciones en las que opera el Pp. En este diagnóstico inicial se identifica los procesos y subprocesos y, en su caso, macroprocesos que integran la operación o gestión del Pp a partir de la normativa vigente y de las entrevistas a personas funcionarias de la COPACIS realizadas; se presenta una descripción integral con el mapa de procesos y subprocesos del Pp de acuerdo con el Anexo 1P. Ficha técnica de identificación del Pp.</w:t>
      </w:r>
    </w:p>
    <w:p w14:paraId="2F3F4019" w14:textId="77777777" w:rsidR="00F3558F" w:rsidRDefault="009B2E3D">
      <w:pPr>
        <w:rPr>
          <w:lang w:val="es-ES"/>
        </w:rPr>
      </w:pPr>
      <w:r>
        <w:rPr>
          <w:lang w:val="es-ES"/>
        </w:rPr>
        <w:t xml:space="preserve">En el Producto 1, además de integrar la estrategia y plan de trabajo de campo, técnicas de investigación a utilizarse, diseño muestral e instrumentos de levantamiento de información, se incluyen los siguientes dos apartados: </w:t>
      </w:r>
    </w:p>
    <w:p w14:paraId="288AB9D4" w14:textId="77777777" w:rsidR="00F3558F" w:rsidRDefault="009B2E3D" w:rsidP="004B6BA9">
      <w:pPr>
        <w:pStyle w:val="Prrafodelista"/>
        <w:numPr>
          <w:ilvl w:val="0"/>
          <w:numId w:val="37"/>
        </w:numPr>
        <w:spacing w:line="360" w:lineRule="auto"/>
        <w:ind w:left="714" w:hanging="357"/>
        <w:rPr>
          <w:b/>
          <w:lang w:val="es-ES"/>
        </w:rPr>
      </w:pPr>
      <w:r>
        <w:rPr>
          <w:b/>
          <w:lang w:val="es-ES"/>
        </w:rPr>
        <w:t xml:space="preserve">Descripción del contexto en el que opera el Pp </w:t>
      </w:r>
    </w:p>
    <w:p w14:paraId="6D07BD13" w14:textId="77777777" w:rsidR="00F3558F" w:rsidRDefault="009B2E3D" w:rsidP="004B6BA9">
      <w:pPr>
        <w:pStyle w:val="Prrafodelista"/>
        <w:numPr>
          <w:ilvl w:val="0"/>
          <w:numId w:val="37"/>
        </w:numPr>
        <w:spacing w:line="360" w:lineRule="auto"/>
        <w:ind w:left="714" w:hanging="357"/>
        <w:rPr>
          <w:b/>
          <w:lang w:val="es-ES"/>
        </w:rPr>
      </w:pPr>
      <w:r>
        <w:rPr>
          <w:b/>
          <w:lang w:val="es-ES"/>
        </w:rPr>
        <w:t>Diagnóstico inicial de los procesos y subprocesos</w:t>
      </w:r>
    </w:p>
    <w:p w14:paraId="5CED718B" w14:textId="77777777" w:rsidR="00F3558F" w:rsidRDefault="009B2E3D">
      <w:pPr>
        <w:jc w:val="left"/>
        <w:rPr>
          <w:lang w:eastAsia="es-MX"/>
        </w:rPr>
      </w:pPr>
      <w:r>
        <w:rPr>
          <w:b/>
          <w:lang w:val="es-ES"/>
        </w:rPr>
        <w:t>Diseño metodológico del trabajo de campo</w:t>
      </w:r>
    </w:p>
    <w:p w14:paraId="1C29D437" w14:textId="77777777" w:rsidR="00F3558F" w:rsidRDefault="009B2E3D">
      <w:pPr>
        <w:rPr>
          <w:rFonts w:cstheme="minorHAnsi"/>
          <w:szCs w:val="20"/>
        </w:rPr>
      </w:pPr>
      <w:r>
        <w:rPr>
          <w:lang w:eastAsia="es-MX"/>
        </w:rPr>
        <w:t>A partir del contexto en que opera el Pp y el alcance y enfoque metodológico de la evaluación de procesos, la instancia evaluadora deberá desarrollar una propuesta de estrategia y plan de trabajo de campo a seguir para realizar la evaluación, asimismo deberá incluir un cronograma detallado de actividades.</w:t>
      </w:r>
    </w:p>
    <w:p w14:paraId="0BBEF8FB" w14:textId="77777777" w:rsidR="00F3558F" w:rsidRDefault="009B2E3D">
      <w:pPr>
        <w:spacing w:line="276" w:lineRule="auto"/>
        <w:jc w:val="left"/>
        <w:rPr>
          <w:rFonts w:cstheme="minorHAnsi"/>
          <w:szCs w:val="20"/>
        </w:rPr>
      </w:pPr>
      <w:r>
        <w:rPr>
          <w:rFonts w:cstheme="minorHAnsi"/>
          <w:szCs w:val="20"/>
        </w:rPr>
        <w:br w:type="page" w:clear="all"/>
      </w:r>
    </w:p>
    <w:p w14:paraId="38627519" w14:textId="77777777" w:rsidR="00F3558F" w:rsidRDefault="009B2E3D">
      <w:pPr>
        <w:rPr>
          <w:lang w:val="es-ES"/>
        </w:rPr>
      </w:pPr>
      <w:r>
        <w:rPr>
          <w:noProof/>
          <w:lang w:eastAsia="es-MX"/>
        </w:rPr>
        <w:lastRenderedPageBreak/>
        <mc:AlternateContent>
          <mc:Choice Requires="wps">
            <w:drawing>
              <wp:inline distT="0" distB="0" distL="0" distR="0" wp14:anchorId="49256D95" wp14:editId="3BE9BCC7">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a:gsLst>
                            <a:gs pos="19000">
                              <a:schemeClr val="bg1"/>
                            </a:gs>
                            <a:gs pos="55000">
                              <a:schemeClr val="bg1">
                                <a:lumMod val="85000"/>
                              </a:schemeClr>
                            </a:gs>
                            <a:gs pos="79000">
                              <a:schemeClr val="bg1">
                                <a:lumMod val="65000"/>
                              </a:schemeClr>
                            </a:gs>
                            <a:gs pos="94000">
                              <a:schemeClr val="bg1">
                                <a:lumMod val="50000"/>
                              </a:schemeClr>
                            </a:gs>
                          </a:gsLst>
                          <a:lin ang="0" scaled="1"/>
                        </a:gradFill>
                        <a:ln w="9525">
                          <a:noFill/>
                          <a:miter lim="800000"/>
                          <a:headEnd/>
                          <a:tailEnd/>
                        </a:ln>
                      </wps:spPr>
                      <wps:txbx>
                        <w:txbxContent>
                          <w:p w14:paraId="65317D29" w14:textId="77777777" w:rsidR="00C97C09" w:rsidRDefault="00C97C09">
                            <w:pPr>
                              <w:pStyle w:val="Ttulo1"/>
                              <w:jc w:val="left"/>
                              <w:rPr>
                                <w:rFonts w:cs="Times New Roman"/>
                                <w:szCs w:val="22"/>
                              </w:rPr>
                            </w:pPr>
                            <w:bookmarkStart w:id="67" w:name="_Toc187240816"/>
                            <w:r>
                              <w:rPr>
                                <w:rFonts w:cs="Times New Roman"/>
                                <w:szCs w:val="22"/>
                              </w:rPr>
                              <w:t>Contenido de la Evaluación</w:t>
                            </w:r>
                            <w:bookmarkEnd w:id="67"/>
                          </w:p>
                        </w:txbxContent>
                      </wps:txbx>
                      <wps:bodyPr rot="0" vert="horz" wrap="square" lIns="91440" tIns="45720" rIns="91440" bIns="45720" anchor="ctr" anchorCtr="0">
                        <a:noAutofit/>
                      </wps:bodyPr>
                    </wps:wsp>
                  </a:graphicData>
                </a:graphic>
              </wp:inline>
            </w:drawing>
          </mc:Choice>
          <mc:Fallback>
            <w:pict>
              <v:shape w14:anchorId="49256D95"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" fillcolor="white [3212]" stroked="f">
                <v:fill color2="#7f7f7f [1612]" angle="90" colors="0 white;12452f white;36045f #d9d9d9;51773f #a6a6a6" focus="100%" type="gradient"/>
                <v:textbox>
                  <w:txbxContent>
                    <w:p w14:paraId="65317D29" w14:textId="77777777" w:rsidR="00C97C09" w:rsidRDefault="00C97C09">
                      <w:pPr>
                        <w:pStyle w:val="Ttulo1"/>
                        <w:jc w:val="left"/>
                        <w:rPr>
                          <w:rFonts w:cs="Times New Roman"/>
                          <w:szCs w:val="22"/>
                        </w:rPr>
                      </w:pPr>
                      <w:bookmarkStart w:id="68" w:name="_Toc187240816"/>
                      <w:r>
                        <w:rPr>
                          <w:rFonts w:cs="Times New Roman"/>
                          <w:szCs w:val="22"/>
                        </w:rPr>
                        <w:t>Contenido de la Evaluación</w:t>
                      </w:r>
                      <w:bookmarkEnd w:id="68"/>
                    </w:p>
                  </w:txbxContent>
                </v:textbox>
                <w10:anchorlock/>
              </v:shape>
            </w:pict>
          </mc:Fallback>
        </mc:AlternateContent>
      </w:r>
    </w:p>
    <w:p w14:paraId="34331799" w14:textId="77777777" w:rsidR="00F3558F" w:rsidRDefault="009B2E3D" w:rsidP="004B6BA9">
      <w:pPr>
        <w:pStyle w:val="Ttulo3"/>
        <w:numPr>
          <w:ilvl w:val="0"/>
          <w:numId w:val="38"/>
        </w:numPr>
        <w:rPr>
          <w:lang w:val="es-ES"/>
        </w:rPr>
      </w:pPr>
      <w:bookmarkStart w:id="69" w:name="_Toc187240817"/>
      <w:r>
        <w:rPr>
          <w:lang w:val="es-ES"/>
        </w:rPr>
        <w:t>Sección de Diseño</w:t>
      </w:r>
      <w:bookmarkEnd w:id="69"/>
    </w:p>
    <w:p w14:paraId="271D286B" w14:textId="77777777" w:rsidR="00F3558F" w:rsidRDefault="009B2E3D">
      <w:pPr>
        <w:rPr>
          <w:lang w:val="es-ES"/>
        </w:rPr>
      </w:pPr>
      <w:r>
        <w:rPr>
          <w:lang w:val="es-ES"/>
        </w:rPr>
        <w:t>El programa Desarrollo de las Comunidades Indígenas Sinaloenses es operado por la Comisión para la Atención a las Comunidades Indígenas de Sinaloa, (COPACIS) creado en el año 1998, sin embargo, esté de manera oficial y con presupuesto destinado para dicho programa fue hasta el periodo de 2017; Conforme a los lineamientos para la operación de programas de apoyo a las comunidades indígenas de Sinaloa 2022, el objetivo general  de la comisión es promover y gestionar diversos apoyos al sector indígena y fomentar la coordinación interinstitucional con los diferentes niveles dentro de las comunidades indígenas del estado de Sinaloa y la preservación de los diversos pueblos indígenas y  con la finalidad de lograr el objetivo  del Pp es contribuir a la preservación de la identidad de los pueblos indígenas a través de fomentar las actividades culturales y festejos tradicionales, reconociendo su aporte social y el reconocimiento de sus usos, costumbres y patrimonio cultural.</w:t>
      </w:r>
    </w:p>
    <w:p w14:paraId="24A45090" w14:textId="77777777" w:rsidR="00F3558F" w:rsidRPr="00161366" w:rsidRDefault="009B2E3D">
      <w:pPr>
        <w:rPr>
          <w:b/>
          <w:bCs/>
          <w:lang w:val="es-ES"/>
        </w:rPr>
      </w:pPr>
      <w:r w:rsidRPr="00161366">
        <w:rPr>
          <w:b/>
          <w:bCs/>
          <w:lang w:val="es-ES"/>
        </w:rPr>
        <w:t>Actividades que realiza el programa:</w:t>
      </w:r>
    </w:p>
    <w:p w14:paraId="4EB366EC" w14:textId="77777777" w:rsidR="00F3558F" w:rsidRDefault="009B2E3D" w:rsidP="004B6BA9">
      <w:pPr>
        <w:pStyle w:val="Prrafodelista"/>
        <w:numPr>
          <w:ilvl w:val="0"/>
          <w:numId w:val="48"/>
        </w:numPr>
        <w:spacing w:after="200" w:line="360" w:lineRule="auto"/>
        <w:ind w:left="426" w:hanging="357"/>
        <w:rPr>
          <w:lang w:val="es-ES"/>
        </w:rPr>
      </w:pPr>
      <w:r>
        <w:rPr>
          <w:lang w:val="es-ES"/>
        </w:rPr>
        <w:t>Gestión de la entrega de apoyos económicos a centros ceremoniales que se encuentran reconocidos por el Gobierno del Estado, para que continúen con sus usos y costumbres de su entorno.</w:t>
      </w:r>
    </w:p>
    <w:p w14:paraId="538057EE" w14:textId="77777777" w:rsidR="00F3558F" w:rsidRDefault="009B2E3D" w:rsidP="004B6BA9">
      <w:pPr>
        <w:pStyle w:val="Prrafodelista"/>
        <w:numPr>
          <w:ilvl w:val="0"/>
          <w:numId w:val="48"/>
        </w:numPr>
        <w:spacing w:after="200" w:line="360" w:lineRule="auto"/>
        <w:ind w:left="426" w:hanging="357"/>
        <w:rPr>
          <w:lang w:val="es-ES"/>
        </w:rPr>
      </w:pPr>
      <w:r>
        <w:rPr>
          <w:lang w:val="es-ES"/>
        </w:rPr>
        <w:t>Gestión de entrega para apoyos de festejos tradicionales indígenas, celebraciones ceremoniales tradicionales así mismo los festejos del Santo Patrono.</w:t>
      </w:r>
    </w:p>
    <w:p w14:paraId="7DBA2A63" w14:textId="77777777" w:rsidR="00F3558F" w:rsidRDefault="009B2E3D" w:rsidP="004B6BA9">
      <w:pPr>
        <w:pStyle w:val="Prrafodelista"/>
        <w:numPr>
          <w:ilvl w:val="0"/>
          <w:numId w:val="48"/>
        </w:numPr>
        <w:spacing w:after="200" w:line="360" w:lineRule="auto"/>
        <w:ind w:left="426" w:hanging="357"/>
        <w:rPr>
          <w:lang w:val="es-ES"/>
        </w:rPr>
      </w:pPr>
      <w:r>
        <w:rPr>
          <w:lang w:val="es-ES"/>
        </w:rPr>
        <w:t>Gestión de entrega de apoyos de despensas alimenticias de granos básicos (maíz, frijol y arroz), colchonetas, láminas, cobijas, para los grupos vulnerables de la zona serrana de los municipios de El Fuerte, Choix y Sinaloa.</w:t>
      </w:r>
    </w:p>
    <w:p w14:paraId="69F90B81" w14:textId="77777777" w:rsidR="00F3558F" w:rsidRDefault="009B2E3D">
      <w:pPr>
        <w:rPr>
          <w:lang w:val="es-ES"/>
        </w:rPr>
      </w:pPr>
      <w:r>
        <w:rPr>
          <w:lang w:val="es-ES"/>
        </w:rPr>
        <w:t>El problema o necesidad pública que se busca atender a través del programa es que las personas indígenas que viven y pertenecen a las comunidades y pueblos indígenas en Sinaloa, están segregados por la sociedad, viven en extrema pobreza, no cuentan con los derechos básicos que todo ciudadano mexicano debe tener, destaca la falta de alimentos en granos, vivienda y que se continúe con las tradiciones de los usos y costumbres para que prevalezca su identidad; por lo anterior es de suma importancia continuar con el legado de sus raíces.</w:t>
      </w:r>
    </w:p>
    <w:p w14:paraId="123B314D" w14:textId="77777777" w:rsidR="00F3558F" w:rsidRDefault="009B2E3D">
      <w:pPr>
        <w:rPr>
          <w:lang w:val="es-ES"/>
        </w:rPr>
      </w:pPr>
      <w:r>
        <w:rPr>
          <w:lang w:val="es-ES"/>
        </w:rPr>
        <w:t>Por otro lado, el objetivo central del programa es contribuir a la preservación de la identidad de los pueblos indígenas a través de fomentar las actividades culturales y festejos tradicionales, reconociendo su aporte social y el reconocimiento de sus usos, costumbres y patrimonio cultural.</w:t>
      </w:r>
    </w:p>
    <w:p w14:paraId="03DF1DDC" w14:textId="77777777" w:rsidR="00F3558F" w:rsidRDefault="00F3558F">
      <w:pPr>
        <w:rPr>
          <w:lang w:val="es-ES"/>
        </w:rPr>
      </w:pPr>
    </w:p>
    <w:p w14:paraId="21892DF5" w14:textId="77777777" w:rsidR="00F3558F" w:rsidRDefault="009B2E3D" w:rsidP="004B6BA9">
      <w:pPr>
        <w:pStyle w:val="Prrafodelista"/>
        <w:numPr>
          <w:ilvl w:val="0"/>
          <w:numId w:val="50"/>
        </w:numPr>
        <w:spacing w:line="360" w:lineRule="auto"/>
        <w:rPr>
          <w:rFonts w:cstheme="minorHAnsi"/>
          <w:b/>
          <w:bCs/>
          <w:lang w:val="es-ES"/>
        </w:rPr>
      </w:pPr>
      <w:r>
        <w:rPr>
          <w:rFonts w:cstheme="minorHAnsi"/>
          <w:b/>
          <w:bCs/>
          <w:lang w:val="es-ES"/>
        </w:rPr>
        <w:lastRenderedPageBreak/>
        <w:t>Alineación del programa a:</w:t>
      </w:r>
    </w:p>
    <w:p w14:paraId="00B06C5E" w14:textId="6984DCAE" w:rsidR="00F3558F" w:rsidRDefault="000208ED" w:rsidP="004B6BA9">
      <w:pPr>
        <w:pStyle w:val="Prrafodelista"/>
        <w:numPr>
          <w:ilvl w:val="0"/>
          <w:numId w:val="51"/>
        </w:numPr>
        <w:spacing w:line="360" w:lineRule="auto"/>
        <w:ind w:left="714" w:hanging="357"/>
        <w:rPr>
          <w:lang w:val="es-ES"/>
        </w:rPr>
      </w:pPr>
      <w:r w:rsidRPr="000208ED">
        <w:rPr>
          <w:b/>
          <w:lang w:val="es-ES"/>
        </w:rPr>
        <w:t>Plan Estatal de Desarrollo (PED)</w:t>
      </w:r>
      <w:r>
        <w:rPr>
          <w:b/>
          <w:lang w:val="es-ES"/>
        </w:rPr>
        <w:t xml:space="preserve"> </w:t>
      </w:r>
      <w:r w:rsidR="009B2E3D">
        <w:rPr>
          <w:b/>
          <w:lang w:val="es-ES"/>
        </w:rPr>
        <w:t>2022 – 2027</w:t>
      </w:r>
      <w:r w:rsidR="009B2E3D">
        <w:rPr>
          <w:lang w:val="es-ES"/>
        </w:rPr>
        <w:t>: en su Eje Estratégico 1. Bienestar Social Sostenible; Tema 1.1 Bienestar Social; Objetivo Prioritario 2.1 Promover el bienestar social y cultural de las comunidades indígenas y formular un diagnóstico; Estrategia 2.1.1 Trabajar en coordinación con los municipios para ampliar el margen de acción en proyectos de infraestructura básica y mejoramiento del entorno sociocultural de los Pueblos Indígenas; Línea de acción 2.1.1.1. Actualizar la Ley que Establece el Catálogo de Pueblos y Comunidades Indígenas; 2.1.1.2. Gestionar el incremento del número de comunidades indígenas en el programa de obras de infraestructura social básica; 2.1.1.3. Promover un programa de preservación de lenguas indígenas; 2.1.1.4. Fomentar las actividades culturales y fiestas tradicionales de los pueblos indígenas.</w:t>
      </w:r>
    </w:p>
    <w:p w14:paraId="0CB2A624" w14:textId="7A07D016" w:rsidR="004C39F6" w:rsidRDefault="004C39F6" w:rsidP="004B6BA9">
      <w:pPr>
        <w:pStyle w:val="Prrafodelista"/>
        <w:numPr>
          <w:ilvl w:val="0"/>
          <w:numId w:val="51"/>
        </w:numPr>
        <w:spacing w:line="360" w:lineRule="auto"/>
        <w:ind w:left="714" w:hanging="357"/>
        <w:rPr>
          <w:lang w:val="es-ES"/>
        </w:rPr>
      </w:pPr>
      <w:r w:rsidRPr="004C39F6">
        <w:rPr>
          <w:b/>
          <w:bCs/>
        </w:rPr>
        <w:t>Programa Sectorial de Bienestar Social Sostenible</w:t>
      </w:r>
      <w:r>
        <w:rPr>
          <w:b/>
          <w:bCs/>
        </w:rPr>
        <w:t xml:space="preserve"> 2022 – 2027: </w:t>
      </w:r>
      <w:r>
        <w:t>2. Política para el Apoyo y la Atención Social de las Comunidades Indígenas</w:t>
      </w:r>
      <w:r w:rsidR="00483928">
        <w:t>;</w:t>
      </w:r>
      <w:r>
        <w:t xml:space="preserve"> Objetivo prioritario 2.1 Promover el Bienestar Social y Cultural de las Comunidades Indígenas y formular un Diagnóstico</w:t>
      </w:r>
      <w:r w:rsidR="00483928">
        <w:t xml:space="preserve">; Indicador 8. </w:t>
      </w:r>
      <w:r w:rsidR="00483928" w:rsidRPr="00483928">
        <w:t>Comunidades indígenas beneficiadas con obras</w:t>
      </w:r>
      <w:r w:rsidR="00483928">
        <w:t xml:space="preserve">, Indicador 9. </w:t>
      </w:r>
      <w:r w:rsidR="00483928" w:rsidRPr="00483928">
        <w:t>Centros ceremoniales indígenas apoyados para su conservación</w:t>
      </w:r>
      <w:r w:rsidR="00483928">
        <w:t xml:space="preserve"> e Indicador </w:t>
      </w:r>
      <w:r w:rsidR="00483928" w:rsidRPr="00483928">
        <w:t>10. Pueblos y comunidades con apoyos de asistencia social</w:t>
      </w:r>
      <w:r w:rsidR="00483928">
        <w:t>.</w:t>
      </w:r>
    </w:p>
    <w:p w14:paraId="5C314FCE" w14:textId="3551242F" w:rsidR="004C39F6" w:rsidRDefault="004C39F6" w:rsidP="004B6BA9">
      <w:pPr>
        <w:pStyle w:val="Prrafodelista"/>
        <w:numPr>
          <w:ilvl w:val="0"/>
          <w:numId w:val="51"/>
        </w:numPr>
        <w:spacing w:line="360" w:lineRule="auto"/>
        <w:ind w:left="714" w:hanging="357"/>
        <w:rPr>
          <w:lang w:val="es-ES"/>
        </w:rPr>
      </w:pPr>
      <w:r w:rsidRPr="004C39F6">
        <w:rPr>
          <w:b/>
          <w:bCs/>
        </w:rPr>
        <w:t>Programa Institucional de la Comisión para la Atención de Comunidades Indígenas de Sinaloa (COPACIS)</w:t>
      </w:r>
      <w:r w:rsidR="00804348">
        <w:rPr>
          <w:b/>
          <w:bCs/>
        </w:rPr>
        <w:t xml:space="preserve"> 2022 – 2027: </w:t>
      </w:r>
      <w:r w:rsidR="00804348" w:rsidRPr="00804348">
        <w:t>Objetivo 1.</w:t>
      </w:r>
      <w:r w:rsidR="00804348">
        <w:t xml:space="preserve"> Promover el Desarrollo de las Comunidades Indígenas; Estrategia 1.1. </w:t>
      </w:r>
      <w:r w:rsidR="00804348" w:rsidRPr="00804348">
        <w:t>Integrar en el Catálogo de Pueblos y Comunidades Indígenas a las localidades que aún no están consideradas en el mismo y que reúnen los requisitos, mediante acciones de transversalidad con los tres niveles de gobierno, para ampliar la cobertura y recibir los beneficios correspondientes</w:t>
      </w:r>
      <w:r w:rsidR="00804348">
        <w:t xml:space="preserve">, </w:t>
      </w:r>
      <w:r w:rsidR="00804348" w:rsidRPr="00804348">
        <w:t>Estrategia 1.2. Contribuir con el bienestar sociocultural, el respeto a su identidad y a sus tradiciones</w:t>
      </w:r>
      <w:r w:rsidR="00804348">
        <w:t xml:space="preserve">, </w:t>
      </w:r>
      <w:r w:rsidR="00804348" w:rsidRPr="00804348">
        <w:t>Estrategia 1.3. Fomentar Las actividades culturales y fiestas tradicionales de los Pueblos Indígenas</w:t>
      </w:r>
      <w:r w:rsidR="00804348">
        <w:t xml:space="preserve">; Objetivo 3. Programa de Preservación de las Lenguas Indígenas; Estrategia 3.1. </w:t>
      </w:r>
      <w:r w:rsidR="00804348" w:rsidRPr="00804348">
        <w:t>Fortalecer la identidad lingüística de nuestros pueblos a través de la promoción y aprendizaje de su lengua originaria de manera paralela al idioma español. Realizar talleres de lecto-escritura y oralidad en lenguas indígenas.</w:t>
      </w:r>
    </w:p>
    <w:p w14:paraId="0B3A0028" w14:textId="77777777" w:rsidR="00F3558F" w:rsidRDefault="009B2E3D">
      <w:pPr>
        <w:rPr>
          <w:lang w:val="es-ES"/>
        </w:rPr>
      </w:pPr>
      <w:r>
        <w:rPr>
          <w:lang w:val="es-ES"/>
        </w:rPr>
        <w:t>El bien y/o servicio que otorga el programa es el apoyo monetario para los gobernadores indígenas para la conservación de los centros ceremoniales como sitio medular de la cultura Yoreme-Mayo en Sinaloa, así mismo, apoyos en especie para que se realicen los festejos tradicionales de acuerdo a sus usos y costumbres.</w:t>
      </w:r>
    </w:p>
    <w:p w14:paraId="4B24C63D" w14:textId="77777777" w:rsidR="00F3558F" w:rsidRDefault="009B2E3D" w:rsidP="004B6BA9">
      <w:pPr>
        <w:pStyle w:val="Prrafodelista"/>
        <w:numPr>
          <w:ilvl w:val="0"/>
          <w:numId w:val="49"/>
        </w:numPr>
        <w:spacing w:after="200" w:line="360" w:lineRule="auto"/>
        <w:ind w:left="714" w:hanging="357"/>
        <w:rPr>
          <w:lang w:val="es-ES"/>
        </w:rPr>
      </w:pPr>
      <w:r>
        <w:rPr>
          <w:lang w:val="es-ES"/>
        </w:rPr>
        <w:t xml:space="preserve">Apoyos para gastos médicos. </w:t>
      </w:r>
    </w:p>
    <w:p w14:paraId="5CD5F0FB" w14:textId="77777777" w:rsidR="00F3558F" w:rsidRDefault="009B2E3D" w:rsidP="004B6BA9">
      <w:pPr>
        <w:pStyle w:val="Prrafodelista"/>
        <w:numPr>
          <w:ilvl w:val="0"/>
          <w:numId w:val="49"/>
        </w:numPr>
        <w:spacing w:after="200" w:line="360" w:lineRule="auto"/>
        <w:ind w:left="714" w:hanging="357"/>
        <w:rPr>
          <w:lang w:val="es-ES"/>
        </w:rPr>
      </w:pPr>
      <w:r>
        <w:rPr>
          <w:lang w:val="es-ES"/>
        </w:rPr>
        <w:t>Apoyos para gastos funerarios.</w:t>
      </w:r>
    </w:p>
    <w:p w14:paraId="168AB509" w14:textId="77777777" w:rsidR="00F3558F" w:rsidRDefault="009B2E3D" w:rsidP="004B6BA9">
      <w:pPr>
        <w:pStyle w:val="Prrafodelista"/>
        <w:numPr>
          <w:ilvl w:val="0"/>
          <w:numId w:val="49"/>
        </w:numPr>
        <w:spacing w:after="200" w:line="360" w:lineRule="auto"/>
        <w:ind w:left="714" w:hanging="357"/>
        <w:rPr>
          <w:lang w:val="es-ES"/>
        </w:rPr>
      </w:pPr>
      <w:r>
        <w:rPr>
          <w:lang w:val="es-ES"/>
        </w:rPr>
        <w:lastRenderedPageBreak/>
        <w:t>Apoyo en especie a la población indígena, despensas de granos básicos, (maíz, frijol y arroz), artículos básicos para el hogar, colchonetas, cobijas, laminas.</w:t>
      </w:r>
    </w:p>
    <w:p w14:paraId="624FEAAA" w14:textId="77777777" w:rsidR="00F3558F" w:rsidRDefault="009B2E3D">
      <w:pPr>
        <w:rPr>
          <w:lang w:val="es-ES"/>
        </w:rPr>
      </w:pPr>
      <w:r w:rsidRPr="00990F89">
        <w:rPr>
          <w:lang w:val="es-ES"/>
        </w:rPr>
        <w:t>La población potencial contempla a 246 comunidades indígenas de acuerdo con lo registrado en el</w:t>
      </w:r>
      <w:r>
        <w:rPr>
          <w:lang w:val="es-ES"/>
        </w:rPr>
        <w:t xml:space="preserve"> Catálogo de Pueblos y Comunidades Indígenas de Sinaloa, mismo que tiene el propósito de “</w:t>
      </w:r>
      <w:r>
        <w:rPr>
          <w:i/>
          <w:lang w:val="es-ES"/>
        </w:rPr>
        <w:t>reconocer a la totalidad de los pueblos y comunidades que tienen el carácter de indígenas, y que se encuentran asentados en el territorio de nuestra entidad para garantizar la vigencia de sus derechos y desarrollo integral</w:t>
      </w:r>
      <w:r>
        <w:rPr>
          <w:lang w:val="es-ES"/>
        </w:rPr>
        <w:t>”, el cual vendrá a ser el complemento a la Ley de los Derechos de los Pueblos y Comunidades Indígenas para el Estado de Sinaloa.</w:t>
      </w:r>
    </w:p>
    <w:p w14:paraId="2EEA7824" w14:textId="77777777" w:rsidR="00F3558F" w:rsidRDefault="009B2E3D">
      <w:pPr>
        <w:rPr>
          <w:lang w:val="es-ES"/>
        </w:rPr>
      </w:pPr>
      <w:r>
        <w:rPr>
          <w:lang w:val="es-ES"/>
        </w:rPr>
        <w:t>Por otro lado, existen las Reglas de Operación (ROP) del programa de apoyo a la población indígena vulnerable de los municipios de El Fuerte, Choix y Sinaloa, del Estado de Sinaloa, en el Ejercicio Fiscal 2022.</w:t>
      </w:r>
    </w:p>
    <w:p w14:paraId="740FC4A2" w14:textId="77777777" w:rsidR="00F3558F" w:rsidRDefault="009B2E3D">
      <w:pPr>
        <w:rPr>
          <w:lang w:val="es-ES"/>
        </w:rPr>
      </w:pPr>
      <w:r>
        <w:rPr>
          <w:lang w:val="es-ES"/>
        </w:rPr>
        <w:t>Asimismo, el presupuesto aprobado para el ejercicio fiscal 2024 así como para el ejercicio fiscal 2023 fue de $ 17,058,341.00 (diecisiete millones cincuenta y ocho mil trescientos cuarenta y un peso 00/100); en el ejercicio 2022 fue de $ 15,515,937.00 (quince millones quinientos quince mil novecientos treinta y siete con cero centavos), lo anterior de acuerdo con la Ley de Ingresos y Presupuesto de Egresos de los ejercicios fiscales 2024, 2023 y 2022.</w:t>
      </w:r>
    </w:p>
    <w:p w14:paraId="1BF7669A" w14:textId="77777777" w:rsidR="00F3558F" w:rsidRDefault="009B2E3D">
      <w:pPr>
        <w:pStyle w:val="Prrafodelista"/>
        <w:numPr>
          <w:ilvl w:val="0"/>
          <w:numId w:val="10"/>
        </w:numPr>
        <w:spacing w:after="0" w:line="360" w:lineRule="auto"/>
        <w:ind w:left="714" w:hanging="357"/>
        <w:rPr>
          <w:b/>
          <w:lang w:val="es-ES"/>
        </w:rPr>
      </w:pPr>
      <w:r>
        <w:rPr>
          <w:b/>
          <w:lang w:val="es-ES"/>
        </w:rPr>
        <w:t>Problema o necesidad</w:t>
      </w:r>
    </w:p>
    <w:p w14:paraId="7D27DD36" w14:textId="77777777" w:rsidR="00F3558F" w:rsidRDefault="00F3558F">
      <w:pPr>
        <w:spacing w:after="0" w:line="240" w:lineRule="auto"/>
        <w:rPr>
          <w:lang w:val="es-ES"/>
        </w:rPr>
      </w:pPr>
    </w:p>
    <w:p w14:paraId="7D5E5474" w14:textId="77777777" w:rsidR="00F3558F" w:rsidRPr="00983EA8" w:rsidRDefault="009B2E3D">
      <w:pPr>
        <w:pStyle w:val="Prrafodelista"/>
        <w:numPr>
          <w:ilvl w:val="0"/>
          <w:numId w:val="11"/>
        </w:numPr>
        <w:spacing w:line="360" w:lineRule="auto"/>
        <w:rPr>
          <w:b/>
        </w:rPr>
      </w:pPr>
      <w:r w:rsidRPr="00983EA8">
        <w:rPr>
          <w:b/>
        </w:rPr>
        <w:t>¿El Pp cuenta con un documento diagnóstico que presente el problema o necesidad pública que justifica el diseño del Pp?</w:t>
      </w:r>
    </w:p>
    <w:p w14:paraId="26DADF74" w14:textId="77777777" w:rsidR="00F3558F" w:rsidRDefault="009B2E3D">
      <w:pPr>
        <w:spacing w:before="240" w:after="120"/>
        <w:rPr>
          <w:b/>
          <w:u w:val="single"/>
        </w:rPr>
      </w:pPr>
      <w:r>
        <w:rPr>
          <w:b/>
          <w:u w:val="single"/>
        </w:rPr>
        <w:t>Criterios de valoración:</w:t>
      </w:r>
    </w:p>
    <w:p w14:paraId="35BB1B9D" w14:textId="77777777" w:rsidR="00F3558F" w:rsidRDefault="009B2E3D">
      <w:pPr>
        <w:pStyle w:val="Prrafodelista"/>
        <w:numPr>
          <w:ilvl w:val="0"/>
          <w:numId w:val="12"/>
        </w:numPr>
        <w:spacing w:line="360" w:lineRule="auto"/>
        <w:ind w:left="714" w:hanging="357"/>
      </w:pPr>
      <w:r>
        <w:t>Se define de manera clara, concreta, acotada y es único (no se identifican múltiples problemáticas).</w:t>
      </w:r>
    </w:p>
    <w:p w14:paraId="661F31E5" w14:textId="77777777" w:rsidR="00F3558F" w:rsidRDefault="009B2E3D">
      <w:pPr>
        <w:pStyle w:val="Prrafodelista"/>
        <w:numPr>
          <w:ilvl w:val="0"/>
          <w:numId w:val="12"/>
        </w:numPr>
        <w:spacing w:line="360" w:lineRule="auto"/>
        <w:ind w:left="714" w:hanging="357"/>
      </w:pPr>
      <w:r>
        <w:t>Se formula como un hecho negativo o como una situación que puede ser revertida.</w:t>
      </w:r>
    </w:p>
    <w:p w14:paraId="55CA128E" w14:textId="77777777" w:rsidR="00F3558F" w:rsidRDefault="009B2E3D">
      <w:pPr>
        <w:pStyle w:val="Prrafodelista"/>
        <w:numPr>
          <w:ilvl w:val="0"/>
          <w:numId w:val="12"/>
        </w:numPr>
        <w:spacing w:line="360" w:lineRule="auto"/>
        <w:ind w:left="714" w:hanging="357"/>
      </w:pPr>
      <w:r>
        <w:t>Identifica a la población objetivo de manera clara, concreta y delimitada.</w:t>
      </w:r>
    </w:p>
    <w:p w14:paraId="4436AECC" w14:textId="77777777" w:rsidR="00F3558F" w:rsidRDefault="009B2E3D">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00DCA074"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565504CB" w14:textId="77777777">
        <w:trPr>
          <w:trHeight w:val="340"/>
          <w:tblHeader/>
          <w:jc w:val="right"/>
        </w:trPr>
        <w:tc>
          <w:tcPr>
            <w:tcW w:w="433" w:type="pct"/>
            <w:vMerge w:val="restart"/>
            <w:shd w:val="clear" w:color="auto" w:fill="7F7F7F" w:themeFill="text1" w:themeFillTint="80"/>
            <w:vAlign w:val="center"/>
          </w:tcPr>
          <w:p w14:paraId="2B043B8A"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C6CD5DA"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31B32811" w14:textId="77777777">
        <w:trPr>
          <w:jc w:val="right"/>
        </w:trPr>
        <w:tc>
          <w:tcPr>
            <w:tcW w:w="433" w:type="pct"/>
            <w:vMerge/>
            <w:vAlign w:val="center"/>
          </w:tcPr>
          <w:p w14:paraId="16A5B3D2"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6DF02B1F"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El problema o necesidad pública cuenta con:</w:t>
            </w:r>
          </w:p>
        </w:tc>
      </w:tr>
      <w:tr w:rsidR="00F3558F" w14:paraId="7C44CD13" w14:textId="77777777">
        <w:trPr>
          <w:jc w:val="right"/>
        </w:trPr>
        <w:tc>
          <w:tcPr>
            <w:tcW w:w="433" w:type="pct"/>
            <w:shd w:val="clear" w:color="auto" w:fill="auto"/>
            <w:vAlign w:val="center"/>
          </w:tcPr>
          <w:p w14:paraId="4114EBEB" w14:textId="16FBCB39" w:rsidR="00F3558F" w:rsidRDefault="00141EF8">
            <w:pPr>
              <w:spacing w:line="240" w:lineRule="atLeast"/>
              <w:contextualSpacing/>
              <w:jc w:val="center"/>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5AAB64BF" w14:textId="216EAA1E" w:rsidR="00F3558F" w:rsidRDefault="00141EF8">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Tres</w:t>
            </w:r>
            <w:r w:rsidR="009B2E3D">
              <w:rPr>
                <w:rFonts w:eastAsia="Calibri" w:cs="Arial"/>
                <w:szCs w:val="20"/>
                <w:lang w:eastAsia="es-MX"/>
              </w:rPr>
              <w:t xml:space="preserve"> de los criterios de valoración.</w:t>
            </w:r>
          </w:p>
        </w:tc>
      </w:tr>
    </w:tbl>
    <w:p w14:paraId="1FF9F4DB" w14:textId="03F95DFA" w:rsidR="00846036" w:rsidRDefault="009B2E3D">
      <w:pPr>
        <w:spacing w:before="240" w:after="120"/>
      </w:pPr>
      <w:r>
        <w:rPr>
          <w:b/>
          <w:u w:val="single"/>
        </w:rPr>
        <w:lastRenderedPageBreak/>
        <w:t>Justificación:</w:t>
      </w:r>
      <w:r>
        <w:t xml:space="preserve"> El Programa presupuestario (Pp) U040 Desarrollo de las Comunidades Indígenas Sinaloenses cuenta con un </w:t>
      </w:r>
      <w:r w:rsidR="00846036">
        <w:t>breve</w:t>
      </w:r>
      <w:r>
        <w:t xml:space="preserve"> diagn</w:t>
      </w:r>
      <w:r w:rsidR="00846036">
        <w:t>ó</w:t>
      </w:r>
      <w:r>
        <w:t>stic</w:t>
      </w:r>
      <w:r w:rsidR="00846036">
        <w:t>o a través del PED 2022 – 2027 en donde se contribuye a la Política para el apoyo y la atención social de las comunidades indígenas, donde se plasma lo siguiente “</w:t>
      </w:r>
      <w:r w:rsidR="00846036" w:rsidRPr="00141EF8">
        <w:rPr>
          <w:i/>
          <w:iCs/>
        </w:rPr>
        <w:t>disminuir en las comunidades indígenas los niveles que presentan los indicadores de carencias sociales en servicios básicos y espacios en la vivienda, además de preservar su entorno, costumbres y lenguas</w:t>
      </w:r>
      <w:r w:rsidR="00846036">
        <w:t>”. Las prioridades de dicha política son mejorar las condiciones de vida de la población de comunidades indígenas, ampliar la cobertura de los servicios básicos, especialmente los relacionados con la vivienda, y sumar esfuerzos con los grupos organizados de la sociedad y el resto de los niveles de gobierno para preservar su identidad.</w:t>
      </w:r>
    </w:p>
    <w:p w14:paraId="178C548B" w14:textId="42CC1056" w:rsidR="006501E6" w:rsidRDefault="006501E6">
      <w:pPr>
        <w:spacing w:before="240" w:after="120"/>
      </w:pPr>
      <w:r w:rsidRPr="00483928">
        <w:t>De igual manera en el Programa Institucional de la COPACIS se cuenta con un breve diagnóstico</w:t>
      </w:r>
      <w:r w:rsidR="00483928" w:rsidRPr="00483928">
        <w:t>, en el que se destaca los antecedentes de las personas indígenas en México, datos de encuestas nacionales respecto a la población indígena, así como los datos del Censo de Población y Vivienda 2020, en el Estado de Sinaloa se tiene una población Total de 3,026,0943, de los cuales 56,784 habita en un hogar indígena y se describe la distribución en los municipios de Sinaloa. Por otro lado, se estima la población que habla por lo menos una lengua indígena y la población que no habla español</w:t>
      </w:r>
      <w:r w:rsidR="004206E1">
        <w:t>; asimismo, 42,196 personas que describen como afrodescendientes o afromexicanos.</w:t>
      </w:r>
    </w:p>
    <w:p w14:paraId="706045E8" w14:textId="5D99A358" w:rsidR="00846036" w:rsidRDefault="00141EF8">
      <w:pPr>
        <w:spacing w:before="240" w:after="120"/>
      </w:pPr>
      <w:r>
        <w:t>Asimismo, el objetivo general de los Lineamientos es “</w:t>
      </w:r>
      <w:bookmarkStart w:id="70" w:name="_Hlk181268659"/>
      <w:r w:rsidRPr="00141EF8">
        <w:rPr>
          <w:i/>
          <w:iCs/>
        </w:rPr>
        <w:t>Promover y gestionar diversos apoyos al sector indígena y fomentar la coordinación interinstitucional con los diferentes niveles de gobierno, con el fin de contribuir para el mejoramiento de las condiciones de vida dentro de las comunidades indígenas del estado de Sinaloa, y la preservación de los diversos pueblos indígenas</w:t>
      </w:r>
      <w:bookmarkEnd w:id="70"/>
      <w:r>
        <w:t>”.</w:t>
      </w:r>
    </w:p>
    <w:p w14:paraId="302D8123" w14:textId="40A695E1" w:rsidR="00141EF8" w:rsidRDefault="00141EF8" w:rsidP="00141EF8">
      <w:pPr>
        <w:spacing w:before="240" w:after="120"/>
      </w:pPr>
      <w:r>
        <w:t xml:space="preserve">Por lo anterior, </w:t>
      </w:r>
      <w:r w:rsidRPr="00A316A0">
        <w:t xml:space="preserve">el problema o necesidad pública que justifica el diseño del Pp se define de manera clara, concreta, </w:t>
      </w:r>
      <w:r w:rsidR="00A316A0" w:rsidRPr="00A316A0">
        <w:t xml:space="preserve">acotada. El problema no se </w:t>
      </w:r>
      <w:r w:rsidRPr="00A316A0">
        <w:t>formula como un hecho negativo o como una situación que puede ser revertida</w:t>
      </w:r>
      <w:r>
        <w:t>, por otro lado, se identifica a la población objetivo de manera clara, concreta y delimitada.</w:t>
      </w:r>
    </w:p>
    <w:p w14:paraId="1716ADA2" w14:textId="77777777" w:rsidR="00F3558F" w:rsidRDefault="009B2E3D">
      <w:pPr>
        <w:pStyle w:val="Prrafodelista"/>
        <w:numPr>
          <w:ilvl w:val="0"/>
          <w:numId w:val="10"/>
        </w:numPr>
        <w:spacing w:after="0" w:line="360" w:lineRule="auto"/>
        <w:rPr>
          <w:b/>
          <w:lang w:val="es-ES"/>
        </w:rPr>
      </w:pPr>
      <w:r>
        <w:rPr>
          <w:b/>
          <w:lang w:val="es-ES"/>
        </w:rPr>
        <w:t>Objetivo central</w:t>
      </w:r>
    </w:p>
    <w:p w14:paraId="5C0FED67" w14:textId="77777777" w:rsidR="00F3558F" w:rsidRDefault="00F3558F">
      <w:pPr>
        <w:spacing w:after="0" w:line="240" w:lineRule="auto"/>
        <w:rPr>
          <w:lang w:val="es-ES"/>
        </w:rPr>
      </w:pPr>
    </w:p>
    <w:p w14:paraId="6A13622E" w14:textId="77777777" w:rsidR="00F3558F" w:rsidRDefault="009B2E3D">
      <w:pPr>
        <w:pStyle w:val="Prrafodelista"/>
        <w:numPr>
          <w:ilvl w:val="0"/>
          <w:numId w:val="11"/>
        </w:numPr>
        <w:spacing w:line="360" w:lineRule="auto"/>
        <w:rPr>
          <w:b/>
        </w:rPr>
      </w:pPr>
      <w:r>
        <w:rPr>
          <w:b/>
        </w:rPr>
        <w:t>¿El objetivo central del Pp cuenta con las características señaladas a continuación?</w:t>
      </w:r>
    </w:p>
    <w:p w14:paraId="04AA6FC8" w14:textId="77777777" w:rsidR="00F3558F" w:rsidRDefault="009B2E3D">
      <w:pPr>
        <w:spacing w:before="240" w:after="120"/>
        <w:rPr>
          <w:b/>
          <w:u w:val="single"/>
        </w:rPr>
      </w:pPr>
      <w:r>
        <w:rPr>
          <w:b/>
          <w:u w:val="single"/>
        </w:rPr>
        <w:t>Criterios de valoración:</w:t>
      </w:r>
    </w:p>
    <w:p w14:paraId="198F02CE" w14:textId="77777777" w:rsidR="00F3558F" w:rsidRDefault="009B2E3D" w:rsidP="004B6BA9">
      <w:pPr>
        <w:pStyle w:val="Prrafodelista"/>
        <w:numPr>
          <w:ilvl w:val="0"/>
          <w:numId w:val="39"/>
        </w:numPr>
        <w:spacing w:line="360" w:lineRule="auto"/>
        <w:ind w:left="714" w:hanging="357"/>
      </w:pPr>
      <w:r>
        <w:t>Identifica a la población objetivo del Pp, es decir, aquella que presenta el problema o necesidad pública que el Pp tiene planeado atender y que cumple con los criterios de elegibilidad.</w:t>
      </w:r>
    </w:p>
    <w:p w14:paraId="1E6B66B0" w14:textId="77777777" w:rsidR="00F3558F" w:rsidRDefault="009B2E3D" w:rsidP="004B6BA9">
      <w:pPr>
        <w:pStyle w:val="Prrafodelista"/>
        <w:numPr>
          <w:ilvl w:val="0"/>
          <w:numId w:val="39"/>
        </w:numPr>
        <w:spacing w:line="360" w:lineRule="auto"/>
        <w:ind w:left="714" w:hanging="357"/>
      </w:pPr>
      <w:r>
        <w:t>Identifica el cambio que el Pp busca generar en la población objetivo.</w:t>
      </w:r>
    </w:p>
    <w:p w14:paraId="194F3D37" w14:textId="77777777" w:rsidR="00F3558F" w:rsidRDefault="009B2E3D" w:rsidP="004B6BA9">
      <w:pPr>
        <w:pStyle w:val="Prrafodelista"/>
        <w:numPr>
          <w:ilvl w:val="0"/>
          <w:numId w:val="39"/>
        </w:numPr>
        <w:spacing w:line="360" w:lineRule="auto"/>
        <w:ind w:left="714" w:hanging="357"/>
      </w:pPr>
      <w:r>
        <w:t>Es único, es decir, no se definen múltiples objetivos.</w:t>
      </w:r>
    </w:p>
    <w:p w14:paraId="0FEC2134" w14:textId="77777777" w:rsidR="00F3558F" w:rsidRDefault="009B2E3D" w:rsidP="004B6BA9">
      <w:pPr>
        <w:pStyle w:val="Prrafodelista"/>
        <w:numPr>
          <w:ilvl w:val="0"/>
          <w:numId w:val="39"/>
        </w:numPr>
        <w:spacing w:line="360" w:lineRule="auto"/>
        <w:ind w:left="714" w:hanging="357"/>
      </w:pPr>
      <w:r>
        <w:lastRenderedPageBreak/>
        <w:t>Corresponde a la solución del problema o necesidad pública que origina la acción gubernamental.</w:t>
      </w:r>
    </w:p>
    <w:p w14:paraId="70C28089"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7469925F" w14:textId="77777777">
        <w:trPr>
          <w:trHeight w:val="340"/>
          <w:tblHeader/>
          <w:jc w:val="right"/>
        </w:trPr>
        <w:tc>
          <w:tcPr>
            <w:tcW w:w="433" w:type="pct"/>
            <w:vMerge w:val="restart"/>
            <w:shd w:val="clear" w:color="auto" w:fill="7F7F7F" w:themeFill="text1" w:themeFillTint="80"/>
            <w:vAlign w:val="center"/>
          </w:tcPr>
          <w:p w14:paraId="70C9EDE5"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B85A36"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696E2665" w14:textId="77777777">
        <w:trPr>
          <w:jc w:val="right"/>
        </w:trPr>
        <w:tc>
          <w:tcPr>
            <w:tcW w:w="433" w:type="pct"/>
            <w:vMerge/>
            <w:vAlign w:val="center"/>
          </w:tcPr>
          <w:p w14:paraId="11212EAA"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4107F5D1"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El objetivo central del Pp cuenta con:</w:t>
            </w:r>
          </w:p>
        </w:tc>
      </w:tr>
      <w:tr w:rsidR="00F3558F" w14:paraId="75829A31" w14:textId="77777777">
        <w:trPr>
          <w:jc w:val="right"/>
        </w:trPr>
        <w:tc>
          <w:tcPr>
            <w:tcW w:w="433" w:type="pct"/>
            <w:shd w:val="clear" w:color="auto" w:fill="auto"/>
            <w:vAlign w:val="center"/>
          </w:tcPr>
          <w:p w14:paraId="41C3D7DE" w14:textId="77777777" w:rsidR="00F3558F" w:rsidRDefault="009B2E3D">
            <w:pPr>
              <w:spacing w:line="240" w:lineRule="atLeast"/>
              <w:contextualSpacing/>
              <w:jc w:val="center"/>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13D3E10" w14:textId="77777777" w:rsidR="00F3558F" w:rsidRDefault="009B2E3D">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Tres</w:t>
            </w:r>
            <w:r>
              <w:rPr>
                <w:rFonts w:eastAsia="Calibri" w:cs="Arial"/>
                <w:szCs w:val="20"/>
                <w:lang w:eastAsia="es-MX"/>
              </w:rPr>
              <w:t xml:space="preserve"> de los criterios de valoración.</w:t>
            </w:r>
          </w:p>
        </w:tc>
      </w:tr>
    </w:tbl>
    <w:p w14:paraId="2E62345A" w14:textId="77777777" w:rsidR="00F3558F" w:rsidRDefault="009B2E3D">
      <w:pPr>
        <w:spacing w:before="240" w:after="120"/>
      </w:pPr>
      <w:r>
        <w:rPr>
          <w:b/>
          <w:u w:val="single"/>
        </w:rPr>
        <w:t>Justificación:</w:t>
      </w:r>
      <w:r>
        <w:t xml:space="preserve"> De acuerdo con los Lineamientos para la Operación de Programas de Apoyo a las Comunidades Indígenas de Sinaloa 2022, se define el siguiente objetivo general “</w:t>
      </w:r>
      <w:r>
        <w:rPr>
          <w:i/>
        </w:rPr>
        <w:t>Promover y gestionar diversos apoyos al sector indígena y fomentar la coordinación interinstitucional con los diferentes niveles de gobierno, con el fin de contribuir para el mejoramiento de las condiciones de vida dentro de las comunidades indígenas del estado de Sinaloa, y la preservación de los diversos pueblos indígenas.</w:t>
      </w:r>
      <w:r>
        <w:t>”, por lo tanto, si se identifica la población objetivo del Pp así como el cambio que se pretende generar en ello.</w:t>
      </w:r>
    </w:p>
    <w:p w14:paraId="087F1F90" w14:textId="77777777" w:rsidR="00F3558F" w:rsidRDefault="009B2E3D">
      <w:r>
        <w:t>Asimismo, en el punto 4 “</w:t>
      </w:r>
      <w:r>
        <w:rPr>
          <w:i/>
        </w:rPr>
        <w:t>LINEAMIENTOS DE LOS PROGRAMAS ESPECÍFICOS DE APOYO</w:t>
      </w:r>
      <w:r>
        <w:t>”, se define la población objetivo del Pp como “</w:t>
      </w:r>
      <w:r>
        <w:rPr>
          <w:i/>
        </w:rPr>
        <w:t>Población indígena del Estado de Sinaloa</w:t>
      </w:r>
      <w:r>
        <w:t xml:space="preserve">”. </w:t>
      </w:r>
    </w:p>
    <w:p w14:paraId="0FEA9A00" w14:textId="77777777" w:rsidR="00F3558F" w:rsidRDefault="009B2E3D">
      <w:r>
        <w:t>Aunado a ello, existen las Reglas de Operación del Programa de Apoyo a la Población Indígena Vulnerable de los municipios de El Fuerte, Choix, Sinaloa, del Estado de Sinaloa, en el ejercicio fiscal 2022; el Objetivo General es “</w:t>
      </w:r>
      <w:r>
        <w:rPr>
          <w:i/>
        </w:rPr>
        <w:t>Contribuir a mejorar las condiciones de vida de la población de comunidades indígenas del Estado en épocas de estiaje en los Municipios en los que se acentúa con mayor severidad este fenómeno, coadyuvando a su desarrollo social integral</w:t>
      </w:r>
      <w:r>
        <w:t>”.</w:t>
      </w:r>
    </w:p>
    <w:p w14:paraId="3622BECD" w14:textId="77777777" w:rsidR="00F3558F" w:rsidRDefault="009B2E3D">
      <w:bookmarkStart w:id="71" w:name="_Hlk181865421"/>
      <w:r w:rsidRPr="004206E1">
        <w:t>Por otro lado, en el ejercicio fiscal 2022 el Pp no cuenta con una MIR publicada en el Tomo IV de la Ley de Ingresos y Presupuesto de Egresos del Estado de Sinaloa 2022; sin embargo, la UR trabajó en una MIR para dicho Pp.</w:t>
      </w:r>
      <w:bookmarkEnd w:id="71"/>
    </w:p>
    <w:p w14:paraId="6DFE9F47" w14:textId="77777777" w:rsidR="00F3558F" w:rsidRDefault="009B2E3D">
      <w:pPr>
        <w:pStyle w:val="Prrafodelista"/>
        <w:numPr>
          <w:ilvl w:val="0"/>
          <w:numId w:val="10"/>
        </w:numPr>
        <w:spacing w:after="0" w:line="360" w:lineRule="auto"/>
        <w:rPr>
          <w:b/>
        </w:rPr>
      </w:pPr>
      <w:r>
        <w:rPr>
          <w:b/>
        </w:rPr>
        <w:t>Bienes y/o servicios</w:t>
      </w:r>
    </w:p>
    <w:p w14:paraId="5C315AB5" w14:textId="77777777" w:rsidR="00F3558F" w:rsidRDefault="00F3558F">
      <w:pPr>
        <w:spacing w:after="0" w:line="240" w:lineRule="auto"/>
      </w:pPr>
    </w:p>
    <w:p w14:paraId="6C71AB97" w14:textId="77777777" w:rsidR="00F3558F" w:rsidRDefault="009B2E3D">
      <w:pPr>
        <w:pStyle w:val="Prrafodelista"/>
        <w:numPr>
          <w:ilvl w:val="0"/>
          <w:numId w:val="11"/>
        </w:numPr>
        <w:spacing w:line="360" w:lineRule="auto"/>
        <w:rPr>
          <w:b/>
        </w:rPr>
      </w:pPr>
      <w:r>
        <w:rPr>
          <w:b/>
        </w:rPr>
        <w:t>¿El diseño del Pp contiene los bienes y/o servicios suficientes y necesarios para alcanzar el objetivo central del Pp, considerando su factibilidad normativa, técnica y presupuestaria?</w:t>
      </w:r>
    </w:p>
    <w:p w14:paraId="5FD0B7E4"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40B86193" w14:textId="77777777">
        <w:trPr>
          <w:trHeight w:val="340"/>
          <w:tblHeader/>
          <w:jc w:val="right"/>
        </w:trPr>
        <w:tc>
          <w:tcPr>
            <w:tcW w:w="433" w:type="pct"/>
            <w:shd w:val="clear" w:color="auto" w:fill="7F7F7F" w:themeFill="text1" w:themeFillTint="80"/>
            <w:vAlign w:val="center"/>
          </w:tcPr>
          <w:p w14:paraId="652B7F5E"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50C2154F"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0803AEC4" w14:textId="77777777">
        <w:trPr>
          <w:jc w:val="right"/>
        </w:trPr>
        <w:tc>
          <w:tcPr>
            <w:tcW w:w="433" w:type="pct"/>
            <w:shd w:val="clear" w:color="auto" w:fill="auto"/>
            <w:vAlign w:val="center"/>
          </w:tcPr>
          <w:p w14:paraId="7C841120" w14:textId="77777777" w:rsidR="00F3558F" w:rsidRDefault="009B2E3D">
            <w:pPr>
              <w:spacing w:line="240" w:lineRule="atLeast"/>
              <w:contextualSpacing/>
              <w:jc w:val="center"/>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191F8D3" w14:textId="77777777" w:rsidR="00F3558F" w:rsidRDefault="009B2E3D">
            <w:pPr>
              <w:numPr>
                <w:ilvl w:val="0"/>
                <w:numId w:val="1"/>
              </w:numPr>
              <w:spacing w:after="0" w:line="240" w:lineRule="atLeast"/>
              <w:ind w:left="442" w:hanging="357"/>
              <w:rPr>
                <w:rFonts w:eastAsia="Calibri" w:cs="Arial"/>
                <w:szCs w:val="20"/>
                <w:lang w:eastAsia="es-MX"/>
              </w:rPr>
            </w:pPr>
            <w:r>
              <w:rPr>
                <w:rFonts w:eastAsia="Calibri" w:cs="Arial"/>
                <w:szCs w:val="20"/>
                <w:lang w:eastAsia="es-MX"/>
              </w:rPr>
              <w:t>Además de los tres criterios anteriores, en su conjunto, los bienes y/o servicios contribuyen de manera relevante a alcanzar el objetivo central del Pp (considerando factores externos al Pp, no falta o sobra ningún elemento).</w:t>
            </w:r>
          </w:p>
        </w:tc>
      </w:tr>
    </w:tbl>
    <w:p w14:paraId="10544F47" w14:textId="77777777" w:rsidR="00F3558F" w:rsidRDefault="009B2E3D">
      <w:pPr>
        <w:spacing w:before="240" w:after="120"/>
      </w:pPr>
      <w:r>
        <w:rPr>
          <w:b/>
          <w:u w:val="single"/>
        </w:rPr>
        <w:t>Justificación:</w:t>
      </w:r>
      <w:r>
        <w:t xml:space="preserve"> El Pp brinda apoyo y ayuda a las comunidades indígenas sinaloenses a través de lo siguiente: apoyos para centros ceremoniales, apoyos médicos y apoyos funerarios; lo anterior de acuerdo con los Lineamientos, los cuales, son suficientes para promover y gestionar diversos apoyos al sector indígena y fomentar la coordinación interinstitucional con los diferentes niveles de gobierno, con el fin de contribuir para el mejoramiento de las condiciones de vida dentro de las comunidades indígenas del estado de Sinaloa, y la preservación de los diversos pueblos indígenas. Asimismo, la UR define en el Anexo 4D. Árbol de Objetivos los bienes y/o servicios, en este caso, los apoyos, que se realizan. </w:t>
      </w:r>
    </w:p>
    <w:p w14:paraId="0D720181" w14:textId="77777777" w:rsidR="00F3558F" w:rsidRDefault="009B2E3D">
      <w:pPr>
        <w:tabs>
          <w:tab w:val="left" w:pos="7305"/>
        </w:tabs>
      </w:pPr>
      <w:bookmarkStart w:id="72" w:name="_Hlk181865433"/>
      <w:r w:rsidRPr="004206E1">
        <w:t>Por otro lado, la UR reunió esfuerzos para realizar una MIR, sin embargo, no fue publicada en el Tomo IV de la Ley de Ingresos y Presupuesto de Egresos del Estado de Sinaloa 2022.</w:t>
      </w:r>
      <w:r>
        <w:tab/>
      </w:r>
    </w:p>
    <w:bookmarkEnd w:id="72"/>
    <w:p w14:paraId="69B079DE" w14:textId="77777777" w:rsidR="00F3558F" w:rsidRDefault="009B2E3D">
      <w:pPr>
        <w:pStyle w:val="Prrafodelista"/>
        <w:numPr>
          <w:ilvl w:val="0"/>
          <w:numId w:val="10"/>
        </w:numPr>
        <w:spacing w:after="0" w:line="360" w:lineRule="auto"/>
        <w:rPr>
          <w:b/>
        </w:rPr>
      </w:pPr>
      <w:r>
        <w:rPr>
          <w:b/>
        </w:rPr>
        <w:t>Poblaciones</w:t>
      </w:r>
    </w:p>
    <w:p w14:paraId="324028D8" w14:textId="77777777" w:rsidR="00F3558F" w:rsidRDefault="00F3558F">
      <w:pPr>
        <w:spacing w:after="0" w:line="240" w:lineRule="auto"/>
      </w:pPr>
    </w:p>
    <w:p w14:paraId="626BAF39" w14:textId="7798AFCC" w:rsidR="00F3558F" w:rsidRPr="002B2E23" w:rsidRDefault="009B2E3D" w:rsidP="002B2E23">
      <w:pPr>
        <w:pStyle w:val="Prrafodelista"/>
        <w:numPr>
          <w:ilvl w:val="0"/>
          <w:numId w:val="11"/>
        </w:numPr>
        <w:rPr>
          <w:b/>
        </w:rPr>
      </w:pPr>
      <w:r w:rsidRPr="002B2E23">
        <w:rPr>
          <w:b/>
        </w:rPr>
        <w:t xml:space="preserve">¿Las </w:t>
      </w:r>
      <w:proofErr w:type="gramStart"/>
      <w:r w:rsidRPr="002B2E23">
        <w:rPr>
          <w:b/>
        </w:rPr>
        <w:t>poblaciones potencial</w:t>
      </w:r>
      <w:proofErr w:type="gramEnd"/>
      <w:r w:rsidRPr="002B2E23">
        <w:rPr>
          <w:b/>
        </w:rPr>
        <w:t>, objetivo y atendida del Pp se encuentran correctamente identificadas?</w:t>
      </w:r>
    </w:p>
    <w:p w14:paraId="582E05DB" w14:textId="77777777" w:rsidR="00F3558F" w:rsidRDefault="009B2E3D">
      <w:pPr>
        <w:spacing w:before="240" w:after="120"/>
        <w:rPr>
          <w:b/>
          <w:u w:val="single"/>
        </w:rPr>
      </w:pPr>
      <w:r>
        <w:rPr>
          <w:b/>
          <w:u w:val="single"/>
        </w:rPr>
        <w:t>Criterios de valoración:</w:t>
      </w:r>
    </w:p>
    <w:p w14:paraId="78A38ED4" w14:textId="77777777" w:rsidR="00F3558F" w:rsidRDefault="009B2E3D" w:rsidP="004B6BA9">
      <w:pPr>
        <w:pStyle w:val="Prrafodelista"/>
        <w:numPr>
          <w:ilvl w:val="0"/>
          <w:numId w:val="13"/>
        </w:numPr>
        <w:spacing w:line="360" w:lineRule="auto"/>
      </w:pPr>
      <w:r>
        <w:t>El Pp identifica a la población total que presenta el problema público o necesidad que justifica su existencia (población potencial).</w:t>
      </w:r>
    </w:p>
    <w:p w14:paraId="35AB46EA" w14:textId="77777777" w:rsidR="00F3558F" w:rsidRDefault="009B2E3D" w:rsidP="004B6BA9">
      <w:pPr>
        <w:pStyle w:val="Prrafodelista"/>
        <w:numPr>
          <w:ilvl w:val="0"/>
          <w:numId w:val="13"/>
        </w:numPr>
        <w:spacing w:line="360" w:lineRule="auto"/>
      </w:pPr>
      <w:r>
        <w:t>El Pp identifica a la población que tiene planeado atender para cubrir la población potencial y que es elegible para su atención (población objetivo).</w:t>
      </w:r>
    </w:p>
    <w:p w14:paraId="06CC4811" w14:textId="77777777" w:rsidR="00F3558F" w:rsidRDefault="009B2E3D" w:rsidP="004B6BA9">
      <w:pPr>
        <w:pStyle w:val="Prrafodelista"/>
        <w:numPr>
          <w:ilvl w:val="0"/>
          <w:numId w:val="13"/>
        </w:numPr>
        <w:spacing w:line="360" w:lineRule="auto"/>
      </w:pPr>
      <w:r>
        <w:t>El Pp identifica a la población atendida en un ejercicio fiscal y ésta corresponde a un subconjunto o totalidad de la población objetivo (población atendida).</w:t>
      </w:r>
    </w:p>
    <w:p w14:paraId="65F56B79" w14:textId="77777777" w:rsidR="00F3558F" w:rsidRDefault="009B2E3D" w:rsidP="004B6BA9">
      <w:pPr>
        <w:pStyle w:val="Prrafodelista"/>
        <w:numPr>
          <w:ilvl w:val="0"/>
          <w:numId w:val="13"/>
        </w:numPr>
        <w:spacing w:line="360" w:lineRule="auto"/>
      </w:pPr>
      <w:r>
        <w:t xml:space="preserve">Las </w:t>
      </w:r>
      <w:proofErr w:type="gramStart"/>
      <w:r>
        <w:t>poblaciones potencial</w:t>
      </w:r>
      <w:proofErr w:type="gramEnd"/>
      <w:r>
        <w:t xml:space="preserve">, objetivo y atendida son consistentes entre los diversos documentos estratégicos del programa, por ejemplo: diagnóstico, documento normativo, lineamientos operativos, ISD, entre otros. </w:t>
      </w:r>
    </w:p>
    <w:p w14:paraId="1328DCBF"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5CCD06DB" w14:textId="77777777">
        <w:trPr>
          <w:trHeight w:val="340"/>
          <w:tblHeader/>
          <w:jc w:val="right"/>
        </w:trPr>
        <w:tc>
          <w:tcPr>
            <w:tcW w:w="433" w:type="pct"/>
            <w:vMerge w:val="restart"/>
            <w:shd w:val="clear" w:color="auto" w:fill="7F7F7F" w:themeFill="text1" w:themeFillTint="80"/>
            <w:vAlign w:val="center"/>
          </w:tcPr>
          <w:p w14:paraId="21A9526C"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CBB433"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553A7DF7" w14:textId="77777777">
        <w:trPr>
          <w:jc w:val="right"/>
        </w:trPr>
        <w:tc>
          <w:tcPr>
            <w:tcW w:w="433" w:type="pct"/>
            <w:vMerge/>
            <w:vAlign w:val="center"/>
          </w:tcPr>
          <w:p w14:paraId="408CE2FD"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77ECDF2B"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Las poblaciones cuentan con:</w:t>
            </w:r>
          </w:p>
        </w:tc>
      </w:tr>
      <w:tr w:rsidR="00F3558F" w14:paraId="5A23FE59" w14:textId="77777777" w:rsidTr="00F55B7C">
        <w:trPr>
          <w:jc w:val="right"/>
        </w:trPr>
        <w:tc>
          <w:tcPr>
            <w:tcW w:w="433" w:type="pct"/>
            <w:shd w:val="clear" w:color="auto" w:fill="auto"/>
            <w:vAlign w:val="center"/>
          </w:tcPr>
          <w:p w14:paraId="3FFF449F" w14:textId="14E1AC42" w:rsidR="00F3558F" w:rsidRPr="00F55B7C" w:rsidRDefault="00F55B7C">
            <w:pPr>
              <w:spacing w:line="240" w:lineRule="atLeast"/>
              <w:contextualSpacing/>
              <w:jc w:val="center"/>
              <w:rPr>
                <w:rFonts w:eastAsia="Calibri" w:cs="Arial"/>
                <w:szCs w:val="20"/>
                <w:lang w:eastAsia="es-MX"/>
              </w:rPr>
            </w:pPr>
            <w:r w:rsidRPr="00F55B7C">
              <w:rPr>
                <w:rFonts w:eastAsia="Calibri" w:cs="Arial"/>
                <w:szCs w:val="20"/>
                <w:lang w:eastAsia="es-MX"/>
              </w:rPr>
              <w:t>2</w:t>
            </w:r>
          </w:p>
        </w:tc>
        <w:tc>
          <w:tcPr>
            <w:tcW w:w="4567" w:type="pct"/>
            <w:shd w:val="clear" w:color="auto" w:fill="auto"/>
            <w:vAlign w:val="center"/>
          </w:tcPr>
          <w:p w14:paraId="3EF86413" w14:textId="4AC2D95D" w:rsidR="00F3558F" w:rsidRPr="00F55B7C" w:rsidRDefault="00F55B7C">
            <w:pPr>
              <w:numPr>
                <w:ilvl w:val="0"/>
                <w:numId w:val="1"/>
              </w:numPr>
              <w:spacing w:after="0" w:line="240" w:lineRule="atLeast"/>
              <w:ind w:left="442" w:hanging="357"/>
              <w:jc w:val="left"/>
              <w:rPr>
                <w:rFonts w:eastAsia="Calibri" w:cs="Arial"/>
                <w:szCs w:val="20"/>
                <w:lang w:eastAsia="es-MX"/>
              </w:rPr>
            </w:pPr>
            <w:r w:rsidRPr="00F55B7C">
              <w:rPr>
                <w:rFonts w:eastAsia="Calibri" w:cs="Arial"/>
                <w:b/>
                <w:szCs w:val="20"/>
                <w:lang w:eastAsia="es-MX"/>
              </w:rPr>
              <w:t>Dos</w:t>
            </w:r>
            <w:r w:rsidRPr="00F55B7C">
              <w:rPr>
                <w:rFonts w:eastAsia="Calibri" w:cs="Arial"/>
                <w:szCs w:val="20"/>
                <w:lang w:eastAsia="es-MX"/>
              </w:rPr>
              <w:t xml:space="preserve"> de los criterios de valoración.</w:t>
            </w:r>
          </w:p>
        </w:tc>
      </w:tr>
    </w:tbl>
    <w:p w14:paraId="31E1872E" w14:textId="5D358318" w:rsidR="00F3558F" w:rsidRDefault="009B2E3D">
      <w:pPr>
        <w:spacing w:before="240" w:after="120"/>
        <w:rPr>
          <w:lang w:val="es-ES"/>
        </w:rPr>
      </w:pPr>
      <w:r w:rsidRPr="00F55B7C">
        <w:rPr>
          <w:b/>
          <w:u w:val="single"/>
        </w:rPr>
        <w:lastRenderedPageBreak/>
        <w:t>Justificación:</w:t>
      </w:r>
      <w:r w:rsidR="008E6501" w:rsidRPr="00F55B7C">
        <w:rPr>
          <w:bCs/>
        </w:rPr>
        <w:t xml:space="preserve"> El Pp </w:t>
      </w:r>
      <w:r w:rsidR="00962578" w:rsidRPr="00F55B7C">
        <w:rPr>
          <w:bCs/>
        </w:rPr>
        <w:t xml:space="preserve">cuenta con una población </w:t>
      </w:r>
      <w:r w:rsidR="00FD2D2B" w:rsidRPr="00F55B7C">
        <w:rPr>
          <w:bCs/>
        </w:rPr>
        <w:t xml:space="preserve">potencial de 246 </w:t>
      </w:r>
      <w:r w:rsidR="00FD2D2B" w:rsidRPr="00F55B7C">
        <w:rPr>
          <w:lang w:val="es-ES"/>
        </w:rPr>
        <w:t>comunidades indígenas de acuerdo</w:t>
      </w:r>
      <w:r w:rsidR="00FD2D2B" w:rsidRPr="00990F89">
        <w:rPr>
          <w:lang w:val="es-ES"/>
        </w:rPr>
        <w:t xml:space="preserve"> con lo registrado en el</w:t>
      </w:r>
      <w:r w:rsidR="00FD2D2B">
        <w:rPr>
          <w:lang w:val="es-ES"/>
        </w:rPr>
        <w:t xml:space="preserve"> Catálogo de Pueblos y Comunidades Indígenas de Sinal</w:t>
      </w:r>
      <w:r w:rsidR="00CF33AE">
        <w:rPr>
          <w:lang w:val="es-ES"/>
        </w:rPr>
        <w:t>oa</w:t>
      </w:r>
      <w:r w:rsidR="009B3740">
        <w:rPr>
          <w:lang w:val="es-ES"/>
        </w:rPr>
        <w:t>; asimismo, según el reporte presentado por el Instituto Nacional de Estadística y Geografía (INEGI) respecto al Censo de Población y Vivienda 2020, la población en hogares indígenas y su estructura por edad y sexo fue de 56,784 personas en el estado de Sinaloa.</w:t>
      </w:r>
    </w:p>
    <w:p w14:paraId="408B3E92" w14:textId="3B672965" w:rsidR="00B43CA3" w:rsidRDefault="00B43CA3">
      <w:pPr>
        <w:spacing w:before="240" w:after="120"/>
        <w:rPr>
          <w:lang w:val="es-ES"/>
        </w:rPr>
      </w:pPr>
      <w:bookmarkStart w:id="73" w:name="_Hlk181865441"/>
      <w:r w:rsidRPr="004206E1">
        <w:rPr>
          <w:lang w:val="es-ES"/>
        </w:rPr>
        <w:t>Por otro lado, no se identificó la cuantificación de la población atendida, por lo que será necesario que se realice un documento (reglas de operación del programa) donde se retomen las definiciones de las poblaciones (potencial, objetivo y atendida), así como su respectiva cuantificación y sus fuentes de información.</w:t>
      </w:r>
    </w:p>
    <w:bookmarkEnd w:id="73"/>
    <w:p w14:paraId="435CB69A" w14:textId="77777777" w:rsidR="00F3558F" w:rsidRDefault="009B2E3D">
      <w:pPr>
        <w:pStyle w:val="Prrafodelista"/>
        <w:numPr>
          <w:ilvl w:val="0"/>
          <w:numId w:val="10"/>
        </w:numPr>
        <w:spacing w:after="0" w:line="360" w:lineRule="auto"/>
        <w:rPr>
          <w:b/>
        </w:rPr>
      </w:pPr>
      <w:r>
        <w:rPr>
          <w:b/>
        </w:rPr>
        <w:t>Selección de alternativa</w:t>
      </w:r>
    </w:p>
    <w:p w14:paraId="56D6087D" w14:textId="77777777" w:rsidR="00F3558F" w:rsidRDefault="00F3558F">
      <w:pPr>
        <w:spacing w:after="0" w:line="240" w:lineRule="auto"/>
      </w:pPr>
    </w:p>
    <w:p w14:paraId="6C107561" w14:textId="77777777" w:rsidR="00F3558F" w:rsidRDefault="009B2E3D" w:rsidP="002B2E23">
      <w:pPr>
        <w:pStyle w:val="Prrafodelista"/>
        <w:numPr>
          <w:ilvl w:val="0"/>
          <w:numId w:val="11"/>
        </w:numPr>
        <w:spacing w:line="360" w:lineRule="auto"/>
        <w:rPr>
          <w:b/>
        </w:rPr>
      </w:pPr>
      <w:r>
        <w:rPr>
          <w:b/>
        </w:rPr>
        <w:t>¿El diseño del Pp se considera una alternativa óptima de intervención para atender el problema o necesidad pública que justifica la existencia del Pp?</w:t>
      </w:r>
    </w:p>
    <w:p w14:paraId="4E73FF80"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7A7D6417" w14:textId="77777777">
        <w:trPr>
          <w:trHeight w:val="340"/>
          <w:tblHeader/>
          <w:jc w:val="right"/>
        </w:trPr>
        <w:tc>
          <w:tcPr>
            <w:tcW w:w="433" w:type="pct"/>
            <w:shd w:val="clear" w:color="auto" w:fill="7F7F7F" w:themeFill="text1" w:themeFillTint="80"/>
            <w:vAlign w:val="center"/>
          </w:tcPr>
          <w:p w14:paraId="531DB5AE"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5CFA86E"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06926" w14:paraId="2CEF4961" w14:textId="77777777" w:rsidTr="00F06926">
        <w:trPr>
          <w:jc w:val="right"/>
        </w:trPr>
        <w:tc>
          <w:tcPr>
            <w:tcW w:w="433" w:type="pct"/>
            <w:shd w:val="clear" w:color="auto" w:fill="auto"/>
            <w:vAlign w:val="center"/>
          </w:tcPr>
          <w:p w14:paraId="3775C848" w14:textId="5A520B80" w:rsidR="00F06926" w:rsidRDefault="00F06926" w:rsidP="00F06926">
            <w:pPr>
              <w:spacing w:line="240" w:lineRule="atLeast"/>
              <w:contextualSpacing/>
              <w:jc w:val="center"/>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3C914ACC" w14:textId="662FFEE2" w:rsidR="00F06926" w:rsidRDefault="00F06926" w:rsidP="00F06926">
            <w:pPr>
              <w:numPr>
                <w:ilvl w:val="0"/>
                <w:numId w:val="1"/>
              </w:numPr>
              <w:spacing w:after="0" w:line="240" w:lineRule="atLeast"/>
              <w:ind w:left="442" w:hanging="357"/>
              <w:rPr>
                <w:rFonts w:eastAsia="Calibri" w:cs="Arial"/>
                <w:szCs w:val="20"/>
                <w:lang w:eastAsia="es-MX"/>
              </w:rPr>
            </w:pPr>
            <w:r w:rsidRPr="00FD0929">
              <w:rPr>
                <w:rFonts w:eastAsia="Calibri" w:cs="Arial"/>
                <w:szCs w:val="20"/>
                <w:lang w:eastAsia="es-MX"/>
              </w:rPr>
              <w:t xml:space="preserve">La instancia evaluadora considera que el diseño del Pp </w:t>
            </w:r>
            <w:r w:rsidRPr="00FD0929">
              <w:rPr>
                <w:rFonts w:eastAsia="Calibri" w:cs="Arial"/>
                <w:b/>
                <w:szCs w:val="20"/>
                <w:lang w:eastAsia="es-MX"/>
              </w:rPr>
              <w:t>sí</w:t>
            </w:r>
            <w:r w:rsidRPr="00FD0929">
              <w:rPr>
                <w:rFonts w:eastAsia="Calibri" w:cs="Arial"/>
                <w:szCs w:val="20"/>
                <w:lang w:eastAsia="es-MX"/>
              </w:rPr>
              <w:t xml:space="preserve"> es una alternativa óptima de intervención, con áreas de oportunidad en sus elementos clave: población, bienes o servicios, mecánica operativa.</w:t>
            </w:r>
          </w:p>
        </w:tc>
      </w:tr>
    </w:tbl>
    <w:p w14:paraId="6ACAEC56" w14:textId="092351CC" w:rsidR="00F3558F" w:rsidRDefault="009B2E3D" w:rsidP="00AF4E98">
      <w:pPr>
        <w:spacing w:before="240" w:after="120"/>
      </w:pPr>
      <w:r w:rsidRPr="00F06926">
        <w:rPr>
          <w:b/>
          <w:u w:val="single"/>
        </w:rPr>
        <w:t>Justificación:</w:t>
      </w:r>
      <w:r w:rsidR="00AF4E98" w:rsidRPr="00F06926">
        <w:rPr>
          <w:b/>
        </w:rPr>
        <w:t xml:space="preserve"> </w:t>
      </w:r>
      <w:r w:rsidR="00C27BE4" w:rsidRPr="00F06926">
        <w:rPr>
          <w:bCs/>
        </w:rPr>
        <w:t>Para el</w:t>
      </w:r>
      <w:r w:rsidR="00C27BE4" w:rsidRPr="00F06926">
        <w:rPr>
          <w:b/>
        </w:rPr>
        <w:t xml:space="preserve"> </w:t>
      </w:r>
      <w:r w:rsidR="00AF4E98" w:rsidRPr="00F06926">
        <w:rPr>
          <w:bCs/>
        </w:rPr>
        <w:t xml:space="preserve">ejercicio fiscal </w:t>
      </w:r>
      <w:r w:rsidR="00C27BE4" w:rsidRPr="00F06926">
        <w:rPr>
          <w:bCs/>
        </w:rPr>
        <w:t>2022, la UR no proporcionó evidencia documental de la MIR o</w:t>
      </w:r>
      <w:r w:rsidR="00C27BE4">
        <w:rPr>
          <w:bCs/>
        </w:rPr>
        <w:t xml:space="preserve"> ISD del Pp a evaluar. Sin embargo, se logra identificar que el Pp es un gran apoyo para la población indígena del estado de Sinaloa, ya que </w:t>
      </w:r>
      <w:r w:rsidR="00161366">
        <w:rPr>
          <w:bCs/>
        </w:rPr>
        <w:t>su objetivo central es “</w:t>
      </w:r>
      <w:r w:rsidR="00161366" w:rsidRPr="00141EF8">
        <w:rPr>
          <w:i/>
          <w:iCs/>
        </w:rPr>
        <w:t>Promover y gestionar diversos apoyos al sector indígena y fomentar la coordinación interinstitucional con los diferentes niveles de gobierno, con el fin de contribuir para el mejoramiento de las condiciones de vida dentro de las comunidades indígenas del estado de Sinaloa, y la preservación de los diversos pueblos indígenas</w:t>
      </w:r>
      <w:r w:rsidR="00161366" w:rsidRPr="00161366">
        <w:t>”</w:t>
      </w:r>
      <w:r w:rsidR="00161366">
        <w:t xml:space="preserve">; de tal manera que se cumple con </w:t>
      </w:r>
      <w:r w:rsidR="000A4784">
        <w:t>los Objetivos de Desarrollo Sostenible que en cuanto a los derechos y el bienestar de los pueblos indígenas: 156 de las 169 metas están relacionadas en forma significativa con la Declaración de las Naciones Unidas sobre los Derechos de los Pueblos Indígenas; así mismo en la Agenda 2030 existen seis referencias directas a los pueblos indígenas, tales como la producción agrícola de los agricultores indígenas a pequeña escala (Objetivo 2: Poner fin al hambre)</w:t>
      </w:r>
      <w:r w:rsidR="006501E6">
        <w:t xml:space="preserve"> y la igualdad de acceso a la educación para los niños indígenas (Objetivo 4: </w:t>
      </w:r>
      <w:r w:rsidR="006501E6" w:rsidRPr="006501E6">
        <w:t>Garantizar una educación inclusiva, equitativa y de calidad y promover oportunidades de aprendizaje durante toda la vida para todos</w:t>
      </w:r>
      <w:r w:rsidR="006501E6">
        <w:t xml:space="preserve">). Lo anterior de acuerdo al </w:t>
      </w:r>
      <w:r w:rsidR="006501E6" w:rsidRPr="006501E6">
        <w:t>Programa Institucional de la Comisión para la Atención de Comunidades Indígenas de Sinaloa (COPACIS)</w:t>
      </w:r>
      <w:r w:rsidR="006501E6">
        <w:t>.</w:t>
      </w:r>
    </w:p>
    <w:p w14:paraId="4CC06606" w14:textId="48D0D7A1" w:rsidR="00FB247E" w:rsidRDefault="00FB247E" w:rsidP="00AF4E98">
      <w:pPr>
        <w:spacing w:before="240" w:after="120"/>
      </w:pPr>
      <w:r>
        <w:lastRenderedPageBreak/>
        <w:t>Por otro lado, el Pp se encuentra alineado al PED 2022 – 2027, y al</w:t>
      </w:r>
      <w:r w:rsidR="00835B05">
        <w:t xml:space="preserve"> Programa Sectorial de Bienestar Social Sostenible 2022 – 2027.</w:t>
      </w:r>
    </w:p>
    <w:p w14:paraId="05D97CFB" w14:textId="77777777" w:rsidR="00F3558F" w:rsidRDefault="009B2E3D">
      <w:pPr>
        <w:pStyle w:val="Prrafodelista"/>
        <w:numPr>
          <w:ilvl w:val="0"/>
          <w:numId w:val="10"/>
        </w:numPr>
        <w:spacing w:after="0" w:line="360" w:lineRule="auto"/>
        <w:rPr>
          <w:b/>
        </w:rPr>
      </w:pPr>
      <w:r>
        <w:rPr>
          <w:b/>
        </w:rPr>
        <w:t>Criterios de elegibilidad</w:t>
      </w:r>
    </w:p>
    <w:p w14:paraId="039C65A8" w14:textId="77777777" w:rsidR="00F3558F" w:rsidRDefault="00F3558F">
      <w:pPr>
        <w:spacing w:after="0" w:line="240" w:lineRule="auto"/>
      </w:pPr>
    </w:p>
    <w:p w14:paraId="21F4818D" w14:textId="77777777" w:rsidR="00F3558F" w:rsidRDefault="009B2E3D" w:rsidP="002B2E23">
      <w:pPr>
        <w:pStyle w:val="Prrafodelista"/>
        <w:numPr>
          <w:ilvl w:val="0"/>
          <w:numId w:val="11"/>
        </w:numPr>
        <w:spacing w:line="360" w:lineRule="auto"/>
        <w:rPr>
          <w:b/>
        </w:rPr>
      </w:pPr>
      <w:r>
        <w:rPr>
          <w:b/>
        </w:rPr>
        <w:t>¿El Pp cuenta con criterios de elegibilidad documentados para la selección de su población objetivo y estos cumplen con las siguientes características?</w:t>
      </w:r>
    </w:p>
    <w:p w14:paraId="3C1AB572" w14:textId="77777777" w:rsidR="00F3558F" w:rsidRDefault="009B2E3D">
      <w:pPr>
        <w:spacing w:before="240" w:after="120"/>
        <w:rPr>
          <w:b/>
          <w:u w:val="single"/>
        </w:rPr>
      </w:pPr>
      <w:r>
        <w:rPr>
          <w:b/>
          <w:u w:val="single"/>
        </w:rPr>
        <w:t>Criterios de valoración:</w:t>
      </w:r>
    </w:p>
    <w:p w14:paraId="67AFAB3B" w14:textId="77777777" w:rsidR="00F3558F" w:rsidRDefault="009B2E3D" w:rsidP="004B6BA9">
      <w:pPr>
        <w:pStyle w:val="Prrafodelista"/>
        <w:numPr>
          <w:ilvl w:val="0"/>
          <w:numId w:val="16"/>
        </w:numPr>
        <w:spacing w:line="360" w:lineRule="auto"/>
      </w:pPr>
      <w:r>
        <w:t>Son congruentes con la identificación, definición y delimitación de la población objetivo.</w:t>
      </w:r>
    </w:p>
    <w:p w14:paraId="5948E7F3" w14:textId="77777777" w:rsidR="00F3558F" w:rsidRDefault="009B2E3D" w:rsidP="004B6BA9">
      <w:pPr>
        <w:pStyle w:val="Prrafodelista"/>
        <w:numPr>
          <w:ilvl w:val="0"/>
          <w:numId w:val="16"/>
        </w:numPr>
        <w:spacing w:line="360" w:lineRule="auto"/>
      </w:pPr>
      <w:r>
        <w:t>Se encuentran claramente especificados, es decir, no existe ambigüedad en su redacción.</w:t>
      </w:r>
    </w:p>
    <w:p w14:paraId="5CF7363C" w14:textId="77777777" w:rsidR="00F3558F" w:rsidRDefault="009B2E3D" w:rsidP="004B6BA9">
      <w:pPr>
        <w:pStyle w:val="Prrafodelista"/>
        <w:numPr>
          <w:ilvl w:val="0"/>
          <w:numId w:val="16"/>
        </w:numPr>
        <w:spacing w:line="360" w:lineRule="auto"/>
      </w:pPr>
      <w:r>
        <w:t>Se encuentran estandarizados y sistematizados.</w:t>
      </w:r>
    </w:p>
    <w:p w14:paraId="12E8774A" w14:textId="77777777" w:rsidR="00F3558F" w:rsidRDefault="009B2E3D" w:rsidP="004B6BA9">
      <w:pPr>
        <w:pStyle w:val="Prrafodelista"/>
        <w:numPr>
          <w:ilvl w:val="0"/>
          <w:numId w:val="16"/>
        </w:numPr>
        <w:spacing w:line="360" w:lineRule="auto"/>
      </w:pPr>
      <w:r>
        <w:t>Son públicos y accesibles a la población objetivo en un lenguaje claro, sencillo y conciso.</w:t>
      </w:r>
    </w:p>
    <w:p w14:paraId="7B34FD0A"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77264FC2" w14:textId="77777777">
        <w:trPr>
          <w:trHeight w:val="340"/>
          <w:tblHeader/>
          <w:jc w:val="right"/>
        </w:trPr>
        <w:tc>
          <w:tcPr>
            <w:tcW w:w="433" w:type="pct"/>
            <w:vMerge w:val="restart"/>
            <w:shd w:val="clear" w:color="auto" w:fill="7F7F7F" w:themeFill="text1" w:themeFillTint="80"/>
            <w:vAlign w:val="center"/>
          </w:tcPr>
          <w:p w14:paraId="3ADC5A73"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286C452"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09CBB454" w14:textId="77777777">
        <w:trPr>
          <w:jc w:val="right"/>
        </w:trPr>
        <w:tc>
          <w:tcPr>
            <w:tcW w:w="433" w:type="pct"/>
            <w:vMerge/>
            <w:vAlign w:val="center"/>
          </w:tcPr>
          <w:p w14:paraId="13CEBABE"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7CDEC8D6"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Los criterios de elegibilidad cuentan con:</w:t>
            </w:r>
          </w:p>
        </w:tc>
      </w:tr>
      <w:tr w:rsidR="00BC3362" w14:paraId="53876E1E" w14:textId="77777777" w:rsidTr="00BC3362">
        <w:trPr>
          <w:jc w:val="right"/>
        </w:trPr>
        <w:tc>
          <w:tcPr>
            <w:tcW w:w="433" w:type="pct"/>
            <w:shd w:val="clear" w:color="auto" w:fill="auto"/>
            <w:vAlign w:val="center"/>
          </w:tcPr>
          <w:p w14:paraId="66D1B449" w14:textId="3C2A085A" w:rsidR="00BC3362" w:rsidRDefault="00BC3362" w:rsidP="00BC3362">
            <w:pPr>
              <w:spacing w:line="240" w:lineRule="atLeast"/>
              <w:contextualSpacing/>
              <w:jc w:val="center"/>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5FE3016" w14:textId="07D003C6" w:rsidR="00BC3362" w:rsidRDefault="00BC3362" w:rsidP="00BC336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0D986299" w14:textId="104A3752" w:rsidR="00F3558F" w:rsidRDefault="009B2E3D">
      <w:pPr>
        <w:spacing w:before="240" w:after="120"/>
        <w:rPr>
          <w:bCs/>
        </w:rPr>
      </w:pPr>
      <w:r>
        <w:rPr>
          <w:b/>
          <w:u w:val="single"/>
        </w:rPr>
        <w:t>Justificación:</w:t>
      </w:r>
      <w:r w:rsidR="00DB114A" w:rsidRPr="00DB114A">
        <w:rPr>
          <w:bCs/>
        </w:rPr>
        <w:t xml:space="preserve"> E</w:t>
      </w:r>
      <w:r w:rsidR="00DB114A">
        <w:rPr>
          <w:bCs/>
        </w:rPr>
        <w:t xml:space="preserve">n la Ley que establece el Catálogo de Pueblos y Comunidades Indígenas para el estado de Sinaloa, específicamente en el </w:t>
      </w:r>
      <w:r w:rsidR="0078664D">
        <w:rPr>
          <w:bCs/>
        </w:rPr>
        <w:t>artículo</w:t>
      </w:r>
      <w:r w:rsidR="00DB114A">
        <w:rPr>
          <w:bCs/>
        </w:rPr>
        <w:t xml:space="preserve"> 1, se define lo siguiente “</w:t>
      </w:r>
      <w:r w:rsidR="00DB114A" w:rsidRPr="00DB114A">
        <w:rPr>
          <w:bCs/>
          <w:i/>
          <w:iCs/>
        </w:rPr>
        <w:t>Los pueblos y comunidades de la entidad que tengan una población residente de 40 por ciento o más de sus habitantes de origen indígena, serán considerados como poblaciones indígenas para los efectos de desarrollo social</w:t>
      </w:r>
      <w:r w:rsidR="00DB114A">
        <w:rPr>
          <w:bCs/>
        </w:rPr>
        <w:t>”</w:t>
      </w:r>
      <w:r w:rsidR="0078664D">
        <w:rPr>
          <w:bCs/>
        </w:rPr>
        <w:t xml:space="preserve">; en el artículo 2 se definen los métodos por los cuales se determinará la población indígena. Asimismo, en el artículo </w:t>
      </w:r>
      <w:r w:rsidR="001E3BD3">
        <w:rPr>
          <w:bCs/>
        </w:rPr>
        <w:t xml:space="preserve">3 se </w:t>
      </w:r>
      <w:r w:rsidR="00A11F42">
        <w:rPr>
          <w:bCs/>
        </w:rPr>
        <w:t>señalan</w:t>
      </w:r>
      <w:r w:rsidR="001E3BD3">
        <w:rPr>
          <w:bCs/>
        </w:rPr>
        <w:t xml:space="preserve"> los pueblos y comunidades indígenas del estado de Sinaloa por municipio</w:t>
      </w:r>
      <w:r w:rsidR="00A11F42">
        <w:rPr>
          <w:bCs/>
        </w:rPr>
        <w:t xml:space="preserve"> que son reconocidos según sus características.</w:t>
      </w:r>
    </w:p>
    <w:p w14:paraId="58EDC906" w14:textId="1A80041A" w:rsidR="00F32CAC" w:rsidRPr="00DB114A" w:rsidRDefault="00F32CAC">
      <w:pPr>
        <w:spacing w:before="240" w:after="120"/>
        <w:rPr>
          <w:b/>
        </w:rPr>
      </w:pPr>
      <w:r>
        <w:rPr>
          <w:bCs/>
        </w:rPr>
        <w:t>Por otro lado, en los Lineamientos para la Operación de Programas de Apoyo a las Comunidades Ind</w:t>
      </w:r>
      <w:r w:rsidR="00BC3362">
        <w:rPr>
          <w:bCs/>
        </w:rPr>
        <w:t xml:space="preserve">ígenas de Sinaloa 2022 se define la </w:t>
      </w:r>
      <w:r>
        <w:rPr>
          <w:bCs/>
        </w:rPr>
        <w:t xml:space="preserve">Población objetivo </w:t>
      </w:r>
      <w:r w:rsidR="00BC3362">
        <w:rPr>
          <w:bCs/>
        </w:rPr>
        <w:t xml:space="preserve">como </w:t>
      </w:r>
      <w:r>
        <w:rPr>
          <w:bCs/>
        </w:rPr>
        <w:t>la población indígena del estado de Sinaloa</w:t>
      </w:r>
      <w:r w:rsidR="00BC3362">
        <w:rPr>
          <w:bCs/>
        </w:rPr>
        <w:t>.</w:t>
      </w:r>
    </w:p>
    <w:p w14:paraId="0B72854C" w14:textId="04E5FA1E" w:rsidR="00F3558F" w:rsidRDefault="009B2E3D">
      <w:pPr>
        <w:pStyle w:val="Prrafodelista"/>
        <w:numPr>
          <w:ilvl w:val="0"/>
          <w:numId w:val="10"/>
        </w:numPr>
        <w:spacing w:after="0" w:line="360" w:lineRule="auto"/>
        <w:rPr>
          <w:b/>
        </w:rPr>
      </w:pPr>
      <w:r>
        <w:rPr>
          <w:b/>
        </w:rPr>
        <w:t>Mecanismos de solicitud y entrega</w:t>
      </w:r>
    </w:p>
    <w:p w14:paraId="43707306" w14:textId="77777777" w:rsidR="00F3558F" w:rsidRDefault="00F3558F">
      <w:pPr>
        <w:spacing w:after="0" w:line="240" w:lineRule="auto"/>
      </w:pPr>
    </w:p>
    <w:p w14:paraId="4BF992C8" w14:textId="77777777" w:rsidR="00F3558F" w:rsidRDefault="009B2E3D" w:rsidP="002B2E23">
      <w:pPr>
        <w:pStyle w:val="Prrafodelista"/>
        <w:numPr>
          <w:ilvl w:val="0"/>
          <w:numId w:val="11"/>
        </w:numPr>
        <w:spacing w:line="360" w:lineRule="auto"/>
        <w:rPr>
          <w:b/>
        </w:rPr>
      </w:pPr>
      <w:r>
        <w:rPr>
          <w:b/>
        </w:rPr>
        <w:t>¿El Pp cuenta con procedimientos para el trámite de las solicitudes y la entrega de los bienes y/o servicios que genera, están documentados y cumplen con las siguientes características?</w:t>
      </w:r>
    </w:p>
    <w:p w14:paraId="4080E82F" w14:textId="77777777" w:rsidR="00F3558F" w:rsidRDefault="009B2E3D">
      <w:pPr>
        <w:spacing w:before="240" w:after="120"/>
        <w:rPr>
          <w:b/>
          <w:u w:val="single"/>
        </w:rPr>
      </w:pPr>
      <w:r>
        <w:rPr>
          <w:b/>
          <w:u w:val="single"/>
        </w:rPr>
        <w:t>Criterios de valoración:</w:t>
      </w:r>
    </w:p>
    <w:p w14:paraId="2C5831A3" w14:textId="77777777" w:rsidR="00F3558F" w:rsidRDefault="009B2E3D" w:rsidP="004B6BA9">
      <w:pPr>
        <w:pStyle w:val="Prrafodelista"/>
        <w:numPr>
          <w:ilvl w:val="0"/>
          <w:numId w:val="20"/>
        </w:numPr>
        <w:spacing w:line="360" w:lineRule="auto"/>
      </w:pPr>
      <w:r>
        <w:t xml:space="preserve">Consideran y se adaptan a las características de la población objetivo. </w:t>
      </w:r>
    </w:p>
    <w:p w14:paraId="4E74F688" w14:textId="77777777" w:rsidR="00F3558F" w:rsidRDefault="009B2E3D" w:rsidP="004B6BA9">
      <w:pPr>
        <w:pStyle w:val="Prrafodelista"/>
        <w:numPr>
          <w:ilvl w:val="0"/>
          <w:numId w:val="20"/>
        </w:numPr>
        <w:spacing w:line="360" w:lineRule="auto"/>
      </w:pPr>
      <w:r>
        <w:lastRenderedPageBreak/>
        <w:t>Identifican y definen plazos para cada procedimiento, así como datos de contacto para atención.</w:t>
      </w:r>
    </w:p>
    <w:p w14:paraId="7822A1B6" w14:textId="77777777" w:rsidR="00F3558F" w:rsidRDefault="009B2E3D" w:rsidP="004B6BA9">
      <w:pPr>
        <w:pStyle w:val="Prrafodelista"/>
        <w:numPr>
          <w:ilvl w:val="0"/>
          <w:numId w:val="20"/>
        </w:numPr>
        <w:spacing w:line="360" w:lineRule="auto"/>
      </w:pPr>
      <w:r>
        <w:t>Presentan y describen los requisitos y formatos necesarios para cada procedimiento.</w:t>
      </w:r>
    </w:p>
    <w:p w14:paraId="63A2A8F1" w14:textId="77777777" w:rsidR="00F3558F" w:rsidRDefault="009B2E3D" w:rsidP="004B6BA9">
      <w:pPr>
        <w:pStyle w:val="Prrafodelista"/>
        <w:numPr>
          <w:ilvl w:val="0"/>
          <w:numId w:val="20"/>
        </w:numPr>
        <w:spacing w:line="360" w:lineRule="auto"/>
      </w:pPr>
      <w:r>
        <w:t>Son públicos y accesibles a la población objetivo en un lenguaje claro, sencillo y conciso.</w:t>
      </w:r>
    </w:p>
    <w:p w14:paraId="7238200E"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1E35B0C7" w14:textId="77777777">
        <w:trPr>
          <w:trHeight w:val="340"/>
          <w:tblHeader/>
          <w:jc w:val="right"/>
        </w:trPr>
        <w:tc>
          <w:tcPr>
            <w:tcW w:w="433" w:type="pct"/>
            <w:vMerge w:val="restart"/>
            <w:shd w:val="clear" w:color="auto" w:fill="7F7F7F" w:themeFill="text1" w:themeFillTint="80"/>
            <w:vAlign w:val="center"/>
          </w:tcPr>
          <w:p w14:paraId="6E32B89D"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E13EDF"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61A57B4B" w14:textId="77777777">
        <w:trPr>
          <w:jc w:val="right"/>
        </w:trPr>
        <w:tc>
          <w:tcPr>
            <w:tcW w:w="433" w:type="pct"/>
            <w:vMerge/>
            <w:vAlign w:val="center"/>
          </w:tcPr>
          <w:p w14:paraId="0CCB8BE0"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77C1D216"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Los procedimientos cuentan con:</w:t>
            </w:r>
          </w:p>
        </w:tc>
      </w:tr>
      <w:tr w:rsidR="00AF1517" w14:paraId="1EF1C1C9" w14:textId="77777777" w:rsidTr="00AF1517">
        <w:trPr>
          <w:jc w:val="right"/>
        </w:trPr>
        <w:tc>
          <w:tcPr>
            <w:tcW w:w="433" w:type="pct"/>
            <w:shd w:val="clear" w:color="auto" w:fill="auto"/>
            <w:vAlign w:val="center"/>
          </w:tcPr>
          <w:p w14:paraId="2477DC44" w14:textId="1B8ABAFB" w:rsidR="00AF1517" w:rsidRDefault="00AF1517" w:rsidP="00AF1517">
            <w:pPr>
              <w:spacing w:line="240" w:lineRule="atLeast"/>
              <w:contextualSpacing/>
              <w:jc w:val="center"/>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2549E563" w14:textId="07DFCD73" w:rsidR="00AF1517" w:rsidRDefault="00AF1517" w:rsidP="00AF151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0DBEC116" w14:textId="046DBE78" w:rsidR="009F3C06" w:rsidRDefault="009B2E3D">
      <w:pPr>
        <w:spacing w:before="240" w:after="120"/>
        <w:rPr>
          <w:bCs/>
        </w:rPr>
      </w:pPr>
      <w:r>
        <w:rPr>
          <w:b/>
          <w:u w:val="single"/>
        </w:rPr>
        <w:t>Justificación:</w:t>
      </w:r>
      <w:r w:rsidR="003D1FAB" w:rsidRPr="003D1FAB">
        <w:rPr>
          <w:bCs/>
        </w:rPr>
        <w:t xml:space="preserve"> A través de los Lineamientos del Pp</w:t>
      </w:r>
      <w:r w:rsidR="009F3C06">
        <w:rPr>
          <w:bCs/>
        </w:rPr>
        <w:t>, punto 4.1 “</w:t>
      </w:r>
      <w:r w:rsidR="009F3C06" w:rsidRPr="009F3C06">
        <w:rPr>
          <w:bCs/>
          <w:i/>
          <w:iCs/>
        </w:rPr>
        <w:t>PROGRAMA PARA BRINDAR APOYO Y AYUDA A LAS COMUNIDADES INDÍGENAS, SINALOENSES (APOYOS PARA CENTROS CEREMONIALES, APOYOS MÉDICOS Y APOYOS FUNERARIOS)</w:t>
      </w:r>
      <w:r w:rsidR="009F3C06">
        <w:rPr>
          <w:bCs/>
        </w:rPr>
        <w:t>”</w:t>
      </w:r>
      <w:r w:rsidR="003D1FAB" w:rsidRPr="003D1FAB">
        <w:rPr>
          <w:bCs/>
        </w:rPr>
        <w:t xml:space="preserve"> se describen los </w:t>
      </w:r>
      <w:r w:rsidR="009F3C06">
        <w:rPr>
          <w:bCs/>
        </w:rPr>
        <w:t xml:space="preserve">criterios y el procedimiento para solicitar y otorgar los </w:t>
      </w:r>
      <w:r w:rsidR="003D1FAB" w:rsidRPr="003D1FAB">
        <w:rPr>
          <w:bCs/>
        </w:rPr>
        <w:t>apoyos</w:t>
      </w:r>
      <w:r w:rsidR="009F3C06">
        <w:rPr>
          <w:bCs/>
        </w:rPr>
        <w:t xml:space="preserve"> correspondientes</w:t>
      </w:r>
      <w:r w:rsidR="003D1FAB" w:rsidRPr="003D1FAB">
        <w:rPr>
          <w:bCs/>
        </w:rPr>
        <w:t xml:space="preserve"> a </w:t>
      </w:r>
      <w:r w:rsidR="009F3C06">
        <w:rPr>
          <w:bCs/>
        </w:rPr>
        <w:t xml:space="preserve">los </w:t>
      </w:r>
      <w:r w:rsidR="003D1FAB" w:rsidRPr="003D1FAB">
        <w:rPr>
          <w:bCs/>
        </w:rPr>
        <w:t xml:space="preserve">centros </w:t>
      </w:r>
      <w:r w:rsidR="009F3C06" w:rsidRPr="003D1FAB">
        <w:rPr>
          <w:bCs/>
        </w:rPr>
        <w:t>ceremoniales,</w:t>
      </w:r>
      <w:r w:rsidR="009F3C06">
        <w:rPr>
          <w:bCs/>
        </w:rPr>
        <w:t xml:space="preserve"> así como </w:t>
      </w:r>
      <w:r w:rsidR="003D1FAB" w:rsidRPr="003D1FAB">
        <w:rPr>
          <w:bCs/>
        </w:rPr>
        <w:t>apoyos médicos y apoyos funerarios</w:t>
      </w:r>
      <w:r w:rsidR="009F3C06">
        <w:rPr>
          <w:bCs/>
        </w:rPr>
        <w:t>.</w:t>
      </w:r>
      <w:r w:rsidR="00AF1517">
        <w:rPr>
          <w:bCs/>
        </w:rPr>
        <w:t xml:space="preserve"> </w:t>
      </w:r>
      <w:r w:rsidR="009F3C06">
        <w:rPr>
          <w:bCs/>
        </w:rPr>
        <w:t>En el punto 4.2 “</w:t>
      </w:r>
      <w:r w:rsidR="009F3C06" w:rsidRPr="009F3C06">
        <w:rPr>
          <w:bCs/>
          <w:i/>
          <w:iCs/>
        </w:rPr>
        <w:t>PROGRAMA PARA BRINDAR AYUDA PARA FESTEJOS INDÍGENAS (FESTIVIDADES Y RESPONSOS)</w:t>
      </w:r>
      <w:r w:rsidR="009F3C06">
        <w:rPr>
          <w:bCs/>
        </w:rPr>
        <w:t>”, se describen los criterios y procesos para solicitar y otorgar dichos apoyos.</w:t>
      </w:r>
    </w:p>
    <w:p w14:paraId="1AAEC88F" w14:textId="41E1E4C4" w:rsidR="00513065" w:rsidRDefault="009F3C06">
      <w:pPr>
        <w:spacing w:before="240" w:after="120"/>
        <w:rPr>
          <w:bCs/>
        </w:rPr>
      </w:pPr>
      <w:r>
        <w:rPr>
          <w:bCs/>
        </w:rPr>
        <w:t>Por otro lado, en el punto 4.3 “</w:t>
      </w:r>
      <w:r w:rsidRPr="009F3C06">
        <w:rPr>
          <w:bCs/>
          <w:i/>
          <w:iCs/>
        </w:rPr>
        <w:t>PROGRAMA DE NORMALIZACIÓN DE LA LENGUA YOREME DEL ESTADO DE SINALOA</w:t>
      </w:r>
      <w:r>
        <w:rPr>
          <w:bCs/>
        </w:rPr>
        <w:t xml:space="preserve">” el cual tiene como propósito el rescate y la preservación de las lenguas maternas que se hablan en el estado de Sinaloa, otorga apoyos </w:t>
      </w:r>
      <w:r w:rsidR="00513065">
        <w:rPr>
          <w:bCs/>
        </w:rPr>
        <w:t>para traslados, estímulos y la adquisición de material didáctico, así mismo, se presentan los requisitos para ello.</w:t>
      </w:r>
      <w:r w:rsidR="00AF1517">
        <w:rPr>
          <w:bCs/>
        </w:rPr>
        <w:t xml:space="preserve"> </w:t>
      </w:r>
      <w:r w:rsidR="00513065">
        <w:rPr>
          <w:bCs/>
        </w:rPr>
        <w:t xml:space="preserve">Por último, se expresa el punto 4.4 “APOYOS EXTRAORDINARIOS”, las comunidades indígenas podrán solicitar por escrito algún tipo de otro apoyo extraordinario de acuerdo a temas eventuales que tengan relación con el desarrollo de sus usos y costumbres y que no se consideren en los Lineamientos, dichos apoyos son autorizados por el Comité de Validación. </w:t>
      </w:r>
    </w:p>
    <w:p w14:paraId="1E88E5E2" w14:textId="2275C81D" w:rsidR="00F3558F" w:rsidRDefault="00513065" w:rsidP="00AF1517">
      <w:pPr>
        <w:spacing w:before="240" w:after="120"/>
      </w:pPr>
      <w:r>
        <w:rPr>
          <w:bCs/>
        </w:rPr>
        <w:t>Asimismo, la UR mostró el formato de solicitud de apoyo para acceder a los Pp de la COPACIS, así como el recibo de apoyo por la(s) persona(s) y/o comunidades beneficiadas.</w:t>
      </w:r>
      <w:r w:rsidR="00AF1517">
        <w:rPr>
          <w:bCs/>
        </w:rPr>
        <w:t xml:space="preserve"> </w:t>
      </w:r>
      <w:r w:rsidR="00AF1517" w:rsidRPr="00AF1517">
        <w:t xml:space="preserve">Adicional a </w:t>
      </w:r>
      <w:r w:rsidR="00AF1517">
        <w:t>ello,</w:t>
      </w:r>
      <w:r w:rsidR="00AF1517" w:rsidRPr="00AF1517">
        <w:t xml:space="preserve"> se encuentra documentado los flujogramas de los principales procedimientos contenidos en el Anexo 6D. Mecanismo de solicitud y entrega</w:t>
      </w:r>
      <w:r w:rsidR="00AF1517">
        <w:t>.</w:t>
      </w:r>
    </w:p>
    <w:p w14:paraId="04E7DBAF" w14:textId="77777777" w:rsidR="00F3558F" w:rsidRDefault="009B2E3D">
      <w:pPr>
        <w:pStyle w:val="Prrafodelista"/>
        <w:numPr>
          <w:ilvl w:val="0"/>
          <w:numId w:val="10"/>
        </w:numPr>
        <w:spacing w:after="0" w:line="360" w:lineRule="auto"/>
        <w:rPr>
          <w:b/>
        </w:rPr>
      </w:pPr>
      <w:r>
        <w:rPr>
          <w:b/>
        </w:rPr>
        <w:t>Padrones</w:t>
      </w:r>
    </w:p>
    <w:p w14:paraId="4DE36E1D" w14:textId="77777777" w:rsidR="00F3558F" w:rsidRDefault="00F3558F">
      <w:pPr>
        <w:spacing w:after="0" w:line="240" w:lineRule="auto"/>
        <w:rPr>
          <w:lang w:val="es-ES"/>
        </w:rPr>
      </w:pPr>
    </w:p>
    <w:p w14:paraId="29042873" w14:textId="77777777" w:rsidR="00F3558F" w:rsidRDefault="009B2E3D" w:rsidP="002B2E23">
      <w:pPr>
        <w:pStyle w:val="Prrafodelista"/>
        <w:numPr>
          <w:ilvl w:val="0"/>
          <w:numId w:val="11"/>
        </w:numPr>
        <w:spacing w:line="360" w:lineRule="auto"/>
        <w:rPr>
          <w:b/>
        </w:rPr>
      </w:pPr>
      <w:r>
        <w:rPr>
          <w:b/>
        </w:rPr>
        <w:t>¿El Pp cuenta con información documentada que permite conocer a la población atendida y ésta cumple con las siguientes características?</w:t>
      </w:r>
    </w:p>
    <w:p w14:paraId="1F909C6B" w14:textId="77777777" w:rsidR="00F3558F" w:rsidRDefault="009B2E3D">
      <w:pPr>
        <w:spacing w:before="240" w:after="120"/>
        <w:rPr>
          <w:b/>
          <w:u w:val="single"/>
        </w:rPr>
      </w:pPr>
      <w:r>
        <w:rPr>
          <w:b/>
          <w:u w:val="single"/>
        </w:rPr>
        <w:t>Criterios de valoración:</w:t>
      </w:r>
    </w:p>
    <w:p w14:paraId="09CD8A25" w14:textId="77777777" w:rsidR="00F3558F" w:rsidRDefault="009B2E3D" w:rsidP="004B6BA9">
      <w:pPr>
        <w:pStyle w:val="Prrafodelista"/>
        <w:numPr>
          <w:ilvl w:val="0"/>
          <w:numId w:val="40"/>
        </w:numPr>
        <w:spacing w:line="360" w:lineRule="auto"/>
      </w:pPr>
      <w:r>
        <w:lastRenderedPageBreak/>
        <w:t>Incluye características de la población atendida.</w:t>
      </w:r>
    </w:p>
    <w:p w14:paraId="2D3955AE" w14:textId="77777777" w:rsidR="00F3558F" w:rsidRDefault="009B2E3D" w:rsidP="004B6BA9">
      <w:pPr>
        <w:pStyle w:val="Prrafodelista"/>
        <w:numPr>
          <w:ilvl w:val="0"/>
          <w:numId w:val="40"/>
        </w:numPr>
        <w:spacing w:line="360" w:lineRule="auto"/>
      </w:pPr>
      <w:r>
        <w:t>Incluye características del tipo de bien y/o servicio otorgado.</w:t>
      </w:r>
    </w:p>
    <w:p w14:paraId="0B98BC72" w14:textId="77777777" w:rsidR="00F3558F" w:rsidRDefault="009B2E3D" w:rsidP="004B6BA9">
      <w:pPr>
        <w:pStyle w:val="Prrafodelista"/>
        <w:numPr>
          <w:ilvl w:val="0"/>
          <w:numId w:val="40"/>
        </w:numPr>
        <w:spacing w:line="360" w:lineRule="auto"/>
      </w:pPr>
      <w:r>
        <w:t>Se encuentra sistematizada y cuenta con mecanismos documentados para su depuración y actualización</w:t>
      </w:r>
      <w:r>
        <w:rPr>
          <w:rFonts w:ascii="Calibri" w:eastAsia="Calibri" w:hAnsi="Calibri" w:cs="Calibri"/>
          <w:szCs w:val="20"/>
          <w:vertAlign w:val="superscript"/>
        </w:rPr>
        <w:footnoteReference w:id="4"/>
      </w:r>
      <w:r>
        <w:t>.</w:t>
      </w:r>
    </w:p>
    <w:p w14:paraId="7D8218C8" w14:textId="77777777" w:rsidR="00F3558F" w:rsidRDefault="009B2E3D" w:rsidP="004B6BA9">
      <w:pPr>
        <w:pStyle w:val="Prrafodelista"/>
        <w:numPr>
          <w:ilvl w:val="0"/>
          <w:numId w:val="40"/>
        </w:numPr>
        <w:spacing w:line="360" w:lineRule="auto"/>
      </w:pPr>
      <w:r>
        <w:t>Incluye una clave única por unidad o elemento de la población atendida que permita su identificación en el tiempo.</w:t>
      </w:r>
    </w:p>
    <w:p w14:paraId="02FDB9C7"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11A7C2D0" w14:textId="77777777">
        <w:trPr>
          <w:trHeight w:val="340"/>
          <w:tblHeader/>
          <w:jc w:val="right"/>
        </w:trPr>
        <w:tc>
          <w:tcPr>
            <w:tcW w:w="433" w:type="pct"/>
            <w:vMerge w:val="restart"/>
            <w:shd w:val="clear" w:color="auto" w:fill="7F7F7F" w:themeFill="text1" w:themeFillTint="80"/>
            <w:vAlign w:val="center"/>
          </w:tcPr>
          <w:p w14:paraId="5ACCCA5A"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D7BCE56"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048E1454" w14:textId="77777777">
        <w:trPr>
          <w:jc w:val="right"/>
        </w:trPr>
        <w:tc>
          <w:tcPr>
            <w:tcW w:w="433" w:type="pct"/>
            <w:vMerge/>
            <w:vAlign w:val="center"/>
          </w:tcPr>
          <w:p w14:paraId="6BE96BEB"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74DE05B6"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E37BBC" w14:paraId="6A1BA1FB" w14:textId="77777777" w:rsidTr="00E37BBC">
        <w:trPr>
          <w:jc w:val="right"/>
        </w:trPr>
        <w:tc>
          <w:tcPr>
            <w:tcW w:w="433" w:type="pct"/>
            <w:shd w:val="clear" w:color="auto" w:fill="auto"/>
            <w:vAlign w:val="center"/>
          </w:tcPr>
          <w:p w14:paraId="59AE7BB5" w14:textId="508DAC26" w:rsidR="00E37BBC" w:rsidRDefault="00E37BBC" w:rsidP="00E37BBC">
            <w:pPr>
              <w:spacing w:line="240" w:lineRule="atLeast"/>
              <w:contextualSpacing/>
              <w:jc w:val="center"/>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15CCBA81" w14:textId="31F451EC" w:rsidR="00E37BBC" w:rsidRDefault="00E37BBC" w:rsidP="00E37BBC">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41220016" w14:textId="4BB7A4B4" w:rsidR="00F3558F" w:rsidRDefault="009B2E3D">
      <w:pPr>
        <w:spacing w:before="240" w:after="120"/>
        <w:rPr>
          <w:bCs/>
        </w:rPr>
      </w:pPr>
      <w:r w:rsidRPr="00E37BBC">
        <w:rPr>
          <w:b/>
          <w:u w:val="single"/>
        </w:rPr>
        <w:t>Justificación:</w:t>
      </w:r>
      <w:r w:rsidR="00AF1517" w:rsidRPr="00E37BBC">
        <w:rPr>
          <w:bCs/>
        </w:rPr>
        <w:t xml:space="preserve"> El Pp </w:t>
      </w:r>
      <w:r w:rsidR="00E37BBC" w:rsidRPr="00E37BBC">
        <w:rPr>
          <w:bCs/>
        </w:rPr>
        <w:t xml:space="preserve">recaba información y/o características de la población atendida, es decir, las(os) beneficiarias(os) del </w:t>
      </w:r>
      <w:r w:rsidR="005D72A8" w:rsidRPr="00E37BBC">
        <w:rPr>
          <w:bCs/>
        </w:rPr>
        <w:t>Pp,</w:t>
      </w:r>
      <w:r w:rsidR="00E37BBC">
        <w:rPr>
          <w:bCs/>
        </w:rPr>
        <w:t xml:space="preserve"> así como del servicio otorgado </w:t>
      </w:r>
      <w:r w:rsidR="00E37BBC" w:rsidRPr="00E37BBC">
        <w:rPr>
          <w:bCs/>
        </w:rPr>
        <w:t>y con ello, se genera el padrón de beneficiarios. Dichos padrones se resguardan en formato electrónico y físico para la comprobación de la entrega de los apoyos.</w:t>
      </w:r>
    </w:p>
    <w:p w14:paraId="540C0DA4" w14:textId="2BB782BE" w:rsidR="00E37BBC" w:rsidRDefault="00E37BBC">
      <w:pPr>
        <w:spacing w:before="240" w:after="120"/>
        <w:rPr>
          <w:b/>
          <w:u w:val="single"/>
        </w:rPr>
      </w:pPr>
      <w:bookmarkStart w:id="74" w:name="_Hlk181865460"/>
      <w:r w:rsidRPr="004206E1">
        <w:rPr>
          <w:bCs/>
        </w:rPr>
        <w:t>Sin embargo, la UR no expresó que cuente un sistema y con un mecanismo documentado que permita su depuración y/o actualización del mismo. Por ello, se sugiere trabajar en ello.</w:t>
      </w:r>
    </w:p>
    <w:bookmarkEnd w:id="74"/>
    <w:p w14:paraId="13682BFC" w14:textId="77777777" w:rsidR="00F3558F" w:rsidRDefault="009B2E3D">
      <w:pPr>
        <w:pStyle w:val="Prrafodelista"/>
        <w:numPr>
          <w:ilvl w:val="0"/>
          <w:numId w:val="10"/>
        </w:numPr>
        <w:spacing w:after="0" w:line="360" w:lineRule="auto"/>
        <w:rPr>
          <w:b/>
        </w:rPr>
      </w:pPr>
      <w:r>
        <w:rPr>
          <w:b/>
        </w:rPr>
        <w:t>Transparencia</w:t>
      </w:r>
    </w:p>
    <w:p w14:paraId="1E6C205D" w14:textId="77777777" w:rsidR="00F3558F" w:rsidRDefault="00F3558F">
      <w:pPr>
        <w:spacing w:after="0" w:line="240" w:lineRule="auto"/>
      </w:pPr>
    </w:p>
    <w:p w14:paraId="35226401" w14:textId="77777777" w:rsidR="00F3558F" w:rsidRDefault="009B2E3D" w:rsidP="002B2E23">
      <w:pPr>
        <w:pStyle w:val="Prrafodelista"/>
        <w:numPr>
          <w:ilvl w:val="0"/>
          <w:numId w:val="11"/>
        </w:numPr>
        <w:spacing w:line="360" w:lineRule="auto"/>
        <w:rPr>
          <w:b/>
        </w:rPr>
      </w:pPr>
      <w:r>
        <w:rPr>
          <w:b/>
        </w:rPr>
        <w:t>¿El Pp cuenta con mecanismos de transparencia y rendición de cuentas a través de los cuales pone a disposición del público la información de, por lo menos, los temas que a continuación se señalan?</w:t>
      </w:r>
    </w:p>
    <w:p w14:paraId="03635A80" w14:textId="77777777" w:rsidR="00F3558F" w:rsidRDefault="009B2E3D">
      <w:pPr>
        <w:spacing w:before="240" w:after="120"/>
        <w:rPr>
          <w:b/>
          <w:u w:val="single"/>
        </w:rPr>
      </w:pPr>
      <w:r>
        <w:rPr>
          <w:b/>
          <w:u w:val="single"/>
        </w:rPr>
        <w:t>Criterios de valoración:</w:t>
      </w:r>
    </w:p>
    <w:p w14:paraId="159395B4" w14:textId="77777777" w:rsidR="00F3558F" w:rsidRDefault="009B2E3D" w:rsidP="004B6BA9">
      <w:pPr>
        <w:pStyle w:val="Prrafodelista"/>
        <w:numPr>
          <w:ilvl w:val="0"/>
          <w:numId w:val="41"/>
        </w:numPr>
        <w:spacing w:line="360" w:lineRule="auto"/>
      </w:pPr>
      <w:r>
        <w:t>Los documentos normativos y/u operativos del Pp.</w:t>
      </w:r>
    </w:p>
    <w:p w14:paraId="59E2CC84" w14:textId="77777777" w:rsidR="00F3558F" w:rsidRDefault="009B2E3D" w:rsidP="004B6BA9">
      <w:pPr>
        <w:pStyle w:val="Prrafodelista"/>
        <w:numPr>
          <w:ilvl w:val="0"/>
          <w:numId w:val="41"/>
        </w:numPr>
        <w:spacing w:line="360" w:lineRule="auto"/>
      </w:pPr>
      <w:r>
        <w:t>La información financiera sobre el presupuesto asignado, así como los informes trimestrales del gasto.</w:t>
      </w:r>
    </w:p>
    <w:p w14:paraId="6CCCD1A5" w14:textId="77777777" w:rsidR="00F3558F" w:rsidRDefault="009B2E3D" w:rsidP="004B6BA9">
      <w:pPr>
        <w:pStyle w:val="Prrafodelista"/>
        <w:numPr>
          <w:ilvl w:val="0"/>
          <w:numId w:val="41"/>
        </w:numPr>
        <w:spacing w:line="360" w:lineRule="auto"/>
      </w:pPr>
      <w:r>
        <w:t>Los indicadores que permitan rendir cuentas de sus objetivos y resultados, así como las evaluaciones, estudios y encuestas financiados con recursos públicos.</w:t>
      </w:r>
    </w:p>
    <w:p w14:paraId="0893A426" w14:textId="77777777" w:rsidR="00F3558F" w:rsidRDefault="009B2E3D" w:rsidP="004B6BA9">
      <w:pPr>
        <w:pStyle w:val="Prrafodelista"/>
        <w:numPr>
          <w:ilvl w:val="0"/>
          <w:numId w:val="41"/>
        </w:numPr>
        <w:spacing w:line="360" w:lineRule="auto"/>
      </w:pPr>
      <w:r>
        <w:t>Listado de personas físicas o morales a quienes se les asigne recursos públicos.</w:t>
      </w:r>
    </w:p>
    <w:p w14:paraId="230D0D5D"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726A5058" w14:textId="77777777">
        <w:trPr>
          <w:trHeight w:val="340"/>
          <w:tblHeader/>
          <w:jc w:val="right"/>
        </w:trPr>
        <w:tc>
          <w:tcPr>
            <w:tcW w:w="433" w:type="pct"/>
            <w:vMerge w:val="restart"/>
            <w:shd w:val="clear" w:color="auto" w:fill="7F7F7F" w:themeFill="text1" w:themeFillTint="80"/>
            <w:vAlign w:val="center"/>
          </w:tcPr>
          <w:p w14:paraId="46C66E2B"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57D491A"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5EC5E99E" w14:textId="77777777">
        <w:trPr>
          <w:jc w:val="right"/>
        </w:trPr>
        <w:tc>
          <w:tcPr>
            <w:tcW w:w="433" w:type="pct"/>
            <w:vMerge/>
            <w:vAlign w:val="center"/>
          </w:tcPr>
          <w:p w14:paraId="7399415E"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596DA7A9"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B75B37" w14:paraId="479603D0" w14:textId="77777777" w:rsidTr="00B75B37">
        <w:trPr>
          <w:jc w:val="right"/>
        </w:trPr>
        <w:tc>
          <w:tcPr>
            <w:tcW w:w="433" w:type="pct"/>
            <w:shd w:val="clear" w:color="auto" w:fill="auto"/>
            <w:vAlign w:val="center"/>
          </w:tcPr>
          <w:p w14:paraId="69A02977" w14:textId="1D7B0946" w:rsidR="00B75B37" w:rsidRDefault="00B75B37" w:rsidP="00B75B37">
            <w:pPr>
              <w:spacing w:line="240" w:lineRule="atLeast"/>
              <w:contextualSpacing/>
              <w:jc w:val="center"/>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063969E" w14:textId="6C4E4684" w:rsidR="00B75B37" w:rsidRDefault="00B75B37" w:rsidP="00B75B3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611D294A" w14:textId="1D83AD91" w:rsidR="00F3558F" w:rsidRDefault="009B2E3D">
      <w:pPr>
        <w:spacing w:before="240" w:after="120"/>
        <w:rPr>
          <w:bCs/>
        </w:rPr>
      </w:pPr>
      <w:r w:rsidRPr="00B75B37">
        <w:rPr>
          <w:b/>
          <w:u w:val="single"/>
        </w:rPr>
        <w:t>Justificación:</w:t>
      </w:r>
      <w:r w:rsidR="005D72A8" w:rsidRPr="00B75B37">
        <w:rPr>
          <w:bCs/>
        </w:rPr>
        <w:t xml:space="preserve"> </w:t>
      </w:r>
      <w:r w:rsidR="00B75B37" w:rsidRPr="00B75B37">
        <w:rPr>
          <w:bCs/>
        </w:rPr>
        <w:t>La UR expresó que el Pp cuenta con documentos normativos como lo son los</w:t>
      </w:r>
      <w:r w:rsidR="00B75B37">
        <w:rPr>
          <w:bCs/>
        </w:rPr>
        <w:t xml:space="preserve"> Lineamientos y sus respectivas ROP, asimismo se cuenta con información financiera respecto los presupuestos del Pp por capítulo del gasto, así como los informes trimestrales del gasto e indicadores que permiten rendir cuentas sobre sus objetivos y resultados.</w:t>
      </w:r>
    </w:p>
    <w:p w14:paraId="7FAB2A78" w14:textId="5E3E777E" w:rsidR="00B75B37" w:rsidRDefault="00B75B37" w:rsidP="00B75B37">
      <w:pPr>
        <w:spacing w:before="240" w:after="120"/>
        <w:rPr>
          <w:bCs/>
        </w:rPr>
      </w:pPr>
      <w:r>
        <w:rPr>
          <w:bCs/>
        </w:rPr>
        <w:t xml:space="preserve">En el portal web </w:t>
      </w:r>
      <w:r w:rsidRPr="00B75B37">
        <w:rPr>
          <w:bCs/>
        </w:rPr>
        <w:t xml:space="preserve">de Transparencia del Gobierno de Sinaloa en el apartado de </w:t>
      </w:r>
      <w:r>
        <w:rPr>
          <w:bCs/>
        </w:rPr>
        <w:t xml:space="preserve">la </w:t>
      </w:r>
      <w:r w:rsidRPr="00B75B37">
        <w:rPr>
          <w:bCs/>
        </w:rPr>
        <w:t>COPACIS</w:t>
      </w:r>
      <w:r>
        <w:rPr>
          <w:bCs/>
        </w:rPr>
        <w:t xml:space="preserve"> (</w:t>
      </w:r>
      <w:hyperlink r:id="rId33" w:history="1">
        <w:r w:rsidRPr="00236E8A">
          <w:rPr>
            <w:rStyle w:val="Hipervnculo"/>
            <w:bCs/>
          </w:rPr>
          <w:t>https://sdsocial.transparenciasinaloa.gob.mx/comision-para-la-atencion-de-las-comunidades-indigenas-de-sinaloa-copacis-3/</w:t>
        </w:r>
      </w:hyperlink>
      <w:r>
        <w:rPr>
          <w:bCs/>
        </w:rPr>
        <w:t xml:space="preserve">) se encuentra publicada información financiera como lo es: </w:t>
      </w:r>
      <w:r w:rsidRPr="00B75B37">
        <w:rPr>
          <w:bCs/>
        </w:rPr>
        <w:t>remuneración bruta y neta</w:t>
      </w:r>
      <w:r>
        <w:rPr>
          <w:bCs/>
        </w:rPr>
        <w:t xml:space="preserve">, </w:t>
      </w:r>
      <w:r w:rsidRPr="00B75B37">
        <w:rPr>
          <w:bCs/>
        </w:rPr>
        <w:t>tabulador de sueldos y salarios</w:t>
      </w:r>
      <w:r>
        <w:rPr>
          <w:bCs/>
        </w:rPr>
        <w:t xml:space="preserve">, </w:t>
      </w:r>
      <w:r w:rsidRPr="00B75B37">
        <w:rPr>
          <w:bCs/>
        </w:rPr>
        <w:t>informes financieros contables, presupuestales y programáticos</w:t>
      </w:r>
      <w:r>
        <w:rPr>
          <w:bCs/>
        </w:rPr>
        <w:t xml:space="preserve">, </w:t>
      </w:r>
      <w:r w:rsidRPr="00B75B37">
        <w:rPr>
          <w:bCs/>
        </w:rPr>
        <w:t>presupuesto asignado anual</w:t>
      </w:r>
      <w:r>
        <w:rPr>
          <w:bCs/>
        </w:rPr>
        <w:t xml:space="preserve">, </w:t>
      </w:r>
      <w:r w:rsidRPr="00B75B37">
        <w:rPr>
          <w:bCs/>
        </w:rPr>
        <w:t>ejercicio de los ingresos presupuestarios</w:t>
      </w:r>
      <w:r>
        <w:rPr>
          <w:bCs/>
        </w:rPr>
        <w:t xml:space="preserve">, </w:t>
      </w:r>
      <w:r w:rsidRPr="00B75B37">
        <w:rPr>
          <w:bCs/>
        </w:rPr>
        <w:t>cuenta pública</w:t>
      </w:r>
      <w:r>
        <w:rPr>
          <w:bCs/>
        </w:rPr>
        <w:t xml:space="preserve">, </w:t>
      </w:r>
      <w:r w:rsidRPr="00B75B37">
        <w:rPr>
          <w:bCs/>
        </w:rPr>
        <w:t>gastos por capítulo, concepto y partida</w:t>
      </w:r>
      <w:r>
        <w:rPr>
          <w:bCs/>
        </w:rPr>
        <w:t xml:space="preserve">, </w:t>
      </w:r>
      <w:r w:rsidRPr="00B75B37">
        <w:rPr>
          <w:bCs/>
        </w:rPr>
        <w:t>montos y listado de personas físicas o morales a quienes se les entreguen recursos públicos</w:t>
      </w:r>
      <w:r>
        <w:rPr>
          <w:bCs/>
        </w:rPr>
        <w:t xml:space="preserve"> y los </w:t>
      </w:r>
      <w:r w:rsidRPr="00B75B37">
        <w:rPr>
          <w:bCs/>
        </w:rPr>
        <w:t>responsables de recibir, administrar y ejercer los ingresos de la COPACIS</w:t>
      </w:r>
      <w:r>
        <w:rPr>
          <w:bCs/>
        </w:rPr>
        <w:t>, lo anterior conforme a</w:t>
      </w:r>
      <w:r w:rsidRPr="00B75B37">
        <w:rPr>
          <w:bCs/>
        </w:rPr>
        <w:t xml:space="preserve"> lo estipulado en la Ley de Transparencia y Acceso a la Información Pública del Estado de Sinaloa.</w:t>
      </w:r>
    </w:p>
    <w:p w14:paraId="5ED009F0" w14:textId="77777777" w:rsidR="00F3558F" w:rsidRDefault="009B2E3D">
      <w:pPr>
        <w:pStyle w:val="Prrafodelista"/>
        <w:numPr>
          <w:ilvl w:val="0"/>
          <w:numId w:val="10"/>
        </w:numPr>
        <w:spacing w:after="0" w:line="360" w:lineRule="auto"/>
        <w:rPr>
          <w:b/>
        </w:rPr>
      </w:pPr>
      <w:r>
        <w:rPr>
          <w:b/>
        </w:rPr>
        <w:t>Presupuesto</w:t>
      </w:r>
    </w:p>
    <w:p w14:paraId="6E1A247C" w14:textId="77777777" w:rsidR="00F3558F" w:rsidRDefault="00F3558F">
      <w:pPr>
        <w:spacing w:after="0" w:line="240" w:lineRule="auto"/>
      </w:pPr>
    </w:p>
    <w:p w14:paraId="7BF6A340" w14:textId="77777777" w:rsidR="00F3558F" w:rsidRDefault="009B2E3D" w:rsidP="002B2E23">
      <w:pPr>
        <w:pStyle w:val="Prrafodelista"/>
        <w:numPr>
          <w:ilvl w:val="0"/>
          <w:numId w:val="11"/>
        </w:numPr>
        <w:spacing w:line="360" w:lineRule="auto"/>
        <w:rPr>
          <w:b/>
        </w:rPr>
      </w:pPr>
      <w:r>
        <w:rPr>
          <w:b/>
        </w:rPr>
        <w:t>¿El Pp identifica y cuantifica los gastos en los que incurre para generar los bienes y/o los servicios que ofrece, y cumple con los siguientes criterios?</w:t>
      </w:r>
    </w:p>
    <w:p w14:paraId="3FE1D858" w14:textId="77777777" w:rsidR="00F3558F" w:rsidRDefault="009B2E3D">
      <w:pPr>
        <w:spacing w:before="240" w:after="120"/>
        <w:rPr>
          <w:b/>
          <w:u w:val="single"/>
        </w:rPr>
      </w:pPr>
      <w:r>
        <w:rPr>
          <w:b/>
          <w:u w:val="single"/>
        </w:rPr>
        <w:t>Criterios de valoración:</w:t>
      </w:r>
    </w:p>
    <w:p w14:paraId="563578D1" w14:textId="77777777" w:rsidR="00F3558F" w:rsidRDefault="009B2E3D" w:rsidP="004B6BA9">
      <w:pPr>
        <w:pStyle w:val="Prrafodelista"/>
        <w:numPr>
          <w:ilvl w:val="0"/>
          <w:numId w:val="43"/>
        </w:numPr>
        <w:spacing w:line="360" w:lineRule="auto"/>
      </w:pPr>
      <w:r>
        <w:t>Desglosa el presupuesto por capítulo de gasto y fuente de financiamiento.</w:t>
      </w:r>
    </w:p>
    <w:p w14:paraId="5C68C364" w14:textId="77777777" w:rsidR="00F3558F" w:rsidRDefault="009B2E3D" w:rsidP="004B6BA9">
      <w:pPr>
        <w:pStyle w:val="Prrafodelista"/>
        <w:numPr>
          <w:ilvl w:val="0"/>
          <w:numId w:val="43"/>
        </w:numPr>
        <w:spacing w:line="360" w:lineRule="auto"/>
      </w:pPr>
      <w:r>
        <w:t>Presenta estimaciones presupuestarias en el corto plazo.</w:t>
      </w:r>
    </w:p>
    <w:p w14:paraId="3A1CA886" w14:textId="77777777" w:rsidR="00F3558F" w:rsidRDefault="009B2E3D" w:rsidP="004B6BA9">
      <w:pPr>
        <w:pStyle w:val="Prrafodelista"/>
        <w:numPr>
          <w:ilvl w:val="0"/>
          <w:numId w:val="43"/>
        </w:numPr>
        <w:spacing w:line="360" w:lineRule="auto"/>
      </w:pPr>
      <w:r>
        <w:t>Estima el gasto unitario, como gastos totales/población atendida.</w:t>
      </w:r>
    </w:p>
    <w:p w14:paraId="7879E44F" w14:textId="77777777" w:rsidR="00F3558F" w:rsidRDefault="009B2E3D" w:rsidP="004B6BA9">
      <w:pPr>
        <w:pStyle w:val="Prrafodelista"/>
        <w:numPr>
          <w:ilvl w:val="0"/>
          <w:numId w:val="43"/>
        </w:numPr>
        <w:spacing w:line="360" w:lineRule="auto"/>
      </w:pPr>
      <w:r>
        <w:t>Existe coherencia entre los capítulos de gasto y las características de las actividades que realiza y los bienes y/o servicios que entrega.</w:t>
      </w:r>
    </w:p>
    <w:p w14:paraId="77389D69"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3CD2EF60" w14:textId="77777777">
        <w:trPr>
          <w:trHeight w:val="340"/>
          <w:tblHeader/>
          <w:jc w:val="right"/>
        </w:trPr>
        <w:tc>
          <w:tcPr>
            <w:tcW w:w="433" w:type="pct"/>
            <w:vMerge w:val="restart"/>
            <w:shd w:val="clear" w:color="auto" w:fill="7F7F7F" w:themeFill="text1" w:themeFillTint="80"/>
            <w:vAlign w:val="center"/>
          </w:tcPr>
          <w:p w14:paraId="51FBC8F1"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358B2DF"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7DAA6747" w14:textId="77777777">
        <w:trPr>
          <w:jc w:val="right"/>
        </w:trPr>
        <w:tc>
          <w:tcPr>
            <w:tcW w:w="433" w:type="pct"/>
            <w:vMerge/>
            <w:vAlign w:val="center"/>
          </w:tcPr>
          <w:p w14:paraId="033611F7" w14:textId="77777777" w:rsidR="00F3558F" w:rsidRDefault="00F3558F">
            <w:pPr>
              <w:spacing w:line="240" w:lineRule="atLeast"/>
              <w:contextualSpacing/>
              <w:jc w:val="center"/>
              <w:rPr>
                <w:rFonts w:eastAsia="Calibri" w:cs="Arial"/>
                <w:szCs w:val="20"/>
                <w:lang w:eastAsia="es-MX"/>
              </w:rPr>
            </w:pPr>
          </w:p>
        </w:tc>
        <w:tc>
          <w:tcPr>
            <w:tcW w:w="4567" w:type="pct"/>
            <w:vAlign w:val="center"/>
          </w:tcPr>
          <w:p w14:paraId="4C5BED46" w14:textId="77777777" w:rsidR="00F3558F" w:rsidRDefault="009B2E3D">
            <w:pPr>
              <w:spacing w:after="0" w:line="240" w:lineRule="atLeast"/>
              <w:jc w:val="left"/>
              <w:rPr>
                <w:rFonts w:eastAsia="Calibri" w:cs="Arial"/>
                <w:szCs w:val="20"/>
                <w:lang w:eastAsia="es-MX"/>
              </w:rPr>
            </w:pPr>
            <w:r>
              <w:rPr>
                <w:rFonts w:eastAsia="Calibri" w:cs="Arial"/>
                <w:szCs w:val="20"/>
                <w:lang w:eastAsia="es-MX"/>
              </w:rPr>
              <w:t>El Pp cuenta con:</w:t>
            </w:r>
          </w:p>
        </w:tc>
      </w:tr>
      <w:tr w:rsidR="00A73C9A" w14:paraId="69C498EB" w14:textId="77777777" w:rsidTr="00A73C9A">
        <w:trPr>
          <w:jc w:val="right"/>
        </w:trPr>
        <w:tc>
          <w:tcPr>
            <w:tcW w:w="433" w:type="pct"/>
            <w:shd w:val="clear" w:color="auto" w:fill="auto"/>
            <w:vAlign w:val="center"/>
          </w:tcPr>
          <w:p w14:paraId="0D48FF44" w14:textId="53D5B26F" w:rsidR="00A73C9A" w:rsidRDefault="00A73C9A" w:rsidP="00A73C9A">
            <w:pPr>
              <w:spacing w:line="240" w:lineRule="atLeast"/>
              <w:contextualSpacing/>
              <w:jc w:val="center"/>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475798B" w14:textId="42290292" w:rsidR="00A73C9A" w:rsidRDefault="00A73C9A" w:rsidP="00A73C9A">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362B5DE4" w14:textId="4B3D3218" w:rsidR="00F3558F" w:rsidRDefault="009B2E3D">
      <w:pPr>
        <w:spacing w:before="240" w:after="120"/>
        <w:rPr>
          <w:bCs/>
        </w:rPr>
      </w:pPr>
      <w:r w:rsidRPr="00A73C9A">
        <w:rPr>
          <w:b/>
          <w:u w:val="single"/>
        </w:rPr>
        <w:lastRenderedPageBreak/>
        <w:t>Justificación:</w:t>
      </w:r>
      <w:r w:rsidR="00A73C9A" w:rsidRPr="00A73C9A">
        <w:rPr>
          <w:bCs/>
        </w:rPr>
        <w:t xml:space="preserve"> La UR presentó el estado analítico del ejercicio 2022 del presupuesto de egresos,</w:t>
      </w:r>
      <w:r w:rsidR="00A73C9A">
        <w:rPr>
          <w:bCs/>
        </w:rPr>
        <w:t xml:space="preserve"> clasificación por objeto de gasto (capítulo y concepto) para la COPACIS, mismo donde se identifica y se cuantifica los gastos en los que incurre para generar los bienes y/o servicios que ofrece el Pp.</w:t>
      </w:r>
    </w:p>
    <w:p w14:paraId="72063436" w14:textId="03F47268" w:rsidR="00A73C9A" w:rsidRPr="00A73C9A" w:rsidRDefault="00A73C9A">
      <w:pPr>
        <w:spacing w:before="240" w:after="120"/>
        <w:rPr>
          <w:bCs/>
        </w:rPr>
      </w:pPr>
      <w:r>
        <w:rPr>
          <w:bCs/>
        </w:rPr>
        <w:t>Asimismo, en el portal de la COPACIS (</w:t>
      </w:r>
      <w:hyperlink r:id="rId34" w:history="1">
        <w:r w:rsidRPr="00236E8A">
          <w:rPr>
            <w:rStyle w:val="Hipervnculo"/>
            <w:bCs/>
          </w:rPr>
          <w:t>https://sdsocial.transparenciasinaloa.gob.mx/comision-para-la-atencion-de-las-comunidades-indigenas-de-sinaloa-copacis-5/</w:t>
        </w:r>
      </w:hyperlink>
      <w:r>
        <w:rPr>
          <w:bCs/>
        </w:rPr>
        <w:t>) se publica información al respecto.</w:t>
      </w:r>
    </w:p>
    <w:p w14:paraId="64121018" w14:textId="77777777" w:rsidR="00F3558F" w:rsidRDefault="009B2E3D">
      <w:pPr>
        <w:pStyle w:val="Prrafodelista"/>
        <w:numPr>
          <w:ilvl w:val="0"/>
          <w:numId w:val="10"/>
        </w:numPr>
        <w:spacing w:after="0" w:line="360" w:lineRule="auto"/>
        <w:rPr>
          <w:b/>
        </w:rPr>
      </w:pPr>
      <w:r>
        <w:rPr>
          <w:b/>
        </w:rPr>
        <w:t>Complementariedades, similitudes o duplicidades</w:t>
      </w:r>
    </w:p>
    <w:p w14:paraId="2400519F" w14:textId="77777777" w:rsidR="00F3558F" w:rsidRDefault="00F3558F">
      <w:pPr>
        <w:spacing w:after="0" w:line="240" w:lineRule="auto"/>
      </w:pPr>
    </w:p>
    <w:p w14:paraId="3B47FFA1" w14:textId="77777777" w:rsidR="00F3558F" w:rsidRDefault="009B2E3D" w:rsidP="002B2E23">
      <w:pPr>
        <w:pStyle w:val="Prrafodelista"/>
        <w:numPr>
          <w:ilvl w:val="0"/>
          <w:numId w:val="11"/>
        </w:numPr>
        <w:spacing w:line="360" w:lineRule="auto"/>
        <w:rPr>
          <w:b/>
        </w:rPr>
      </w:pPr>
      <w:r>
        <w:rPr>
          <w:b/>
        </w:rPr>
        <w:t>¿En la estructura programática de la APE vigente, se identifican los Pp que sean similares, se complementen o se dupliquen con el Pp evaluado?</w:t>
      </w:r>
    </w:p>
    <w:p w14:paraId="5426862C" w14:textId="1DC3D58A" w:rsidR="00F3558F" w:rsidRPr="00B44623" w:rsidRDefault="009B2E3D" w:rsidP="00F14871">
      <w:pPr>
        <w:spacing w:before="240" w:after="120"/>
        <w:rPr>
          <w:bCs/>
        </w:rPr>
      </w:pPr>
      <w:r w:rsidRPr="00F14871">
        <w:rPr>
          <w:b/>
          <w:u w:val="single"/>
        </w:rPr>
        <w:t>Respuesta:</w:t>
      </w:r>
      <w:r w:rsidR="00B44623" w:rsidRPr="00F14871">
        <w:rPr>
          <w:bCs/>
        </w:rPr>
        <w:t xml:space="preserve"> La UR manifestó que después de realizar un análisis encontró complementariedad del Pp con el Pp E113 </w:t>
      </w:r>
      <w:r w:rsidR="00F14871" w:rsidRPr="00F14871">
        <w:rPr>
          <w:bCs/>
        </w:rPr>
        <w:t>atención</w:t>
      </w:r>
      <w:r w:rsidR="00B44623" w:rsidRPr="00F14871">
        <w:rPr>
          <w:bCs/>
        </w:rPr>
        <w:t xml:space="preserve"> a </w:t>
      </w:r>
      <w:r w:rsidR="00F14871" w:rsidRPr="00F14871">
        <w:rPr>
          <w:bCs/>
        </w:rPr>
        <w:t>grupos</w:t>
      </w:r>
      <w:r w:rsidR="00B44623" w:rsidRPr="00F14871">
        <w:rPr>
          <w:bCs/>
        </w:rPr>
        <w:t xml:space="preserve"> vulnerables, </w:t>
      </w:r>
      <w:r w:rsidR="00F14871" w:rsidRPr="00F14871">
        <w:rPr>
          <w:bCs/>
        </w:rPr>
        <w:t>en su proyecto programa de a</w:t>
      </w:r>
      <w:r w:rsidR="00B44623" w:rsidRPr="00F14871">
        <w:rPr>
          <w:bCs/>
        </w:rPr>
        <w:t xml:space="preserve">poyo a pueblos originarios del </w:t>
      </w:r>
      <w:r w:rsidR="00F14871" w:rsidRPr="00F14871">
        <w:rPr>
          <w:bCs/>
        </w:rPr>
        <w:t>E</w:t>
      </w:r>
      <w:r w:rsidR="00B44623" w:rsidRPr="00F14871">
        <w:rPr>
          <w:bCs/>
        </w:rPr>
        <w:t>stado de Sinaloa</w:t>
      </w:r>
      <w:r w:rsidR="00F14871" w:rsidRPr="00F14871">
        <w:rPr>
          <w:bCs/>
        </w:rPr>
        <w:t xml:space="preserve"> operado por la Secretaría de Bienestar y Desarrollo Sustentable del Estado de Sinaloa (SEBIDES) en conjunto con la COPACIS, ya que ambos programas comparten la población potencial (comunidades establecidas por la Ley) además de compartir dos componentes: apoyos culturales (actividades para el fomento y preservación de las tradiciones culturales) y la restauración de centros ceremoniales.</w:t>
      </w:r>
    </w:p>
    <w:p w14:paraId="64F63926" w14:textId="766F0443" w:rsidR="00F3558F" w:rsidRDefault="00F14871">
      <w:r w:rsidRPr="00F14871">
        <w:t>Adicional a esto, la cobertura de este recurso para la población indígena se rige por las reglas de operación para pueblos originarios, y operara de manera estatal cubriendo a todos los municipios del Estado de Sinaloa donde se presente población indígena.</w:t>
      </w:r>
    </w:p>
    <w:p w14:paraId="54FB479C" w14:textId="77777777" w:rsidR="00F3558F" w:rsidRDefault="009B2E3D">
      <w:pPr>
        <w:pStyle w:val="Prrafodelista"/>
        <w:numPr>
          <w:ilvl w:val="0"/>
          <w:numId w:val="10"/>
        </w:numPr>
        <w:rPr>
          <w:b/>
        </w:rPr>
      </w:pPr>
      <w:r>
        <w:rPr>
          <w:b/>
        </w:rPr>
        <w:t>Instrumentos de Seguimiento del Desempeño</w:t>
      </w:r>
    </w:p>
    <w:p w14:paraId="46F71F96" w14:textId="77777777" w:rsidR="00F3558F" w:rsidRDefault="00F3558F">
      <w:pPr>
        <w:spacing w:after="0" w:line="240" w:lineRule="auto"/>
      </w:pPr>
    </w:p>
    <w:p w14:paraId="11839742" w14:textId="77777777" w:rsidR="00F3558F" w:rsidRDefault="009B2E3D" w:rsidP="002B2E23">
      <w:pPr>
        <w:pStyle w:val="Prrafodelista"/>
        <w:numPr>
          <w:ilvl w:val="0"/>
          <w:numId w:val="11"/>
        </w:numPr>
        <w:spacing w:line="360" w:lineRule="auto"/>
        <w:rPr>
          <w:b/>
        </w:rPr>
      </w:pPr>
      <w:r>
        <w:rPr>
          <w:b/>
        </w:rPr>
        <w:t>¿El Instrumento de Seguimiento del Desempeño, permite obtener información relevante sobre los siguientes elementos del diseño del Pp?</w:t>
      </w:r>
    </w:p>
    <w:p w14:paraId="004E89AF" w14:textId="77777777" w:rsidR="00F3558F" w:rsidRDefault="009B2E3D">
      <w:pPr>
        <w:spacing w:before="240" w:after="120"/>
        <w:rPr>
          <w:b/>
          <w:u w:val="single"/>
        </w:rPr>
      </w:pPr>
      <w:r>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3558F" w14:paraId="6525451C" w14:textId="77777777">
        <w:trPr>
          <w:trHeight w:val="340"/>
          <w:tblHeader/>
          <w:jc w:val="right"/>
        </w:trPr>
        <w:tc>
          <w:tcPr>
            <w:tcW w:w="433" w:type="pct"/>
            <w:shd w:val="clear" w:color="auto" w:fill="7F7F7F" w:themeFill="text1" w:themeFillTint="80"/>
            <w:vAlign w:val="center"/>
          </w:tcPr>
          <w:p w14:paraId="6004B5B8"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BC480F" w14:textId="77777777" w:rsidR="00F3558F" w:rsidRDefault="009B2E3D">
            <w:pPr>
              <w:spacing w:after="0" w:line="240" w:lineRule="atLeast"/>
              <w:contextualSpacing/>
              <w:jc w:val="center"/>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3558F" w14:paraId="5B1B4C63" w14:textId="77777777" w:rsidTr="00CA5D9E">
        <w:trPr>
          <w:jc w:val="right"/>
        </w:trPr>
        <w:tc>
          <w:tcPr>
            <w:tcW w:w="433" w:type="pct"/>
            <w:shd w:val="clear" w:color="auto" w:fill="auto"/>
            <w:vAlign w:val="center"/>
          </w:tcPr>
          <w:p w14:paraId="61D91EF5" w14:textId="2A4E44C0" w:rsidR="00F3558F" w:rsidRDefault="00CA5D9E">
            <w:pPr>
              <w:spacing w:line="240" w:lineRule="atLeast"/>
              <w:contextualSpacing/>
              <w:jc w:val="center"/>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61858A66" w14:textId="0A8114E6" w:rsidR="00F3558F" w:rsidRDefault="00CA5D9E">
            <w:pPr>
              <w:numPr>
                <w:ilvl w:val="0"/>
                <w:numId w:val="1"/>
              </w:numPr>
              <w:spacing w:after="0" w:line="240" w:lineRule="atLeast"/>
              <w:ind w:left="442" w:hanging="357"/>
              <w:rPr>
                <w:rFonts w:eastAsia="Calibri" w:cs="Arial"/>
                <w:szCs w:val="20"/>
                <w:lang w:eastAsia="es-MX"/>
              </w:rPr>
            </w:pPr>
            <w:r w:rsidRPr="00FB5E77">
              <w:rPr>
                <w:rFonts w:eastAsia="Calibri" w:cs="Arial"/>
                <w:szCs w:val="20"/>
                <w:lang w:eastAsia="es-MX"/>
              </w:rPr>
              <w:t>El ISD no permite obtener información relevante.</w:t>
            </w:r>
          </w:p>
        </w:tc>
      </w:tr>
    </w:tbl>
    <w:p w14:paraId="3D1C24F9" w14:textId="3E7FC440" w:rsidR="00286281" w:rsidRDefault="009B2E3D">
      <w:pPr>
        <w:spacing w:before="240" w:after="120"/>
        <w:rPr>
          <w:bCs/>
        </w:rPr>
      </w:pPr>
      <w:r w:rsidRPr="00443294">
        <w:rPr>
          <w:b/>
          <w:u w:val="single"/>
        </w:rPr>
        <w:t>Justificación:</w:t>
      </w:r>
      <w:r w:rsidR="00F14871" w:rsidRPr="00443294">
        <w:rPr>
          <w:bCs/>
        </w:rPr>
        <w:t xml:space="preserve"> El Pp</w:t>
      </w:r>
      <w:r w:rsidR="00443294">
        <w:rPr>
          <w:bCs/>
        </w:rPr>
        <w:t xml:space="preserve"> </w:t>
      </w:r>
      <w:r w:rsidR="00E34E45">
        <w:rPr>
          <w:bCs/>
        </w:rPr>
        <w:t xml:space="preserve">realizó una </w:t>
      </w:r>
      <w:r w:rsidR="00E34E45" w:rsidRPr="00E34E45">
        <w:rPr>
          <w:bCs/>
        </w:rPr>
        <w:t>MIR</w:t>
      </w:r>
      <w:r w:rsidR="00CA5D9E">
        <w:rPr>
          <w:bCs/>
        </w:rPr>
        <w:t>, la cual fue construida conforme a la Metodología del Marco Lógico</w:t>
      </w:r>
      <w:r w:rsidR="00E34E45" w:rsidRPr="00E34E45">
        <w:rPr>
          <w:bCs/>
        </w:rPr>
        <w:t>, sin embargo, no fue publicada en el Tomo IV de la Ley de Ingresos y Presupuesto de Egresos del Estado de Sinaloa 2022.</w:t>
      </w:r>
      <w:r w:rsidR="00286281">
        <w:rPr>
          <w:bCs/>
        </w:rPr>
        <w:t xml:space="preserve"> </w:t>
      </w:r>
    </w:p>
    <w:p w14:paraId="6AD10034" w14:textId="08827AA4" w:rsidR="00CA5D9E" w:rsidRDefault="00CA5D9E">
      <w:pPr>
        <w:spacing w:before="240" w:after="120"/>
        <w:rPr>
          <w:bCs/>
        </w:rPr>
      </w:pPr>
      <w:r>
        <w:rPr>
          <w:bCs/>
        </w:rPr>
        <w:t>Por otro lado, el Pp se alineará al PED 2022 – 2027</w:t>
      </w:r>
      <w:r>
        <w:t>, cuyo objetivo prioritario es p</w:t>
      </w:r>
      <w:r w:rsidRPr="00CA5D9E">
        <w:rPr>
          <w:bCs/>
        </w:rPr>
        <w:t>romover el bienestar social y cultural de las comunidades indígenas y formular un diagnóstico</w:t>
      </w:r>
      <w:r>
        <w:rPr>
          <w:bCs/>
        </w:rPr>
        <w:t>, a través del t</w:t>
      </w:r>
      <w:r w:rsidRPr="00CA5D9E">
        <w:rPr>
          <w:bCs/>
        </w:rPr>
        <w:t>rabaj</w:t>
      </w:r>
      <w:r>
        <w:rPr>
          <w:bCs/>
        </w:rPr>
        <w:t>o</w:t>
      </w:r>
      <w:r w:rsidRPr="00CA5D9E">
        <w:rPr>
          <w:bCs/>
        </w:rPr>
        <w:t xml:space="preserve"> en </w:t>
      </w:r>
      <w:r w:rsidRPr="00CA5D9E">
        <w:rPr>
          <w:bCs/>
        </w:rPr>
        <w:lastRenderedPageBreak/>
        <w:t>coordinación con los municipios para ampliar el margen de acción en proyectos de infraestructura básica y mejoramiento del entorno sociocultural de los pueblos indígenas</w:t>
      </w:r>
      <w:r>
        <w:rPr>
          <w:bCs/>
        </w:rPr>
        <w:t>, coadyubando</w:t>
      </w:r>
      <w:r w:rsidRPr="00CA5D9E">
        <w:rPr>
          <w:bCs/>
        </w:rPr>
        <w:t xml:space="preserve"> a elevar su nivel en la entidad, con pleno respeto a sus derechos e identidad cultural, basando su población objetivo en las comunidades estipuladas en la Ley que establece el Catálogo de pueblos Indígenas del Estado de Sinaloa y conformada por los beneficios a los que tienen acceso las comunidades de acuerdo con lo estipulados en los Lineamientos de </w:t>
      </w:r>
      <w:r>
        <w:rPr>
          <w:bCs/>
        </w:rPr>
        <w:t xml:space="preserve">la </w:t>
      </w:r>
      <w:r w:rsidRPr="00CA5D9E">
        <w:rPr>
          <w:bCs/>
        </w:rPr>
        <w:t xml:space="preserve">COPACIS y </w:t>
      </w:r>
      <w:r>
        <w:rPr>
          <w:bCs/>
        </w:rPr>
        <w:t xml:space="preserve">en </w:t>
      </w:r>
      <w:r w:rsidRPr="00CA5D9E">
        <w:rPr>
          <w:bCs/>
        </w:rPr>
        <w:t xml:space="preserve">las </w:t>
      </w:r>
      <w:r>
        <w:rPr>
          <w:bCs/>
        </w:rPr>
        <w:t>ROP</w:t>
      </w:r>
      <w:r w:rsidRPr="00CA5D9E">
        <w:rPr>
          <w:bCs/>
        </w:rPr>
        <w:t>.</w:t>
      </w:r>
    </w:p>
    <w:p w14:paraId="0A176F35" w14:textId="6B6B781B" w:rsidR="00CA5D9E" w:rsidRDefault="00CA5D9E">
      <w:pPr>
        <w:spacing w:before="240" w:after="120"/>
        <w:rPr>
          <w:bCs/>
        </w:rPr>
      </w:pPr>
      <w:bookmarkStart w:id="75" w:name="_Hlk181865503"/>
      <w:r>
        <w:rPr>
          <w:bCs/>
        </w:rPr>
        <w:t>Por lo anterior, es recomendable publicar la MIR para los siguientes ejercicios fiscales.</w:t>
      </w:r>
      <w:bookmarkEnd w:id="75"/>
    </w:p>
    <w:p w14:paraId="737712BD" w14:textId="77777777" w:rsidR="00F3558F" w:rsidRDefault="00F3558F"/>
    <w:p w14:paraId="3A16D05A" w14:textId="77777777" w:rsidR="00F3558F" w:rsidRDefault="009B2E3D">
      <w:pPr>
        <w:spacing w:line="276" w:lineRule="auto"/>
        <w:jc w:val="left"/>
        <w:rPr>
          <w:b/>
        </w:rPr>
      </w:pPr>
      <w:r>
        <w:rPr>
          <w:b/>
        </w:rPr>
        <w:br w:type="page" w:clear="all"/>
      </w:r>
    </w:p>
    <w:p w14:paraId="1843D18F" w14:textId="77777777" w:rsidR="00F3558F" w:rsidRDefault="009B2E3D">
      <w:pPr>
        <w:rPr>
          <w:b/>
        </w:rPr>
      </w:pPr>
      <w:r w:rsidRPr="002C0B1D">
        <w:rPr>
          <w:b/>
        </w:rPr>
        <w:lastRenderedPageBreak/>
        <w:t>Valoración cuantitativa global del Pp</w:t>
      </w:r>
    </w:p>
    <w:tbl>
      <w:tblPr>
        <w:tblW w:w="346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325"/>
        <w:gridCol w:w="1839"/>
        <w:gridCol w:w="31"/>
        <w:gridCol w:w="1919"/>
      </w:tblGrid>
      <w:tr w:rsidR="00DF0B32" w:rsidRPr="006F41DE" w14:paraId="4D3AF957" w14:textId="77777777" w:rsidTr="002C0B1D">
        <w:trPr>
          <w:trHeight w:val="441"/>
          <w:jc w:val="center"/>
        </w:trPr>
        <w:tc>
          <w:tcPr>
            <w:tcW w:w="5000" w:type="pct"/>
            <w:gridSpan w:val="4"/>
            <w:shd w:val="clear" w:color="auto" w:fill="7F7F7F" w:themeFill="text1" w:themeFillTint="80"/>
            <w:vAlign w:val="center"/>
          </w:tcPr>
          <w:p w14:paraId="25A88675" w14:textId="77777777" w:rsidR="00DF0B32" w:rsidRPr="006F41DE" w:rsidRDefault="00DF0B32" w:rsidP="00C97C09">
            <w:pPr>
              <w:spacing w:after="0" w:line="240" w:lineRule="auto"/>
              <w:jc w:val="center"/>
              <w:rPr>
                <w:rFonts w:eastAsia="Cambria" w:cs="Arial"/>
                <w:b/>
                <w:bCs/>
                <w:color w:val="FFFFFF" w:themeColor="background1"/>
                <w:szCs w:val="20"/>
              </w:rPr>
            </w:pPr>
            <w:r w:rsidRPr="006F41DE">
              <w:rPr>
                <w:rFonts w:cs="Arial"/>
                <w:b/>
                <w:bCs/>
                <w:color w:val="FFFFFF" w:themeColor="background1"/>
                <w:szCs w:val="20"/>
              </w:rPr>
              <w:t>Sección I. Diseño</w:t>
            </w:r>
          </w:p>
        </w:tc>
      </w:tr>
      <w:tr w:rsidR="00DF0B32" w:rsidRPr="006F41DE" w14:paraId="753DC842" w14:textId="77777777" w:rsidTr="00C97C09">
        <w:trPr>
          <w:trHeight w:val="340"/>
          <w:jc w:val="center"/>
        </w:trPr>
        <w:tc>
          <w:tcPr>
            <w:tcW w:w="1902" w:type="pct"/>
            <w:shd w:val="clear" w:color="auto" w:fill="7F7F7F" w:themeFill="text1" w:themeFillTint="80"/>
            <w:vAlign w:val="center"/>
          </w:tcPr>
          <w:p w14:paraId="6A7C5957" w14:textId="77777777" w:rsidR="00DF0B32" w:rsidRPr="006F41DE" w:rsidRDefault="00DF0B32" w:rsidP="00C97C09">
            <w:pPr>
              <w:spacing w:after="0" w:line="240" w:lineRule="auto"/>
              <w:jc w:val="center"/>
              <w:rPr>
                <w:rFonts w:cs="Arial"/>
                <w:b/>
                <w:bCs/>
                <w:color w:val="FFFFFF" w:themeColor="background1"/>
                <w:szCs w:val="20"/>
              </w:rPr>
            </w:pPr>
          </w:p>
        </w:tc>
        <w:tc>
          <w:tcPr>
            <w:tcW w:w="1504" w:type="pct"/>
            <w:shd w:val="clear" w:color="auto" w:fill="7F7F7F" w:themeFill="text1" w:themeFillTint="80"/>
            <w:vAlign w:val="center"/>
          </w:tcPr>
          <w:p w14:paraId="3F7C5D89" w14:textId="77777777" w:rsidR="00DF0B32" w:rsidRPr="006F41DE" w:rsidRDefault="00DF0B32" w:rsidP="00C97C09">
            <w:pPr>
              <w:spacing w:after="0" w:line="240" w:lineRule="auto"/>
              <w:jc w:val="center"/>
              <w:rPr>
                <w:rFonts w:cs="Arial"/>
                <w:b/>
                <w:bCs/>
                <w:color w:val="FFFFFF" w:themeColor="background1"/>
                <w:szCs w:val="20"/>
              </w:rPr>
            </w:pPr>
            <w:r>
              <w:rPr>
                <w:rFonts w:cs="Arial"/>
                <w:b/>
                <w:bCs/>
                <w:color w:val="FFFFFF" w:themeColor="background1"/>
                <w:szCs w:val="20"/>
              </w:rPr>
              <w:t>Máximos</w:t>
            </w:r>
          </w:p>
        </w:tc>
        <w:tc>
          <w:tcPr>
            <w:tcW w:w="1594" w:type="pct"/>
            <w:gridSpan w:val="2"/>
            <w:shd w:val="clear" w:color="auto" w:fill="7F7F7F" w:themeFill="text1" w:themeFillTint="80"/>
            <w:vAlign w:val="center"/>
          </w:tcPr>
          <w:p w14:paraId="211D1F12" w14:textId="77777777" w:rsidR="00DF0B32" w:rsidRPr="006F41DE" w:rsidRDefault="00DF0B32" w:rsidP="00C97C09">
            <w:pPr>
              <w:spacing w:after="0" w:line="240" w:lineRule="auto"/>
              <w:jc w:val="center"/>
              <w:rPr>
                <w:rFonts w:cs="Arial"/>
                <w:b/>
                <w:bCs/>
                <w:color w:val="FFFFFF" w:themeColor="background1"/>
                <w:szCs w:val="20"/>
              </w:rPr>
            </w:pPr>
            <w:r>
              <w:rPr>
                <w:rFonts w:cs="Arial"/>
                <w:b/>
                <w:bCs/>
                <w:color w:val="FFFFFF" w:themeColor="background1"/>
                <w:szCs w:val="20"/>
              </w:rPr>
              <w:t>Total</w:t>
            </w:r>
          </w:p>
        </w:tc>
      </w:tr>
      <w:tr w:rsidR="00DF0B32" w:rsidRPr="006F41DE" w14:paraId="637121B9" w14:textId="77777777" w:rsidTr="00C97C09">
        <w:trPr>
          <w:trHeight w:val="397"/>
          <w:jc w:val="center"/>
        </w:trPr>
        <w:tc>
          <w:tcPr>
            <w:tcW w:w="1902" w:type="pct"/>
            <w:tcMar>
              <w:top w:w="0" w:type="dxa"/>
              <w:left w:w="108" w:type="dxa"/>
              <w:bottom w:w="0" w:type="dxa"/>
              <w:right w:w="108" w:type="dxa"/>
            </w:tcMar>
            <w:vAlign w:val="center"/>
          </w:tcPr>
          <w:p w14:paraId="5E387A32" w14:textId="77777777" w:rsidR="00DF0B32" w:rsidRPr="00ED66A9" w:rsidRDefault="00DF0B32" w:rsidP="00C97C09">
            <w:pPr>
              <w:spacing w:after="0" w:line="240" w:lineRule="auto"/>
              <w:jc w:val="right"/>
              <w:rPr>
                <w:b/>
              </w:rPr>
            </w:pPr>
            <w:r>
              <w:rPr>
                <w:b/>
              </w:rPr>
              <w:t>Total de Puntos</w:t>
            </w:r>
          </w:p>
        </w:tc>
        <w:tc>
          <w:tcPr>
            <w:tcW w:w="1529" w:type="pct"/>
            <w:gridSpan w:val="2"/>
            <w:vAlign w:val="center"/>
          </w:tcPr>
          <w:p w14:paraId="37B4B17F" w14:textId="77777777" w:rsidR="00DF0B32" w:rsidRPr="00ED66A9" w:rsidRDefault="00DF0B32" w:rsidP="00C97C09">
            <w:pPr>
              <w:spacing w:after="0" w:line="240" w:lineRule="auto"/>
              <w:jc w:val="center"/>
              <w:rPr>
                <w:b/>
              </w:rPr>
            </w:pPr>
            <w:r w:rsidRPr="00ED66A9">
              <w:rPr>
                <w:b/>
              </w:rPr>
              <w:t xml:space="preserve">44 </w:t>
            </w:r>
            <w:proofErr w:type="spellStart"/>
            <w:r w:rsidRPr="00ED66A9">
              <w:rPr>
                <w:b/>
              </w:rPr>
              <w:t>pts</w:t>
            </w:r>
            <w:proofErr w:type="spellEnd"/>
          </w:p>
        </w:tc>
        <w:tc>
          <w:tcPr>
            <w:tcW w:w="1569" w:type="pct"/>
            <w:vAlign w:val="center"/>
          </w:tcPr>
          <w:p w14:paraId="2A0A2D1B" w14:textId="47B21B71" w:rsidR="00DF0B32" w:rsidRPr="00ED66A9" w:rsidRDefault="00DF0B32" w:rsidP="00C97C09">
            <w:pPr>
              <w:spacing w:after="0" w:line="240" w:lineRule="auto"/>
              <w:jc w:val="center"/>
              <w:rPr>
                <w:b/>
              </w:rPr>
            </w:pPr>
            <w:r>
              <w:rPr>
                <w:b/>
              </w:rPr>
              <w:t>30</w:t>
            </w:r>
            <w:r w:rsidRPr="00ED66A9">
              <w:rPr>
                <w:b/>
              </w:rPr>
              <w:t xml:space="preserve"> </w:t>
            </w:r>
            <w:proofErr w:type="spellStart"/>
            <w:r w:rsidRPr="00ED66A9">
              <w:rPr>
                <w:b/>
              </w:rPr>
              <w:t>pts</w:t>
            </w:r>
            <w:proofErr w:type="spellEnd"/>
          </w:p>
        </w:tc>
      </w:tr>
      <w:tr w:rsidR="00DF0B32" w:rsidRPr="006F41DE" w14:paraId="3AADA16A" w14:textId="77777777" w:rsidTr="00C97C09">
        <w:trPr>
          <w:trHeight w:val="397"/>
          <w:jc w:val="center"/>
        </w:trPr>
        <w:tc>
          <w:tcPr>
            <w:tcW w:w="5000" w:type="pct"/>
            <w:gridSpan w:val="4"/>
            <w:tcMar>
              <w:top w:w="0" w:type="dxa"/>
              <w:left w:w="108" w:type="dxa"/>
              <w:bottom w:w="0" w:type="dxa"/>
              <w:right w:w="108" w:type="dxa"/>
            </w:tcMar>
            <w:vAlign w:val="center"/>
          </w:tcPr>
          <w:p w14:paraId="0627A9E6" w14:textId="4C236553" w:rsidR="00DF0B32" w:rsidRPr="00ED66A9" w:rsidRDefault="00DF0B32" w:rsidP="00C97C09">
            <w:pPr>
              <w:spacing w:after="0" w:line="240" w:lineRule="auto"/>
              <w:jc w:val="center"/>
              <w:rPr>
                <w:b/>
              </w:rPr>
            </w:pPr>
            <w:r>
              <w:rPr>
                <w:b/>
              </w:rPr>
              <w:t>Total Diseño 2.73</w:t>
            </w:r>
          </w:p>
        </w:tc>
      </w:tr>
    </w:tbl>
    <w:p w14:paraId="1371C67E" w14:textId="77777777" w:rsidR="00DF0B32" w:rsidRDefault="00DF0B32"/>
    <w:p w14:paraId="20969A14" w14:textId="642D1DCF" w:rsidR="00AD79F4" w:rsidRDefault="00AD79F4">
      <w:r>
        <w:t xml:space="preserve">Derivado de la evaluación del Pp, se tiene que la valoración final de los resultados en diseño fue de </w:t>
      </w:r>
      <w:r w:rsidR="00DF0B32" w:rsidRPr="00DF0B32">
        <w:rPr>
          <w:b/>
          <w:bCs/>
        </w:rPr>
        <w:t>2.73</w:t>
      </w:r>
      <w:r>
        <w:t xml:space="preserve"> obtenidos.</w:t>
      </w:r>
    </w:p>
    <w:p w14:paraId="048E45E0" w14:textId="62D74C48" w:rsidR="00AD79F4" w:rsidRDefault="00AD79F4">
      <w:r>
        <w:t xml:space="preserve">En los apartados sobre </w:t>
      </w:r>
      <w:r w:rsidR="0032388D" w:rsidRPr="0032388D">
        <w:rPr>
          <w:b/>
          <w:bCs/>
        </w:rPr>
        <w:t>Bienes y/o Servicios, Transparencia y Presupuesto</w:t>
      </w:r>
      <w:r>
        <w:t xml:space="preserve"> el programa logró cuantificar </w:t>
      </w:r>
      <w:r w:rsidR="0032388D" w:rsidRPr="0032388D">
        <w:rPr>
          <w:b/>
          <w:bCs/>
        </w:rPr>
        <w:t>12</w:t>
      </w:r>
      <w:r w:rsidRPr="0032388D">
        <w:rPr>
          <w:b/>
          <w:bCs/>
        </w:rPr>
        <w:t xml:space="preserve"> puntos</w:t>
      </w:r>
      <w:r>
        <w:t xml:space="preserve"> de </w:t>
      </w:r>
      <w:r w:rsidR="0032388D">
        <w:t>12</w:t>
      </w:r>
      <w:r>
        <w:t xml:space="preserve"> disponibles, por lo que aún existe un gran esfuerzo para seguir avanzando.</w:t>
      </w:r>
    </w:p>
    <w:p w14:paraId="34D28C32" w14:textId="69B7D799" w:rsidR="00AD79F4" w:rsidRDefault="00AD79F4">
      <w:r>
        <w:t xml:space="preserve">En los apartados que corresponden a </w:t>
      </w:r>
      <w:r w:rsidR="0032388D">
        <w:t>Problema o necesidad, Objetivo central, Criterios de elegibilidad y mecanismos de solicitud de entrega</w:t>
      </w:r>
      <w:r>
        <w:t xml:space="preserve">, el programa </w:t>
      </w:r>
      <w:r w:rsidR="0032388D">
        <w:t>cumple medianamente con ello.</w:t>
      </w:r>
    </w:p>
    <w:p w14:paraId="6D231F19" w14:textId="01D7D5FB" w:rsidR="0032388D" w:rsidRDefault="0032388D">
      <w:r>
        <w:t>Por último, en los apartados Poblaciones, Selección de alternativa, Padrones e Instrumentos de Seguimiento del Desempeño, el programa tiene un desempeño poco eficiente.</w:t>
      </w:r>
    </w:p>
    <w:p w14:paraId="6EA4F26A" w14:textId="25C8F19D" w:rsidR="00F3558F" w:rsidRDefault="009B2E3D">
      <w:pPr>
        <w:spacing w:after="0"/>
        <w:jc w:val="center"/>
        <w:rPr>
          <w:smallCaps/>
        </w:rPr>
      </w:pPr>
      <w:r>
        <w:rPr>
          <w:smallCaps/>
        </w:rPr>
        <w:t xml:space="preserve">Figura. Valoración cuantitativa </w:t>
      </w:r>
      <w:r w:rsidR="00AD79F4">
        <w:rPr>
          <w:smallCaps/>
        </w:rPr>
        <w:t>por apartado</w:t>
      </w:r>
    </w:p>
    <w:p w14:paraId="48F4ADFD" w14:textId="557AAD88" w:rsidR="00F3558F" w:rsidRDefault="0032388D">
      <w:pPr>
        <w:jc w:val="center"/>
        <w:rPr>
          <w:rFonts w:asciiTheme="minorHAnsi" w:hAnsiTheme="minorHAnsi" w:cstheme="minorHAnsi"/>
        </w:rPr>
      </w:pPr>
      <w:r>
        <w:rPr>
          <w:rFonts w:asciiTheme="minorHAnsi" w:hAnsiTheme="minorHAnsi" w:cstheme="minorHAnsi"/>
          <w:noProof/>
          <w:lang w:eastAsia="es-MX"/>
        </w:rPr>
        <w:drawing>
          <wp:inline distT="0" distB="0" distL="0" distR="0" wp14:anchorId="33BDE8A9" wp14:editId="600907BC">
            <wp:extent cx="4572635" cy="2743200"/>
            <wp:effectExtent l="0" t="0" r="0" b="0"/>
            <wp:docPr id="794858621"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DC3A8E3" w14:textId="77777777" w:rsidR="00F3558F" w:rsidRDefault="009B2E3D">
      <w:pPr>
        <w:spacing w:line="276" w:lineRule="auto"/>
        <w:jc w:val="left"/>
        <w:rPr>
          <w:rFonts w:eastAsiaTheme="majorEastAsia" w:cstheme="majorBidi"/>
          <w:b/>
          <w:bCs/>
          <w:color w:val="595959" w:themeColor="text1" w:themeTint="A6"/>
        </w:rPr>
      </w:pPr>
      <w:r>
        <w:br w:type="page" w:clear="all"/>
      </w:r>
    </w:p>
    <w:p w14:paraId="0632EE7A" w14:textId="77777777" w:rsidR="00F3558F" w:rsidRDefault="009B2E3D">
      <w:pPr>
        <w:rPr>
          <w:b/>
        </w:rPr>
      </w:pPr>
      <w:r>
        <w:rPr>
          <w:b/>
        </w:rPr>
        <w:lastRenderedPageBreak/>
        <w:t>Análisis FODA de la Sección de Diseño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12"/>
        <w:gridCol w:w="2558"/>
        <w:gridCol w:w="1411"/>
        <w:gridCol w:w="2271"/>
        <w:gridCol w:w="1176"/>
      </w:tblGrid>
      <w:tr w:rsidR="00F3558F" w14:paraId="391D732A" w14:textId="77777777" w:rsidTr="003635D6">
        <w:trPr>
          <w:trHeight w:val="624"/>
          <w:jc w:val="center"/>
        </w:trPr>
        <w:tc>
          <w:tcPr>
            <w:tcW w:w="800" w:type="pct"/>
            <w:shd w:val="clear" w:color="auto" w:fill="404040" w:themeFill="text1" w:themeFillTint="BF"/>
            <w:noWrap/>
            <w:vAlign w:val="center"/>
          </w:tcPr>
          <w:p w14:paraId="16000C34" w14:textId="38609785" w:rsidR="00F3558F" w:rsidRDefault="009B2E3D">
            <w:pPr>
              <w:spacing w:after="0" w:line="240" w:lineRule="auto"/>
              <w:jc w:val="center"/>
              <w:rPr>
                <w:color w:val="FFFFFF" w:themeColor="background1"/>
              </w:rPr>
            </w:pPr>
            <w:r>
              <w:rPr>
                <w:color w:val="FFFFFF" w:themeColor="background1"/>
              </w:rPr>
              <w:t>Apartado de la evaluación</w:t>
            </w:r>
          </w:p>
        </w:tc>
        <w:tc>
          <w:tcPr>
            <w:tcW w:w="1449" w:type="pct"/>
            <w:shd w:val="clear" w:color="auto" w:fill="404040" w:themeFill="text1" w:themeFillTint="BF"/>
            <w:noWrap/>
            <w:vAlign w:val="center"/>
          </w:tcPr>
          <w:p w14:paraId="1AE0D161" w14:textId="77777777" w:rsidR="00F3558F" w:rsidRDefault="009B2E3D">
            <w:pPr>
              <w:spacing w:after="0" w:line="240" w:lineRule="auto"/>
              <w:jc w:val="center"/>
              <w:rPr>
                <w:color w:val="FFFFFF" w:themeColor="background1"/>
              </w:rPr>
            </w:pPr>
            <w:r>
              <w:rPr>
                <w:color w:val="FFFFFF" w:themeColor="background1"/>
              </w:rPr>
              <w:t>Fortaleza y/u oportunidad</w:t>
            </w:r>
          </w:p>
        </w:tc>
        <w:tc>
          <w:tcPr>
            <w:tcW w:w="799" w:type="pct"/>
            <w:shd w:val="clear" w:color="auto" w:fill="404040" w:themeFill="text1" w:themeFillTint="BF"/>
            <w:noWrap/>
            <w:vAlign w:val="center"/>
          </w:tcPr>
          <w:p w14:paraId="3DCD2957" w14:textId="77777777" w:rsidR="00F3558F" w:rsidRDefault="009B2E3D">
            <w:pPr>
              <w:spacing w:after="0" w:line="240" w:lineRule="auto"/>
              <w:jc w:val="center"/>
              <w:rPr>
                <w:color w:val="FFFFFF" w:themeColor="background1"/>
              </w:rPr>
            </w:pPr>
            <w:r>
              <w:rPr>
                <w:color w:val="FFFFFF" w:themeColor="background1"/>
              </w:rPr>
              <w:t>Pregunta de referencia</w:t>
            </w:r>
          </w:p>
        </w:tc>
        <w:tc>
          <w:tcPr>
            <w:tcW w:w="1286" w:type="pct"/>
            <w:shd w:val="clear" w:color="auto" w:fill="404040" w:themeFill="text1" w:themeFillTint="BF"/>
            <w:noWrap/>
            <w:vAlign w:val="center"/>
          </w:tcPr>
          <w:p w14:paraId="02B7C3CE" w14:textId="77777777" w:rsidR="00F3558F" w:rsidRDefault="009B2E3D">
            <w:pPr>
              <w:spacing w:after="0" w:line="240" w:lineRule="auto"/>
              <w:jc w:val="center"/>
              <w:rPr>
                <w:color w:val="FFFFFF" w:themeColor="background1"/>
              </w:rPr>
            </w:pPr>
            <w:r>
              <w:rPr>
                <w:color w:val="FFFFFF" w:themeColor="background1"/>
              </w:rPr>
              <w:t>Recomendación</w:t>
            </w:r>
          </w:p>
        </w:tc>
        <w:tc>
          <w:tcPr>
            <w:tcW w:w="666" w:type="pct"/>
            <w:shd w:val="clear" w:color="auto" w:fill="404040" w:themeFill="text1" w:themeFillTint="BF"/>
            <w:vAlign w:val="center"/>
          </w:tcPr>
          <w:p w14:paraId="5EDF571A" w14:textId="50A35A65" w:rsidR="00F3558F" w:rsidRDefault="009B2E3D">
            <w:pPr>
              <w:spacing w:after="0" w:line="240" w:lineRule="auto"/>
              <w:jc w:val="center"/>
              <w:rPr>
                <w:color w:val="FFFFFF" w:themeColor="background1"/>
              </w:rPr>
            </w:pPr>
            <w:r>
              <w:rPr>
                <w:color w:val="FFFFFF" w:themeColor="background1"/>
              </w:rPr>
              <w:t>Horizonte de atención</w:t>
            </w:r>
          </w:p>
        </w:tc>
      </w:tr>
      <w:tr w:rsidR="003635D6" w:rsidRPr="003635D6" w14:paraId="1E8498EF" w14:textId="77777777" w:rsidTr="00804348">
        <w:trPr>
          <w:trHeight w:val="1258"/>
          <w:jc w:val="center"/>
        </w:trPr>
        <w:tc>
          <w:tcPr>
            <w:tcW w:w="800" w:type="pct"/>
            <w:vMerge w:val="restart"/>
            <w:shd w:val="clear" w:color="auto" w:fill="auto"/>
            <w:vAlign w:val="center"/>
          </w:tcPr>
          <w:p w14:paraId="39D7E042" w14:textId="3F159965" w:rsidR="003635D6" w:rsidRPr="003635D6" w:rsidRDefault="003635D6" w:rsidP="003635D6">
            <w:pPr>
              <w:spacing w:after="0" w:line="240" w:lineRule="auto"/>
              <w:jc w:val="center"/>
              <w:rPr>
                <w:rFonts w:cs="Arial"/>
                <w:sz w:val="18"/>
                <w:szCs w:val="18"/>
              </w:rPr>
            </w:pPr>
            <w:r w:rsidRPr="003635D6">
              <w:rPr>
                <w:rFonts w:cs="Arial"/>
                <w:sz w:val="18"/>
                <w:szCs w:val="18"/>
              </w:rPr>
              <w:t>Diseño</w:t>
            </w:r>
          </w:p>
        </w:tc>
        <w:tc>
          <w:tcPr>
            <w:tcW w:w="1449" w:type="pct"/>
            <w:shd w:val="clear" w:color="auto" w:fill="auto"/>
            <w:vAlign w:val="center"/>
          </w:tcPr>
          <w:p w14:paraId="5CDAA8BD" w14:textId="77777777" w:rsidR="003635D6" w:rsidRPr="003635D6" w:rsidRDefault="003635D6" w:rsidP="003635D6">
            <w:pPr>
              <w:spacing w:after="0" w:line="240" w:lineRule="auto"/>
              <w:rPr>
                <w:rFonts w:cs="Arial"/>
                <w:b/>
                <w:bCs/>
                <w:sz w:val="18"/>
                <w:szCs w:val="18"/>
                <w:lang w:eastAsia="es-MX"/>
              </w:rPr>
            </w:pPr>
            <w:r w:rsidRPr="003635D6">
              <w:rPr>
                <w:rFonts w:cs="Arial"/>
                <w:b/>
                <w:bCs/>
                <w:sz w:val="18"/>
                <w:szCs w:val="18"/>
                <w:lang w:eastAsia="es-MX"/>
              </w:rPr>
              <w:t>Relaciones Establecidas</w:t>
            </w:r>
          </w:p>
          <w:p w14:paraId="29C32130" w14:textId="4B88498E" w:rsidR="003635D6" w:rsidRPr="003635D6" w:rsidRDefault="003635D6" w:rsidP="003635D6">
            <w:pPr>
              <w:spacing w:after="0" w:line="240" w:lineRule="auto"/>
              <w:rPr>
                <w:rFonts w:cs="Arial"/>
                <w:sz w:val="18"/>
                <w:szCs w:val="18"/>
                <w:lang w:eastAsia="es-MX"/>
              </w:rPr>
            </w:pPr>
            <w:r w:rsidRPr="003635D6">
              <w:rPr>
                <w:rFonts w:cs="Arial"/>
                <w:sz w:val="18"/>
                <w:szCs w:val="18"/>
                <w:lang w:eastAsia="es-MX"/>
              </w:rPr>
              <w:t>Se cuenta con una comunicación estrecha con los gobernadores tradicionales indígenas al permitir que los apoyos</w:t>
            </w:r>
          </w:p>
        </w:tc>
        <w:tc>
          <w:tcPr>
            <w:tcW w:w="799" w:type="pct"/>
            <w:shd w:val="clear" w:color="auto" w:fill="auto"/>
            <w:vAlign w:val="center"/>
          </w:tcPr>
          <w:p w14:paraId="3DDD06C7" w14:textId="55003748" w:rsidR="003635D6" w:rsidRPr="003635D6" w:rsidRDefault="003635D6" w:rsidP="003635D6">
            <w:pPr>
              <w:spacing w:after="0" w:line="240" w:lineRule="auto"/>
              <w:jc w:val="left"/>
              <w:rPr>
                <w:rFonts w:cs="Arial"/>
                <w:sz w:val="18"/>
                <w:szCs w:val="18"/>
              </w:rPr>
            </w:pPr>
            <w:r w:rsidRPr="003635D6">
              <w:rPr>
                <w:sz w:val="18"/>
                <w:szCs w:val="18"/>
              </w:rPr>
              <w:t>V. Poblaciones</w:t>
            </w:r>
          </w:p>
        </w:tc>
        <w:tc>
          <w:tcPr>
            <w:tcW w:w="1286" w:type="pct"/>
            <w:shd w:val="clear" w:color="auto" w:fill="auto"/>
            <w:vAlign w:val="center"/>
          </w:tcPr>
          <w:p w14:paraId="6359E00D" w14:textId="65BD5ABF" w:rsidR="003635D6" w:rsidRPr="003635D6" w:rsidRDefault="003635D6" w:rsidP="003635D6">
            <w:pPr>
              <w:spacing w:after="0" w:line="240" w:lineRule="auto"/>
              <w:rPr>
                <w:rFonts w:cs="Arial"/>
                <w:sz w:val="18"/>
                <w:szCs w:val="20"/>
              </w:rPr>
            </w:pPr>
            <w:r w:rsidRPr="003635D6">
              <w:rPr>
                <w:sz w:val="18"/>
                <w:szCs w:val="20"/>
              </w:rPr>
              <w:t>Mejorar los canales de comunicación interna y externa, asegurando que todos los miembros de la organización y las comunidades indígenas estén informados sobre los procedimientos y plazos para la entrega de apoyos</w:t>
            </w:r>
          </w:p>
        </w:tc>
        <w:tc>
          <w:tcPr>
            <w:tcW w:w="666" w:type="pct"/>
            <w:shd w:val="clear" w:color="auto" w:fill="auto"/>
            <w:vAlign w:val="center"/>
          </w:tcPr>
          <w:p w14:paraId="09F531CF" w14:textId="77A0F395" w:rsidR="003635D6" w:rsidRPr="003635D6" w:rsidRDefault="003635D6" w:rsidP="003635D6">
            <w:pPr>
              <w:spacing w:after="0" w:line="240" w:lineRule="auto"/>
              <w:jc w:val="center"/>
              <w:rPr>
                <w:rFonts w:cs="Arial"/>
                <w:sz w:val="18"/>
                <w:szCs w:val="20"/>
              </w:rPr>
            </w:pPr>
            <w:r w:rsidRPr="003635D6">
              <w:rPr>
                <w:sz w:val="18"/>
                <w:szCs w:val="20"/>
              </w:rPr>
              <w:t>Corto plazo</w:t>
            </w:r>
          </w:p>
        </w:tc>
      </w:tr>
      <w:tr w:rsidR="003635D6" w:rsidRPr="003635D6" w14:paraId="124D78A0" w14:textId="77777777" w:rsidTr="00804348">
        <w:trPr>
          <w:trHeight w:val="178"/>
          <w:jc w:val="center"/>
        </w:trPr>
        <w:tc>
          <w:tcPr>
            <w:tcW w:w="800" w:type="pct"/>
            <w:vMerge/>
            <w:shd w:val="clear" w:color="auto" w:fill="auto"/>
            <w:vAlign w:val="center"/>
          </w:tcPr>
          <w:p w14:paraId="3A31BA67" w14:textId="77777777" w:rsidR="003635D6" w:rsidRPr="003635D6" w:rsidRDefault="003635D6" w:rsidP="003635D6">
            <w:pPr>
              <w:spacing w:after="0" w:line="240" w:lineRule="auto"/>
              <w:rPr>
                <w:rFonts w:cs="Arial"/>
                <w:sz w:val="18"/>
                <w:szCs w:val="18"/>
              </w:rPr>
            </w:pPr>
          </w:p>
        </w:tc>
        <w:tc>
          <w:tcPr>
            <w:tcW w:w="1449" w:type="pct"/>
            <w:shd w:val="clear" w:color="auto" w:fill="auto"/>
            <w:vAlign w:val="center"/>
          </w:tcPr>
          <w:p w14:paraId="67DB06D5" w14:textId="77777777" w:rsidR="003635D6" w:rsidRPr="003635D6" w:rsidRDefault="003635D6" w:rsidP="003635D6">
            <w:pPr>
              <w:spacing w:after="0" w:line="240" w:lineRule="auto"/>
              <w:rPr>
                <w:rFonts w:cs="Arial"/>
                <w:b/>
                <w:bCs/>
                <w:sz w:val="18"/>
                <w:szCs w:val="18"/>
                <w:lang w:eastAsia="es-MX"/>
              </w:rPr>
            </w:pPr>
            <w:r w:rsidRPr="003635D6">
              <w:rPr>
                <w:rFonts w:cs="Arial"/>
                <w:b/>
                <w:bCs/>
                <w:sz w:val="18"/>
                <w:szCs w:val="18"/>
                <w:lang w:eastAsia="es-MX"/>
              </w:rPr>
              <w:t>Objetivo Pp claro y concreto</w:t>
            </w:r>
          </w:p>
          <w:p w14:paraId="20C8E73F" w14:textId="181B8B8D" w:rsidR="003635D6" w:rsidRPr="003635D6" w:rsidRDefault="003635D6" w:rsidP="003635D6">
            <w:pPr>
              <w:spacing w:after="0" w:line="240" w:lineRule="auto"/>
              <w:rPr>
                <w:rFonts w:cs="Arial"/>
                <w:sz w:val="18"/>
                <w:szCs w:val="18"/>
                <w:lang w:eastAsia="es-MX"/>
              </w:rPr>
            </w:pPr>
            <w:r w:rsidRPr="003635D6">
              <w:rPr>
                <w:rFonts w:cs="Arial"/>
                <w:sz w:val="18"/>
                <w:szCs w:val="18"/>
                <w:lang w:eastAsia="es-MX"/>
              </w:rPr>
              <w:t>Lo que facilita alcanzar las metas de preservación de las tradiciones y el mejoramiento de la calidad de vida de las comunidades indígenas</w:t>
            </w:r>
          </w:p>
        </w:tc>
        <w:tc>
          <w:tcPr>
            <w:tcW w:w="799" w:type="pct"/>
            <w:shd w:val="clear" w:color="auto" w:fill="auto"/>
            <w:vAlign w:val="center"/>
          </w:tcPr>
          <w:p w14:paraId="565C2FF5" w14:textId="08EF0785" w:rsidR="003635D6" w:rsidRPr="003635D6" w:rsidRDefault="003635D6" w:rsidP="003635D6">
            <w:pPr>
              <w:spacing w:after="0" w:line="240" w:lineRule="auto"/>
              <w:jc w:val="left"/>
              <w:rPr>
                <w:rFonts w:cs="Arial"/>
                <w:sz w:val="18"/>
                <w:szCs w:val="18"/>
              </w:rPr>
            </w:pPr>
            <w:r w:rsidRPr="003635D6">
              <w:rPr>
                <w:sz w:val="18"/>
                <w:szCs w:val="18"/>
              </w:rPr>
              <w:t>III. Objetivo Central</w:t>
            </w:r>
          </w:p>
        </w:tc>
        <w:tc>
          <w:tcPr>
            <w:tcW w:w="1286" w:type="pct"/>
            <w:shd w:val="clear" w:color="auto" w:fill="auto"/>
            <w:vAlign w:val="center"/>
          </w:tcPr>
          <w:p w14:paraId="29A89C34" w14:textId="4CD6C12B" w:rsidR="003635D6" w:rsidRPr="003635D6" w:rsidRDefault="003635D6" w:rsidP="003635D6">
            <w:pPr>
              <w:spacing w:after="0" w:line="240" w:lineRule="auto"/>
              <w:rPr>
                <w:rFonts w:cs="Arial"/>
                <w:sz w:val="18"/>
                <w:szCs w:val="20"/>
              </w:rPr>
            </w:pPr>
            <w:r w:rsidRPr="003635D6">
              <w:rPr>
                <w:sz w:val="18"/>
                <w:szCs w:val="20"/>
              </w:rPr>
              <w:t>Tener claro el objetivo a cumplir facilita el establecer las acciones coincidan para conseguir un fin en común</w:t>
            </w:r>
          </w:p>
        </w:tc>
        <w:tc>
          <w:tcPr>
            <w:tcW w:w="666" w:type="pct"/>
            <w:shd w:val="clear" w:color="auto" w:fill="auto"/>
            <w:vAlign w:val="center"/>
          </w:tcPr>
          <w:p w14:paraId="447D3455" w14:textId="41BA0E62" w:rsidR="003635D6" w:rsidRPr="003635D6" w:rsidRDefault="003635D6" w:rsidP="003635D6">
            <w:pPr>
              <w:spacing w:after="0" w:line="240" w:lineRule="auto"/>
              <w:jc w:val="center"/>
              <w:rPr>
                <w:rFonts w:cs="Arial"/>
                <w:sz w:val="18"/>
                <w:szCs w:val="20"/>
              </w:rPr>
            </w:pPr>
            <w:r w:rsidRPr="003635D6">
              <w:rPr>
                <w:sz w:val="18"/>
                <w:szCs w:val="20"/>
              </w:rPr>
              <w:t>Corto plazo</w:t>
            </w:r>
          </w:p>
        </w:tc>
      </w:tr>
      <w:tr w:rsidR="003635D6" w:rsidRPr="003635D6" w14:paraId="00698A6D" w14:textId="77777777" w:rsidTr="008B1964">
        <w:trPr>
          <w:trHeight w:val="567"/>
          <w:jc w:val="center"/>
        </w:trPr>
        <w:tc>
          <w:tcPr>
            <w:tcW w:w="800" w:type="pct"/>
            <w:vMerge/>
            <w:shd w:val="clear" w:color="auto" w:fill="auto"/>
            <w:vAlign w:val="center"/>
          </w:tcPr>
          <w:p w14:paraId="7608CE89" w14:textId="77777777" w:rsidR="003635D6" w:rsidRPr="003635D6" w:rsidRDefault="003635D6" w:rsidP="003635D6">
            <w:pPr>
              <w:spacing w:after="0" w:line="240" w:lineRule="auto"/>
              <w:rPr>
                <w:rFonts w:cs="Arial"/>
                <w:sz w:val="18"/>
                <w:szCs w:val="18"/>
                <w:lang w:eastAsia="es-MX"/>
              </w:rPr>
            </w:pPr>
          </w:p>
        </w:tc>
        <w:tc>
          <w:tcPr>
            <w:tcW w:w="1449" w:type="pct"/>
            <w:shd w:val="clear" w:color="auto" w:fill="auto"/>
            <w:vAlign w:val="center"/>
          </w:tcPr>
          <w:p w14:paraId="4AE86145" w14:textId="777D3486" w:rsidR="003635D6" w:rsidRPr="003635D6" w:rsidRDefault="003635D6" w:rsidP="003635D6">
            <w:pPr>
              <w:spacing w:after="0" w:line="240" w:lineRule="auto"/>
              <w:rPr>
                <w:rFonts w:cs="Arial"/>
                <w:sz w:val="18"/>
                <w:szCs w:val="18"/>
                <w:lang w:eastAsia="es-MX"/>
              </w:rPr>
            </w:pPr>
            <w:r w:rsidRPr="003635D6">
              <w:rPr>
                <w:rFonts w:cs="Arial"/>
                <w:b/>
                <w:bCs/>
                <w:sz w:val="18"/>
                <w:szCs w:val="18"/>
                <w:lang w:eastAsia="es-MX"/>
              </w:rPr>
              <w:t xml:space="preserve">Capacidad Organizacional                                  </w:t>
            </w:r>
            <w:r w:rsidRPr="003635D6">
              <w:rPr>
                <w:rFonts w:cs="Arial"/>
                <w:sz w:val="18"/>
                <w:szCs w:val="18"/>
                <w:lang w:eastAsia="es-MX"/>
              </w:rPr>
              <w:t>Contar con procedimientos claros y eficientes asegura la entrega de apoyos económicos y en especie de manera efectiva</w:t>
            </w:r>
          </w:p>
        </w:tc>
        <w:tc>
          <w:tcPr>
            <w:tcW w:w="799" w:type="pct"/>
            <w:shd w:val="clear" w:color="auto" w:fill="auto"/>
            <w:vAlign w:val="center"/>
          </w:tcPr>
          <w:p w14:paraId="4FE86583" w14:textId="0455A751" w:rsidR="003635D6" w:rsidRPr="003635D6" w:rsidRDefault="003635D6" w:rsidP="003635D6">
            <w:pPr>
              <w:spacing w:after="0" w:line="240" w:lineRule="auto"/>
              <w:jc w:val="left"/>
              <w:rPr>
                <w:rFonts w:cs="Arial"/>
                <w:sz w:val="18"/>
                <w:szCs w:val="18"/>
                <w:lang w:eastAsia="es-MX"/>
              </w:rPr>
            </w:pPr>
            <w:r w:rsidRPr="003635D6">
              <w:rPr>
                <w:sz w:val="18"/>
                <w:szCs w:val="18"/>
              </w:rPr>
              <w:t>VIII. Mecanismos de Solicitud y entrega</w:t>
            </w:r>
          </w:p>
        </w:tc>
        <w:tc>
          <w:tcPr>
            <w:tcW w:w="1286" w:type="pct"/>
            <w:shd w:val="clear" w:color="auto" w:fill="auto"/>
            <w:vAlign w:val="center"/>
          </w:tcPr>
          <w:p w14:paraId="218B3D71" w14:textId="39FA6284" w:rsidR="003635D6" w:rsidRPr="003635D6" w:rsidRDefault="003635D6" w:rsidP="003635D6">
            <w:pPr>
              <w:spacing w:after="0" w:line="240" w:lineRule="auto"/>
              <w:rPr>
                <w:rFonts w:cs="Arial"/>
                <w:sz w:val="18"/>
                <w:szCs w:val="20"/>
                <w:lang w:eastAsia="es-MX"/>
              </w:rPr>
            </w:pPr>
            <w:r w:rsidRPr="003635D6">
              <w:rPr>
                <w:sz w:val="18"/>
                <w:szCs w:val="20"/>
              </w:rPr>
              <w:t>Revisar y actualizar periódicamente los procedimientos existentes para identificar y eliminar cuellos de botella, asegurando que sean claros, eficientes</w:t>
            </w:r>
          </w:p>
        </w:tc>
        <w:tc>
          <w:tcPr>
            <w:tcW w:w="666" w:type="pct"/>
            <w:shd w:val="clear" w:color="auto" w:fill="auto"/>
            <w:vAlign w:val="center"/>
          </w:tcPr>
          <w:p w14:paraId="75C0CC46" w14:textId="7515F5C1" w:rsidR="003635D6" w:rsidRPr="003635D6" w:rsidRDefault="003635D6" w:rsidP="003635D6">
            <w:pPr>
              <w:spacing w:after="0" w:line="240" w:lineRule="auto"/>
              <w:jc w:val="center"/>
              <w:rPr>
                <w:rFonts w:cs="Arial"/>
                <w:sz w:val="18"/>
                <w:szCs w:val="20"/>
                <w:lang w:eastAsia="es-MX"/>
              </w:rPr>
            </w:pPr>
            <w:r w:rsidRPr="003635D6">
              <w:rPr>
                <w:sz w:val="18"/>
                <w:szCs w:val="20"/>
              </w:rPr>
              <w:t>Largo plazo</w:t>
            </w:r>
          </w:p>
        </w:tc>
      </w:tr>
      <w:tr w:rsidR="003635D6" w:rsidRPr="003635D6" w14:paraId="2406DB7F" w14:textId="77777777" w:rsidTr="00804348">
        <w:trPr>
          <w:trHeight w:val="1169"/>
          <w:jc w:val="center"/>
        </w:trPr>
        <w:tc>
          <w:tcPr>
            <w:tcW w:w="800" w:type="pct"/>
            <w:vMerge/>
            <w:shd w:val="clear" w:color="auto" w:fill="auto"/>
            <w:vAlign w:val="center"/>
          </w:tcPr>
          <w:p w14:paraId="4E913DA6" w14:textId="77777777" w:rsidR="003635D6" w:rsidRPr="003635D6" w:rsidRDefault="003635D6" w:rsidP="003635D6">
            <w:pPr>
              <w:spacing w:after="0" w:line="240" w:lineRule="auto"/>
              <w:rPr>
                <w:rFonts w:cs="Arial"/>
                <w:sz w:val="18"/>
                <w:szCs w:val="18"/>
              </w:rPr>
            </w:pPr>
          </w:p>
        </w:tc>
        <w:tc>
          <w:tcPr>
            <w:tcW w:w="1449" w:type="pct"/>
            <w:shd w:val="clear" w:color="auto" w:fill="auto"/>
            <w:vAlign w:val="center"/>
          </w:tcPr>
          <w:p w14:paraId="34F6DD60" w14:textId="380BA5C6" w:rsidR="003635D6" w:rsidRPr="003635D6" w:rsidRDefault="003635D6" w:rsidP="003635D6">
            <w:pPr>
              <w:spacing w:after="0" w:line="240" w:lineRule="auto"/>
              <w:rPr>
                <w:rFonts w:cs="Arial"/>
                <w:sz w:val="18"/>
                <w:szCs w:val="18"/>
                <w:lang w:eastAsia="es-MX"/>
              </w:rPr>
            </w:pPr>
            <w:r w:rsidRPr="003635D6">
              <w:rPr>
                <w:rFonts w:cs="Arial"/>
                <w:b/>
                <w:bCs/>
                <w:sz w:val="18"/>
                <w:szCs w:val="18"/>
                <w:lang w:eastAsia="es-MX"/>
              </w:rPr>
              <w:t xml:space="preserve">Colaboraciones y Alianzas                                     </w:t>
            </w:r>
            <w:r w:rsidRPr="003635D6">
              <w:rPr>
                <w:rFonts w:cs="Arial"/>
                <w:sz w:val="18"/>
                <w:szCs w:val="18"/>
                <w:lang w:eastAsia="es-MX"/>
              </w:rPr>
              <w:t>Se cuenta con la posibilidad de establecer alianzas con otras organizaciones gubernamentales y no gubernamentales para aumentar el alcance y el impacto de los programas</w:t>
            </w:r>
          </w:p>
        </w:tc>
        <w:tc>
          <w:tcPr>
            <w:tcW w:w="799" w:type="pct"/>
            <w:shd w:val="clear" w:color="auto" w:fill="auto"/>
            <w:vAlign w:val="center"/>
          </w:tcPr>
          <w:p w14:paraId="7D977E11" w14:textId="65007FF4" w:rsidR="003635D6" w:rsidRPr="003635D6" w:rsidRDefault="003635D6" w:rsidP="003635D6">
            <w:pPr>
              <w:spacing w:after="0" w:line="240" w:lineRule="auto"/>
              <w:jc w:val="left"/>
              <w:rPr>
                <w:rFonts w:cs="Arial"/>
                <w:sz w:val="18"/>
                <w:szCs w:val="18"/>
              </w:rPr>
            </w:pPr>
            <w:r w:rsidRPr="003635D6">
              <w:rPr>
                <w:sz w:val="18"/>
                <w:szCs w:val="18"/>
              </w:rPr>
              <w:t>XII. Complementariedades Similitudes y duplicidades</w:t>
            </w:r>
          </w:p>
        </w:tc>
        <w:tc>
          <w:tcPr>
            <w:tcW w:w="1286" w:type="pct"/>
            <w:shd w:val="clear" w:color="auto" w:fill="auto"/>
            <w:vAlign w:val="center"/>
          </w:tcPr>
          <w:p w14:paraId="37CC5C58" w14:textId="6681D5C9" w:rsidR="003635D6" w:rsidRPr="003635D6" w:rsidRDefault="003635D6" w:rsidP="003635D6">
            <w:pPr>
              <w:spacing w:after="0" w:line="240" w:lineRule="auto"/>
              <w:rPr>
                <w:rFonts w:cs="Arial"/>
                <w:sz w:val="18"/>
                <w:szCs w:val="20"/>
              </w:rPr>
            </w:pPr>
            <w:r w:rsidRPr="003635D6">
              <w:rPr>
                <w:sz w:val="18"/>
                <w:szCs w:val="20"/>
              </w:rPr>
              <w:t xml:space="preserve">Se recomienda realizar acciones conjuntas con la finalidad de expandir e impacto de los programas de apoyo en beneficio de las comunidades indígenas sinaloenses </w:t>
            </w:r>
          </w:p>
        </w:tc>
        <w:tc>
          <w:tcPr>
            <w:tcW w:w="666" w:type="pct"/>
            <w:shd w:val="clear" w:color="auto" w:fill="auto"/>
            <w:vAlign w:val="center"/>
          </w:tcPr>
          <w:p w14:paraId="35FF73B6" w14:textId="1DF376C9" w:rsidR="003635D6" w:rsidRPr="003635D6" w:rsidRDefault="003635D6" w:rsidP="003635D6">
            <w:pPr>
              <w:spacing w:after="0" w:line="240" w:lineRule="auto"/>
              <w:jc w:val="center"/>
              <w:rPr>
                <w:rFonts w:cs="Arial"/>
                <w:sz w:val="18"/>
                <w:szCs w:val="20"/>
              </w:rPr>
            </w:pPr>
            <w:r w:rsidRPr="003635D6">
              <w:rPr>
                <w:sz w:val="18"/>
                <w:szCs w:val="20"/>
              </w:rPr>
              <w:t>Mediano plazo</w:t>
            </w:r>
          </w:p>
        </w:tc>
      </w:tr>
      <w:tr w:rsidR="003635D6" w:rsidRPr="003635D6" w14:paraId="78F4D1FC" w14:textId="77777777" w:rsidTr="008B1964">
        <w:trPr>
          <w:trHeight w:val="567"/>
          <w:jc w:val="center"/>
        </w:trPr>
        <w:tc>
          <w:tcPr>
            <w:tcW w:w="800" w:type="pct"/>
            <w:vMerge/>
            <w:shd w:val="clear" w:color="auto" w:fill="auto"/>
            <w:vAlign w:val="center"/>
          </w:tcPr>
          <w:p w14:paraId="50F4C92D" w14:textId="77777777" w:rsidR="003635D6" w:rsidRPr="003635D6" w:rsidRDefault="003635D6" w:rsidP="003635D6">
            <w:pPr>
              <w:spacing w:after="0" w:line="240" w:lineRule="auto"/>
              <w:rPr>
                <w:rFonts w:cs="Arial"/>
                <w:sz w:val="18"/>
                <w:szCs w:val="18"/>
              </w:rPr>
            </w:pPr>
          </w:p>
        </w:tc>
        <w:tc>
          <w:tcPr>
            <w:tcW w:w="1449" w:type="pct"/>
            <w:shd w:val="clear" w:color="auto" w:fill="auto"/>
            <w:vAlign w:val="center"/>
          </w:tcPr>
          <w:p w14:paraId="112E377A" w14:textId="77777777" w:rsidR="003635D6" w:rsidRPr="003635D6" w:rsidRDefault="003635D6" w:rsidP="003635D6">
            <w:pPr>
              <w:spacing w:after="0" w:line="240" w:lineRule="auto"/>
              <w:rPr>
                <w:rFonts w:cs="Arial"/>
                <w:b/>
                <w:bCs/>
                <w:sz w:val="18"/>
                <w:szCs w:val="18"/>
                <w:lang w:eastAsia="es-MX"/>
              </w:rPr>
            </w:pPr>
            <w:r w:rsidRPr="003635D6">
              <w:rPr>
                <w:rFonts w:cs="Arial"/>
                <w:b/>
                <w:bCs/>
                <w:sz w:val="18"/>
                <w:szCs w:val="18"/>
                <w:lang w:eastAsia="es-MX"/>
              </w:rPr>
              <w:t>Tecnología y Digitalización</w:t>
            </w:r>
          </w:p>
          <w:p w14:paraId="59D695B1" w14:textId="31DAF592" w:rsidR="003635D6" w:rsidRPr="003635D6" w:rsidRDefault="003635D6" w:rsidP="003635D6">
            <w:pPr>
              <w:spacing w:after="0" w:line="240" w:lineRule="auto"/>
              <w:rPr>
                <w:rFonts w:cs="Arial"/>
                <w:sz w:val="18"/>
                <w:szCs w:val="18"/>
                <w:lang w:eastAsia="es-MX"/>
              </w:rPr>
            </w:pPr>
            <w:r w:rsidRPr="003635D6">
              <w:rPr>
                <w:rFonts w:cs="Arial"/>
                <w:sz w:val="18"/>
                <w:szCs w:val="18"/>
                <w:lang w:eastAsia="es-MX"/>
              </w:rPr>
              <w:t>Implementar tecnologías y sistemas de información para mejorar la eficiencia y el seguimiento de los programas y apoyos</w:t>
            </w:r>
          </w:p>
        </w:tc>
        <w:tc>
          <w:tcPr>
            <w:tcW w:w="799" w:type="pct"/>
            <w:shd w:val="clear" w:color="auto" w:fill="auto"/>
            <w:vAlign w:val="center"/>
          </w:tcPr>
          <w:p w14:paraId="1839990B" w14:textId="04EFEAAB" w:rsidR="003635D6" w:rsidRPr="003635D6" w:rsidRDefault="003635D6" w:rsidP="003635D6">
            <w:pPr>
              <w:spacing w:after="0" w:line="240" w:lineRule="auto"/>
              <w:jc w:val="left"/>
              <w:rPr>
                <w:rFonts w:cs="Arial"/>
                <w:sz w:val="18"/>
                <w:szCs w:val="18"/>
              </w:rPr>
            </w:pPr>
            <w:r w:rsidRPr="003635D6">
              <w:rPr>
                <w:sz w:val="18"/>
                <w:szCs w:val="18"/>
              </w:rPr>
              <w:t>X. Instrumentos de seguimiento del desempeño</w:t>
            </w:r>
          </w:p>
        </w:tc>
        <w:tc>
          <w:tcPr>
            <w:tcW w:w="1286" w:type="pct"/>
            <w:shd w:val="clear" w:color="auto" w:fill="auto"/>
            <w:vAlign w:val="center"/>
          </w:tcPr>
          <w:p w14:paraId="74B10A7E" w14:textId="4B7A9D89" w:rsidR="003635D6" w:rsidRPr="003635D6" w:rsidRDefault="003635D6" w:rsidP="003635D6">
            <w:pPr>
              <w:spacing w:after="0" w:line="240" w:lineRule="auto"/>
              <w:rPr>
                <w:rFonts w:cs="Arial"/>
                <w:sz w:val="18"/>
                <w:szCs w:val="20"/>
              </w:rPr>
            </w:pPr>
            <w:r w:rsidRPr="003635D6">
              <w:rPr>
                <w:sz w:val="18"/>
                <w:szCs w:val="20"/>
              </w:rPr>
              <w:t>Implementar sistemas de gestión digital para la solicitud, seguimiento y entrega de apoyos. Esto incluiría una base de datos centralizada y herramientas de monitoreo en tiempo real para mejorar la eficiencia y la transparencia de los apoyos entregados a la población indígena</w:t>
            </w:r>
          </w:p>
        </w:tc>
        <w:tc>
          <w:tcPr>
            <w:tcW w:w="666" w:type="pct"/>
            <w:shd w:val="clear" w:color="auto" w:fill="auto"/>
            <w:vAlign w:val="center"/>
          </w:tcPr>
          <w:p w14:paraId="46EC7943" w14:textId="208D3068" w:rsidR="003635D6" w:rsidRPr="003635D6" w:rsidRDefault="003635D6" w:rsidP="003635D6">
            <w:pPr>
              <w:spacing w:after="0" w:line="240" w:lineRule="auto"/>
              <w:jc w:val="center"/>
              <w:rPr>
                <w:rFonts w:cs="Arial"/>
                <w:sz w:val="18"/>
                <w:szCs w:val="20"/>
              </w:rPr>
            </w:pPr>
            <w:r w:rsidRPr="003635D6">
              <w:rPr>
                <w:sz w:val="18"/>
                <w:szCs w:val="20"/>
              </w:rPr>
              <w:t>Mediano plazo</w:t>
            </w:r>
          </w:p>
        </w:tc>
      </w:tr>
    </w:tbl>
    <w:p w14:paraId="37D46821" w14:textId="77777777" w:rsidR="007D6248" w:rsidRDefault="007D6248" w:rsidP="007D6248">
      <w:pPr>
        <w:spacing w:after="0" w:line="240" w:lineRule="auto"/>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12"/>
        <w:gridCol w:w="2558"/>
        <w:gridCol w:w="1411"/>
        <w:gridCol w:w="2271"/>
        <w:gridCol w:w="1176"/>
      </w:tblGrid>
      <w:tr w:rsidR="00AD79F4" w14:paraId="205CF7BA" w14:textId="77777777" w:rsidTr="007D6248">
        <w:trPr>
          <w:trHeight w:val="624"/>
          <w:tblHeader/>
          <w:jc w:val="center"/>
        </w:trPr>
        <w:tc>
          <w:tcPr>
            <w:tcW w:w="800" w:type="pct"/>
            <w:shd w:val="clear" w:color="auto" w:fill="595959" w:themeFill="text1" w:themeFillTint="A6"/>
            <w:noWrap/>
            <w:vAlign w:val="center"/>
          </w:tcPr>
          <w:p w14:paraId="5FEBCE48" w14:textId="77777777" w:rsidR="00AD79F4" w:rsidRDefault="00AD79F4" w:rsidP="00AD79F4">
            <w:pPr>
              <w:spacing w:after="0" w:line="240" w:lineRule="auto"/>
              <w:jc w:val="center"/>
              <w:rPr>
                <w:color w:val="FFFFFF" w:themeColor="background1"/>
              </w:rPr>
            </w:pPr>
            <w:r>
              <w:rPr>
                <w:color w:val="FFFFFF" w:themeColor="background1"/>
              </w:rPr>
              <w:t>Apartado de la evaluación:</w:t>
            </w:r>
          </w:p>
        </w:tc>
        <w:tc>
          <w:tcPr>
            <w:tcW w:w="1449" w:type="pct"/>
            <w:shd w:val="clear" w:color="auto" w:fill="595959" w:themeFill="text1" w:themeFillTint="A6"/>
            <w:noWrap/>
            <w:vAlign w:val="center"/>
          </w:tcPr>
          <w:p w14:paraId="7455889A" w14:textId="77777777" w:rsidR="00AD79F4" w:rsidRDefault="00AD79F4" w:rsidP="00AD79F4">
            <w:pPr>
              <w:spacing w:after="0" w:line="240" w:lineRule="auto"/>
              <w:jc w:val="center"/>
              <w:rPr>
                <w:color w:val="FFFFFF" w:themeColor="background1"/>
              </w:rPr>
            </w:pPr>
            <w:r>
              <w:rPr>
                <w:color w:val="FFFFFF" w:themeColor="background1"/>
              </w:rPr>
              <w:t>Debilidad y/o amenaza</w:t>
            </w:r>
          </w:p>
        </w:tc>
        <w:tc>
          <w:tcPr>
            <w:tcW w:w="799" w:type="pct"/>
            <w:shd w:val="clear" w:color="auto" w:fill="595959" w:themeFill="text1" w:themeFillTint="A6"/>
            <w:noWrap/>
            <w:vAlign w:val="center"/>
          </w:tcPr>
          <w:p w14:paraId="10668418" w14:textId="77777777" w:rsidR="00AD79F4" w:rsidRDefault="00AD79F4" w:rsidP="00AD79F4">
            <w:pPr>
              <w:spacing w:after="0" w:line="240" w:lineRule="auto"/>
              <w:jc w:val="center"/>
              <w:rPr>
                <w:color w:val="FFFFFF" w:themeColor="background1"/>
              </w:rPr>
            </w:pPr>
            <w:r>
              <w:rPr>
                <w:color w:val="FFFFFF" w:themeColor="background1"/>
              </w:rPr>
              <w:t>Pregunta de referencia</w:t>
            </w:r>
          </w:p>
        </w:tc>
        <w:tc>
          <w:tcPr>
            <w:tcW w:w="1286" w:type="pct"/>
            <w:shd w:val="clear" w:color="auto" w:fill="595959" w:themeFill="text1" w:themeFillTint="A6"/>
            <w:noWrap/>
            <w:vAlign w:val="center"/>
          </w:tcPr>
          <w:p w14:paraId="47E641D8" w14:textId="77777777" w:rsidR="00AD79F4" w:rsidRDefault="00AD79F4" w:rsidP="00AD79F4">
            <w:pPr>
              <w:spacing w:after="0" w:line="240" w:lineRule="auto"/>
              <w:jc w:val="center"/>
              <w:rPr>
                <w:color w:val="FFFFFF" w:themeColor="background1"/>
              </w:rPr>
            </w:pPr>
            <w:r>
              <w:rPr>
                <w:color w:val="FFFFFF" w:themeColor="background1"/>
              </w:rPr>
              <w:t>Recomendación</w:t>
            </w:r>
          </w:p>
        </w:tc>
        <w:tc>
          <w:tcPr>
            <w:tcW w:w="666" w:type="pct"/>
            <w:shd w:val="clear" w:color="auto" w:fill="595959" w:themeFill="text1" w:themeFillTint="A6"/>
            <w:vAlign w:val="center"/>
          </w:tcPr>
          <w:p w14:paraId="6778CCFD" w14:textId="77777777" w:rsidR="00AD79F4" w:rsidRDefault="00AD79F4" w:rsidP="00AD79F4">
            <w:pPr>
              <w:spacing w:after="0" w:line="240" w:lineRule="auto"/>
              <w:jc w:val="center"/>
              <w:rPr>
                <w:color w:val="FFFFFF" w:themeColor="background1"/>
              </w:rPr>
            </w:pPr>
            <w:r>
              <w:rPr>
                <w:color w:val="FFFFFF" w:themeColor="background1"/>
              </w:rPr>
              <w:t>Horizonte de atención*</w:t>
            </w:r>
          </w:p>
        </w:tc>
      </w:tr>
      <w:tr w:rsidR="003635D6" w:rsidRPr="003635D6" w14:paraId="6361136C" w14:textId="77777777" w:rsidTr="008B1964">
        <w:trPr>
          <w:trHeight w:val="567"/>
          <w:jc w:val="center"/>
        </w:trPr>
        <w:tc>
          <w:tcPr>
            <w:tcW w:w="800" w:type="pct"/>
            <w:vMerge w:val="restart"/>
            <w:shd w:val="clear" w:color="auto" w:fill="auto"/>
            <w:vAlign w:val="center"/>
          </w:tcPr>
          <w:p w14:paraId="2998710A" w14:textId="17664DE5" w:rsidR="003635D6" w:rsidRPr="003635D6" w:rsidRDefault="003635D6" w:rsidP="003635D6">
            <w:pPr>
              <w:spacing w:after="0" w:line="240" w:lineRule="auto"/>
              <w:jc w:val="center"/>
              <w:rPr>
                <w:rFonts w:cs="Arial"/>
                <w:sz w:val="18"/>
                <w:szCs w:val="20"/>
              </w:rPr>
            </w:pPr>
            <w:r>
              <w:rPr>
                <w:rFonts w:cs="Arial"/>
                <w:sz w:val="18"/>
                <w:szCs w:val="20"/>
              </w:rPr>
              <w:t>Diseño</w:t>
            </w:r>
          </w:p>
        </w:tc>
        <w:tc>
          <w:tcPr>
            <w:tcW w:w="1449" w:type="pct"/>
            <w:shd w:val="clear" w:color="auto" w:fill="auto"/>
            <w:vAlign w:val="center"/>
          </w:tcPr>
          <w:p w14:paraId="583557A3" w14:textId="01A62D42" w:rsidR="003635D6" w:rsidRPr="003635D6" w:rsidRDefault="003635D6" w:rsidP="003635D6">
            <w:pPr>
              <w:spacing w:after="0" w:line="240" w:lineRule="auto"/>
              <w:rPr>
                <w:rFonts w:cs="Arial"/>
                <w:sz w:val="18"/>
                <w:szCs w:val="20"/>
              </w:rPr>
            </w:pPr>
            <w:r w:rsidRPr="003635D6">
              <w:rPr>
                <w:rFonts w:cs="Arial"/>
                <w:sz w:val="18"/>
                <w:szCs w:val="20"/>
              </w:rPr>
              <w:t>En la documentación soporte presentada se definen múltiples objetivos</w:t>
            </w:r>
          </w:p>
        </w:tc>
        <w:tc>
          <w:tcPr>
            <w:tcW w:w="799" w:type="pct"/>
            <w:shd w:val="clear" w:color="auto" w:fill="auto"/>
            <w:vAlign w:val="center"/>
          </w:tcPr>
          <w:p w14:paraId="116FDB3D" w14:textId="23429EE6" w:rsidR="003635D6" w:rsidRPr="003635D6" w:rsidRDefault="003635D6" w:rsidP="003635D6">
            <w:pPr>
              <w:spacing w:after="0" w:line="240" w:lineRule="auto"/>
              <w:jc w:val="center"/>
              <w:rPr>
                <w:rFonts w:cs="Arial"/>
                <w:sz w:val="18"/>
                <w:szCs w:val="20"/>
              </w:rPr>
            </w:pPr>
            <w:r>
              <w:rPr>
                <w:rFonts w:cs="Arial"/>
                <w:sz w:val="18"/>
                <w:szCs w:val="20"/>
              </w:rPr>
              <w:t>2</w:t>
            </w:r>
          </w:p>
        </w:tc>
        <w:tc>
          <w:tcPr>
            <w:tcW w:w="1286" w:type="pct"/>
            <w:shd w:val="clear" w:color="auto" w:fill="auto"/>
            <w:vAlign w:val="center"/>
          </w:tcPr>
          <w:p w14:paraId="0B3A7088" w14:textId="3DCD04E2" w:rsidR="003635D6" w:rsidRPr="003635D6" w:rsidRDefault="003635D6" w:rsidP="003635D6">
            <w:pPr>
              <w:spacing w:after="0" w:line="240" w:lineRule="auto"/>
              <w:rPr>
                <w:rFonts w:cs="Arial"/>
                <w:sz w:val="18"/>
                <w:szCs w:val="20"/>
              </w:rPr>
            </w:pPr>
            <w:r w:rsidRPr="003635D6">
              <w:rPr>
                <w:sz w:val="18"/>
                <w:szCs w:val="20"/>
              </w:rPr>
              <w:t>Definir cuál es el objetivo del Pp y corregir la documentación soporte</w:t>
            </w:r>
          </w:p>
        </w:tc>
        <w:tc>
          <w:tcPr>
            <w:tcW w:w="666" w:type="pct"/>
            <w:shd w:val="clear" w:color="auto" w:fill="auto"/>
            <w:vAlign w:val="center"/>
          </w:tcPr>
          <w:p w14:paraId="5BFBBBD0" w14:textId="7D411F0D" w:rsidR="003635D6" w:rsidRPr="003635D6" w:rsidRDefault="003635D6" w:rsidP="003635D6">
            <w:pPr>
              <w:spacing w:after="0" w:line="240" w:lineRule="auto"/>
              <w:jc w:val="center"/>
              <w:rPr>
                <w:rFonts w:cs="Arial"/>
                <w:sz w:val="18"/>
                <w:szCs w:val="20"/>
              </w:rPr>
            </w:pPr>
            <w:r w:rsidRPr="003635D6">
              <w:rPr>
                <w:sz w:val="18"/>
                <w:szCs w:val="20"/>
              </w:rPr>
              <w:t>Corto plazo</w:t>
            </w:r>
          </w:p>
        </w:tc>
      </w:tr>
      <w:tr w:rsidR="00804348" w:rsidRPr="003635D6" w14:paraId="39FC5325" w14:textId="77777777" w:rsidTr="00804348">
        <w:trPr>
          <w:trHeight w:val="316"/>
          <w:jc w:val="center"/>
        </w:trPr>
        <w:tc>
          <w:tcPr>
            <w:tcW w:w="800" w:type="pct"/>
            <w:vMerge/>
            <w:shd w:val="clear" w:color="auto" w:fill="auto"/>
            <w:vAlign w:val="center"/>
          </w:tcPr>
          <w:p w14:paraId="7EA2A75B"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40FB51C8" w14:textId="417BF109" w:rsidR="00804348" w:rsidRPr="003635D6" w:rsidRDefault="00804348" w:rsidP="00804348">
            <w:pPr>
              <w:spacing w:after="0" w:line="240" w:lineRule="auto"/>
              <w:rPr>
                <w:rFonts w:cs="Arial"/>
                <w:sz w:val="18"/>
                <w:szCs w:val="20"/>
              </w:rPr>
            </w:pPr>
            <w:r>
              <w:rPr>
                <w:rFonts w:cs="Arial"/>
                <w:sz w:val="18"/>
                <w:szCs w:val="20"/>
              </w:rPr>
              <w:t>E</w:t>
            </w:r>
            <w:r w:rsidRPr="00804348">
              <w:rPr>
                <w:rFonts w:cs="Arial"/>
                <w:sz w:val="18"/>
                <w:szCs w:val="20"/>
              </w:rPr>
              <w:t xml:space="preserve">n el ejercicio fiscal 2022 el Pp no cuenta con una MIR publicada en el Tomo IV de la Ley de Ingresos y </w:t>
            </w:r>
            <w:r w:rsidRPr="00804348">
              <w:rPr>
                <w:rFonts w:cs="Arial"/>
                <w:sz w:val="18"/>
                <w:szCs w:val="20"/>
              </w:rPr>
              <w:lastRenderedPageBreak/>
              <w:t>Presupuesto de Egresos del Estado de Sinaloa 2022; sin embargo, la UR trabajó en una MIR para dicho Pp</w:t>
            </w:r>
          </w:p>
        </w:tc>
        <w:tc>
          <w:tcPr>
            <w:tcW w:w="799" w:type="pct"/>
            <w:shd w:val="clear" w:color="auto" w:fill="auto"/>
            <w:vAlign w:val="center"/>
          </w:tcPr>
          <w:p w14:paraId="047D4C16" w14:textId="4ADAAB5A" w:rsidR="00804348" w:rsidRDefault="00804348" w:rsidP="00804348">
            <w:pPr>
              <w:spacing w:after="0" w:line="240" w:lineRule="auto"/>
              <w:jc w:val="center"/>
              <w:rPr>
                <w:rFonts w:cs="Arial"/>
                <w:sz w:val="18"/>
                <w:szCs w:val="20"/>
              </w:rPr>
            </w:pPr>
            <w:r>
              <w:rPr>
                <w:rFonts w:cs="Arial"/>
                <w:sz w:val="18"/>
                <w:szCs w:val="20"/>
              </w:rPr>
              <w:lastRenderedPageBreak/>
              <w:t>2</w:t>
            </w:r>
          </w:p>
        </w:tc>
        <w:tc>
          <w:tcPr>
            <w:tcW w:w="1286" w:type="pct"/>
            <w:shd w:val="clear" w:color="auto" w:fill="auto"/>
            <w:vAlign w:val="center"/>
          </w:tcPr>
          <w:p w14:paraId="55DCA715" w14:textId="3385A443" w:rsidR="00804348" w:rsidRPr="003635D6" w:rsidRDefault="00804348" w:rsidP="00804348">
            <w:pPr>
              <w:spacing w:after="0" w:line="240" w:lineRule="auto"/>
              <w:rPr>
                <w:sz w:val="18"/>
                <w:szCs w:val="20"/>
              </w:rPr>
            </w:pPr>
            <w:r>
              <w:rPr>
                <w:sz w:val="18"/>
                <w:szCs w:val="20"/>
              </w:rPr>
              <w:t xml:space="preserve">Publicar la MIR en los próximos ejercicios fiscales </w:t>
            </w:r>
            <w:r w:rsidRPr="00804348">
              <w:rPr>
                <w:rFonts w:cs="Arial"/>
                <w:sz w:val="18"/>
                <w:szCs w:val="20"/>
              </w:rPr>
              <w:t xml:space="preserve">en el Tomo IV de la Ley de Ingresos y </w:t>
            </w:r>
            <w:r w:rsidRPr="00804348">
              <w:rPr>
                <w:rFonts w:cs="Arial"/>
                <w:sz w:val="18"/>
                <w:szCs w:val="20"/>
              </w:rPr>
              <w:lastRenderedPageBreak/>
              <w:t>Presupuesto de Egresos del Estado de Sinaloa</w:t>
            </w:r>
          </w:p>
        </w:tc>
        <w:tc>
          <w:tcPr>
            <w:tcW w:w="666" w:type="pct"/>
            <w:shd w:val="clear" w:color="auto" w:fill="auto"/>
            <w:vAlign w:val="center"/>
          </w:tcPr>
          <w:p w14:paraId="0D02A839" w14:textId="6FF6DB73" w:rsidR="00804348" w:rsidRPr="003635D6" w:rsidRDefault="00804348" w:rsidP="00804348">
            <w:pPr>
              <w:spacing w:after="0" w:line="240" w:lineRule="auto"/>
              <w:jc w:val="center"/>
              <w:rPr>
                <w:sz w:val="18"/>
                <w:szCs w:val="20"/>
              </w:rPr>
            </w:pPr>
            <w:r w:rsidRPr="003635D6">
              <w:rPr>
                <w:sz w:val="18"/>
                <w:szCs w:val="20"/>
              </w:rPr>
              <w:lastRenderedPageBreak/>
              <w:t>Corto plazo</w:t>
            </w:r>
          </w:p>
        </w:tc>
      </w:tr>
      <w:tr w:rsidR="00804348" w:rsidRPr="003635D6" w14:paraId="24A47AD3" w14:textId="77777777" w:rsidTr="00804348">
        <w:trPr>
          <w:trHeight w:val="554"/>
          <w:jc w:val="center"/>
        </w:trPr>
        <w:tc>
          <w:tcPr>
            <w:tcW w:w="800" w:type="pct"/>
            <w:vMerge/>
            <w:shd w:val="clear" w:color="auto" w:fill="auto"/>
            <w:vAlign w:val="center"/>
          </w:tcPr>
          <w:p w14:paraId="2124F893"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2260E1A4" w14:textId="7D8BC4DE" w:rsidR="00804348" w:rsidRPr="003635D6" w:rsidRDefault="00804348" w:rsidP="00804348">
            <w:pPr>
              <w:spacing w:after="0" w:line="240" w:lineRule="auto"/>
              <w:rPr>
                <w:rFonts w:cs="Arial"/>
                <w:sz w:val="18"/>
                <w:szCs w:val="20"/>
              </w:rPr>
            </w:pPr>
            <w:r>
              <w:rPr>
                <w:rFonts w:cs="Arial"/>
                <w:sz w:val="18"/>
                <w:szCs w:val="20"/>
              </w:rPr>
              <w:t>N</w:t>
            </w:r>
            <w:r w:rsidRPr="00804348">
              <w:rPr>
                <w:rFonts w:cs="Arial"/>
                <w:sz w:val="18"/>
                <w:szCs w:val="20"/>
              </w:rPr>
              <w:t xml:space="preserve">o se identificó la cuantificación de la población atendida </w:t>
            </w:r>
          </w:p>
        </w:tc>
        <w:tc>
          <w:tcPr>
            <w:tcW w:w="799" w:type="pct"/>
            <w:shd w:val="clear" w:color="auto" w:fill="auto"/>
            <w:vAlign w:val="center"/>
          </w:tcPr>
          <w:p w14:paraId="79BD19EE" w14:textId="5508BBA8" w:rsidR="00804348" w:rsidRDefault="00804348" w:rsidP="00804348">
            <w:pPr>
              <w:spacing w:after="0" w:line="240" w:lineRule="auto"/>
              <w:jc w:val="center"/>
              <w:rPr>
                <w:rFonts w:cs="Arial"/>
                <w:sz w:val="18"/>
                <w:szCs w:val="20"/>
              </w:rPr>
            </w:pPr>
            <w:r>
              <w:rPr>
                <w:rFonts w:cs="Arial"/>
                <w:sz w:val="18"/>
                <w:szCs w:val="20"/>
              </w:rPr>
              <w:t>4</w:t>
            </w:r>
          </w:p>
        </w:tc>
        <w:tc>
          <w:tcPr>
            <w:tcW w:w="1286" w:type="pct"/>
            <w:shd w:val="clear" w:color="auto" w:fill="auto"/>
            <w:vAlign w:val="center"/>
          </w:tcPr>
          <w:p w14:paraId="6698B8FE" w14:textId="06EC667E" w:rsidR="00804348" w:rsidRPr="003635D6" w:rsidRDefault="00804348" w:rsidP="00804348">
            <w:pPr>
              <w:spacing w:after="0" w:line="240" w:lineRule="auto"/>
              <w:rPr>
                <w:sz w:val="18"/>
                <w:szCs w:val="20"/>
              </w:rPr>
            </w:pPr>
            <w:r>
              <w:rPr>
                <w:rFonts w:cs="Arial"/>
                <w:sz w:val="18"/>
                <w:szCs w:val="20"/>
              </w:rPr>
              <w:t>Realizar</w:t>
            </w:r>
            <w:r w:rsidRPr="00804348">
              <w:rPr>
                <w:rFonts w:cs="Arial"/>
                <w:sz w:val="18"/>
                <w:szCs w:val="20"/>
              </w:rPr>
              <w:t xml:space="preserve"> un documento donde se retomen las definiciones de las poblaciones (potencial, objetivo y atendida), así como su respectiva cuantificación y sus fuentes de información</w:t>
            </w:r>
          </w:p>
        </w:tc>
        <w:tc>
          <w:tcPr>
            <w:tcW w:w="666" w:type="pct"/>
            <w:shd w:val="clear" w:color="auto" w:fill="auto"/>
            <w:vAlign w:val="center"/>
          </w:tcPr>
          <w:p w14:paraId="0BFDDA18" w14:textId="3F6FA372" w:rsidR="00804348" w:rsidRPr="003635D6" w:rsidRDefault="00804348" w:rsidP="00804348">
            <w:pPr>
              <w:spacing w:after="0" w:line="240" w:lineRule="auto"/>
              <w:jc w:val="center"/>
              <w:rPr>
                <w:sz w:val="18"/>
                <w:szCs w:val="20"/>
              </w:rPr>
            </w:pPr>
            <w:r w:rsidRPr="003635D6">
              <w:rPr>
                <w:sz w:val="18"/>
                <w:szCs w:val="20"/>
              </w:rPr>
              <w:t>Corto plazo</w:t>
            </w:r>
          </w:p>
        </w:tc>
      </w:tr>
      <w:tr w:rsidR="00804348" w:rsidRPr="003635D6" w14:paraId="4F63D45D" w14:textId="77777777" w:rsidTr="008B1964">
        <w:trPr>
          <w:trHeight w:val="567"/>
          <w:jc w:val="center"/>
        </w:trPr>
        <w:tc>
          <w:tcPr>
            <w:tcW w:w="800" w:type="pct"/>
            <w:vMerge/>
            <w:shd w:val="clear" w:color="auto" w:fill="auto"/>
            <w:vAlign w:val="center"/>
          </w:tcPr>
          <w:p w14:paraId="5A3F6B41"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4E027C85" w14:textId="5CD68823" w:rsidR="00804348" w:rsidRPr="003635D6" w:rsidRDefault="00804348" w:rsidP="00804348">
            <w:pPr>
              <w:spacing w:after="0" w:line="240" w:lineRule="auto"/>
              <w:rPr>
                <w:rFonts w:cs="Arial"/>
                <w:sz w:val="18"/>
                <w:szCs w:val="20"/>
              </w:rPr>
            </w:pPr>
            <w:r w:rsidRPr="003635D6">
              <w:rPr>
                <w:rFonts w:cs="Arial"/>
                <w:sz w:val="18"/>
                <w:szCs w:val="20"/>
              </w:rPr>
              <w:t>No cuenta con un instrumento que permita generar la identificación y trazabilidad (clave única) de la entrega de bienes y servicios entregados a la población atendida</w:t>
            </w:r>
          </w:p>
        </w:tc>
        <w:tc>
          <w:tcPr>
            <w:tcW w:w="799" w:type="pct"/>
            <w:shd w:val="clear" w:color="auto" w:fill="auto"/>
            <w:vAlign w:val="center"/>
          </w:tcPr>
          <w:p w14:paraId="506FE756" w14:textId="4DD6991F" w:rsidR="00804348" w:rsidRPr="003635D6" w:rsidRDefault="00804348" w:rsidP="00804348">
            <w:pPr>
              <w:spacing w:after="0" w:line="240" w:lineRule="auto"/>
              <w:jc w:val="center"/>
              <w:rPr>
                <w:rFonts w:cs="Arial"/>
                <w:sz w:val="18"/>
                <w:szCs w:val="20"/>
              </w:rPr>
            </w:pPr>
            <w:r>
              <w:rPr>
                <w:rFonts w:cs="Arial"/>
                <w:sz w:val="18"/>
                <w:szCs w:val="20"/>
              </w:rPr>
              <w:t>8</w:t>
            </w:r>
          </w:p>
        </w:tc>
        <w:tc>
          <w:tcPr>
            <w:tcW w:w="1286" w:type="pct"/>
            <w:shd w:val="clear" w:color="auto" w:fill="auto"/>
            <w:vAlign w:val="center"/>
          </w:tcPr>
          <w:p w14:paraId="700AB318" w14:textId="46512477" w:rsidR="00804348" w:rsidRPr="003635D6" w:rsidRDefault="00804348" w:rsidP="00804348">
            <w:pPr>
              <w:spacing w:after="0" w:line="240" w:lineRule="auto"/>
              <w:rPr>
                <w:rFonts w:cs="Arial"/>
                <w:sz w:val="18"/>
                <w:szCs w:val="20"/>
              </w:rPr>
            </w:pPr>
            <w:r w:rsidRPr="003635D6">
              <w:rPr>
                <w:sz w:val="18"/>
                <w:szCs w:val="20"/>
              </w:rPr>
              <w:t>Buscar recursos adicionales o solicitar el aumento del Pp para poder expandir el alcance del Pp con acciones que beneficien a más comunidades indígenas.</w:t>
            </w:r>
          </w:p>
        </w:tc>
        <w:tc>
          <w:tcPr>
            <w:tcW w:w="666" w:type="pct"/>
            <w:shd w:val="clear" w:color="auto" w:fill="auto"/>
            <w:vAlign w:val="center"/>
          </w:tcPr>
          <w:p w14:paraId="65858C4A" w14:textId="31F0D50E" w:rsidR="00804348" w:rsidRPr="003635D6" w:rsidRDefault="00804348" w:rsidP="00804348">
            <w:pPr>
              <w:spacing w:after="0" w:line="240" w:lineRule="auto"/>
              <w:jc w:val="center"/>
              <w:rPr>
                <w:rFonts w:cs="Arial"/>
                <w:sz w:val="18"/>
                <w:szCs w:val="20"/>
              </w:rPr>
            </w:pPr>
            <w:r w:rsidRPr="003635D6">
              <w:rPr>
                <w:sz w:val="18"/>
                <w:szCs w:val="20"/>
              </w:rPr>
              <w:t>Corto plazo</w:t>
            </w:r>
          </w:p>
        </w:tc>
      </w:tr>
      <w:tr w:rsidR="00804348" w:rsidRPr="003635D6" w14:paraId="2E10A26E" w14:textId="77777777" w:rsidTr="008B1964">
        <w:trPr>
          <w:trHeight w:val="567"/>
          <w:jc w:val="center"/>
        </w:trPr>
        <w:tc>
          <w:tcPr>
            <w:tcW w:w="800" w:type="pct"/>
            <w:vMerge/>
            <w:shd w:val="clear" w:color="auto" w:fill="auto"/>
            <w:vAlign w:val="center"/>
          </w:tcPr>
          <w:p w14:paraId="512705E7"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611A45FC" w14:textId="08CEA9E2" w:rsidR="00804348" w:rsidRPr="003635D6" w:rsidRDefault="00804348" w:rsidP="00804348">
            <w:pPr>
              <w:spacing w:after="0" w:line="240" w:lineRule="auto"/>
              <w:rPr>
                <w:rFonts w:cs="Arial"/>
                <w:sz w:val="18"/>
                <w:szCs w:val="20"/>
              </w:rPr>
            </w:pPr>
            <w:r w:rsidRPr="003635D6">
              <w:rPr>
                <w:rFonts w:cs="Arial"/>
                <w:sz w:val="18"/>
                <w:szCs w:val="20"/>
              </w:rPr>
              <w:t>No se cuenta con un mecanismo sistematizado que permita obtener la información   de las características que permita su depuración y actualización</w:t>
            </w:r>
          </w:p>
        </w:tc>
        <w:tc>
          <w:tcPr>
            <w:tcW w:w="799" w:type="pct"/>
            <w:shd w:val="clear" w:color="auto" w:fill="auto"/>
            <w:vAlign w:val="center"/>
          </w:tcPr>
          <w:p w14:paraId="47FBB0EF" w14:textId="4186C2B5" w:rsidR="00804348" w:rsidRPr="003635D6" w:rsidRDefault="00804348" w:rsidP="00804348">
            <w:pPr>
              <w:spacing w:after="0" w:line="240" w:lineRule="auto"/>
              <w:jc w:val="center"/>
              <w:rPr>
                <w:rFonts w:cs="Arial"/>
                <w:sz w:val="18"/>
                <w:szCs w:val="20"/>
              </w:rPr>
            </w:pPr>
            <w:r>
              <w:rPr>
                <w:rFonts w:cs="Arial"/>
                <w:sz w:val="18"/>
                <w:szCs w:val="20"/>
              </w:rPr>
              <w:t>8</w:t>
            </w:r>
          </w:p>
        </w:tc>
        <w:tc>
          <w:tcPr>
            <w:tcW w:w="1286" w:type="pct"/>
            <w:shd w:val="clear" w:color="auto" w:fill="auto"/>
            <w:vAlign w:val="center"/>
          </w:tcPr>
          <w:p w14:paraId="1DBF993E" w14:textId="7F2A3C2B" w:rsidR="00804348" w:rsidRPr="003635D6" w:rsidRDefault="00804348" w:rsidP="00804348">
            <w:pPr>
              <w:spacing w:after="0" w:line="240" w:lineRule="auto"/>
              <w:rPr>
                <w:rFonts w:cs="Arial"/>
                <w:sz w:val="18"/>
                <w:szCs w:val="20"/>
              </w:rPr>
            </w:pPr>
            <w:r w:rsidRPr="003635D6">
              <w:rPr>
                <w:sz w:val="18"/>
                <w:szCs w:val="20"/>
              </w:rPr>
              <w:t>Como anteriormente se señalaba buscar incrementar el recurso del programa Pp para poder llegar a las 246 comunidades indígenas del Estado.</w:t>
            </w:r>
          </w:p>
        </w:tc>
        <w:tc>
          <w:tcPr>
            <w:tcW w:w="666" w:type="pct"/>
            <w:shd w:val="clear" w:color="auto" w:fill="auto"/>
            <w:vAlign w:val="center"/>
          </w:tcPr>
          <w:p w14:paraId="5A669FE3" w14:textId="125345C5" w:rsidR="00804348" w:rsidRPr="003635D6" w:rsidRDefault="00804348" w:rsidP="00804348">
            <w:pPr>
              <w:spacing w:after="0" w:line="240" w:lineRule="auto"/>
              <w:jc w:val="center"/>
              <w:rPr>
                <w:rFonts w:cs="Arial"/>
                <w:sz w:val="18"/>
                <w:szCs w:val="20"/>
              </w:rPr>
            </w:pPr>
            <w:r w:rsidRPr="003635D6">
              <w:rPr>
                <w:sz w:val="18"/>
                <w:szCs w:val="20"/>
              </w:rPr>
              <w:t>Mediano plazo</w:t>
            </w:r>
          </w:p>
        </w:tc>
      </w:tr>
      <w:tr w:rsidR="00804348" w:rsidRPr="003635D6" w14:paraId="38A12D37" w14:textId="77777777" w:rsidTr="008B1964">
        <w:trPr>
          <w:trHeight w:val="567"/>
          <w:jc w:val="center"/>
        </w:trPr>
        <w:tc>
          <w:tcPr>
            <w:tcW w:w="800" w:type="pct"/>
            <w:vMerge/>
            <w:shd w:val="clear" w:color="auto" w:fill="auto"/>
            <w:vAlign w:val="center"/>
          </w:tcPr>
          <w:p w14:paraId="08257F8C"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219ACCEB" w14:textId="506DE6F8" w:rsidR="00804348" w:rsidRPr="003635D6" w:rsidRDefault="00804348" w:rsidP="00804348">
            <w:pPr>
              <w:spacing w:after="0" w:line="240" w:lineRule="auto"/>
              <w:rPr>
                <w:rFonts w:cs="Arial"/>
                <w:sz w:val="18"/>
                <w:szCs w:val="20"/>
              </w:rPr>
            </w:pPr>
            <w:r w:rsidRPr="003635D6">
              <w:rPr>
                <w:rFonts w:cs="Arial"/>
                <w:sz w:val="18"/>
                <w:szCs w:val="20"/>
              </w:rPr>
              <w:t xml:space="preserve">El Pp </w:t>
            </w:r>
            <w:r>
              <w:rPr>
                <w:rFonts w:cs="Arial"/>
                <w:sz w:val="18"/>
                <w:szCs w:val="20"/>
              </w:rPr>
              <w:t>n</w:t>
            </w:r>
            <w:r w:rsidRPr="003635D6">
              <w:rPr>
                <w:rFonts w:cs="Arial"/>
                <w:sz w:val="18"/>
                <w:szCs w:val="20"/>
              </w:rPr>
              <w:t xml:space="preserve">o cuenta con FID </w:t>
            </w:r>
          </w:p>
        </w:tc>
        <w:tc>
          <w:tcPr>
            <w:tcW w:w="799" w:type="pct"/>
            <w:shd w:val="clear" w:color="auto" w:fill="auto"/>
            <w:vAlign w:val="center"/>
          </w:tcPr>
          <w:p w14:paraId="4AB4098B" w14:textId="1753ACA0" w:rsidR="00804348" w:rsidRPr="003635D6" w:rsidRDefault="00804348" w:rsidP="00804348">
            <w:pPr>
              <w:spacing w:after="0" w:line="240" w:lineRule="auto"/>
              <w:jc w:val="center"/>
              <w:rPr>
                <w:rFonts w:cs="Arial"/>
                <w:sz w:val="18"/>
                <w:szCs w:val="20"/>
              </w:rPr>
            </w:pPr>
            <w:r>
              <w:rPr>
                <w:rFonts w:cs="Arial"/>
                <w:sz w:val="18"/>
                <w:szCs w:val="20"/>
              </w:rPr>
              <w:t>12</w:t>
            </w:r>
          </w:p>
        </w:tc>
        <w:tc>
          <w:tcPr>
            <w:tcW w:w="1286" w:type="pct"/>
            <w:shd w:val="clear" w:color="auto" w:fill="auto"/>
            <w:vAlign w:val="center"/>
          </w:tcPr>
          <w:p w14:paraId="77DEFFD8" w14:textId="1D70819E" w:rsidR="00804348" w:rsidRPr="003635D6" w:rsidRDefault="00804348" w:rsidP="00804348">
            <w:pPr>
              <w:spacing w:after="0" w:line="240" w:lineRule="auto"/>
              <w:rPr>
                <w:rFonts w:cs="Arial"/>
                <w:sz w:val="18"/>
                <w:szCs w:val="20"/>
              </w:rPr>
            </w:pPr>
            <w:r w:rsidRPr="003635D6">
              <w:rPr>
                <w:sz w:val="18"/>
                <w:szCs w:val="20"/>
              </w:rPr>
              <w:t>Elaborar las FID para cada uno de los de los indicadores del Pp tomando en cuenta los lineamientos para la elaboración de las FID</w:t>
            </w:r>
          </w:p>
        </w:tc>
        <w:tc>
          <w:tcPr>
            <w:tcW w:w="666" w:type="pct"/>
            <w:shd w:val="clear" w:color="auto" w:fill="auto"/>
            <w:vAlign w:val="center"/>
          </w:tcPr>
          <w:p w14:paraId="410A0651" w14:textId="166C96D3" w:rsidR="00804348" w:rsidRPr="003635D6" w:rsidRDefault="00804348" w:rsidP="00804348">
            <w:pPr>
              <w:spacing w:after="0" w:line="240" w:lineRule="auto"/>
              <w:jc w:val="center"/>
              <w:rPr>
                <w:rFonts w:cs="Arial"/>
                <w:sz w:val="18"/>
                <w:szCs w:val="20"/>
              </w:rPr>
            </w:pPr>
            <w:r w:rsidRPr="003635D6">
              <w:rPr>
                <w:sz w:val="18"/>
                <w:szCs w:val="20"/>
              </w:rPr>
              <w:t>Corto Plazo</w:t>
            </w:r>
          </w:p>
        </w:tc>
      </w:tr>
      <w:tr w:rsidR="00804348" w:rsidRPr="003635D6" w14:paraId="075F0676" w14:textId="77777777" w:rsidTr="00804348">
        <w:trPr>
          <w:trHeight w:val="300"/>
          <w:jc w:val="center"/>
        </w:trPr>
        <w:tc>
          <w:tcPr>
            <w:tcW w:w="800" w:type="pct"/>
            <w:vMerge w:val="restart"/>
            <w:shd w:val="clear" w:color="auto" w:fill="auto"/>
            <w:vAlign w:val="center"/>
          </w:tcPr>
          <w:p w14:paraId="0B562760" w14:textId="03C0F600" w:rsidR="00804348" w:rsidRPr="003635D6" w:rsidRDefault="00804348" w:rsidP="00804348">
            <w:pPr>
              <w:spacing w:after="0" w:line="240" w:lineRule="auto"/>
              <w:jc w:val="center"/>
              <w:rPr>
                <w:rFonts w:cs="Arial"/>
                <w:sz w:val="18"/>
                <w:szCs w:val="20"/>
              </w:rPr>
            </w:pPr>
            <w:r>
              <w:rPr>
                <w:rFonts w:cs="Arial"/>
                <w:sz w:val="18"/>
                <w:szCs w:val="20"/>
              </w:rPr>
              <w:t>Procesos</w:t>
            </w:r>
          </w:p>
        </w:tc>
        <w:tc>
          <w:tcPr>
            <w:tcW w:w="1449" w:type="pct"/>
            <w:shd w:val="clear" w:color="auto" w:fill="auto"/>
            <w:vAlign w:val="center"/>
          </w:tcPr>
          <w:p w14:paraId="0331463A" w14:textId="040645AB" w:rsidR="00804348" w:rsidRPr="003635D6" w:rsidRDefault="00804348" w:rsidP="00804348">
            <w:pPr>
              <w:spacing w:after="0" w:line="240" w:lineRule="auto"/>
              <w:rPr>
                <w:rFonts w:cs="Arial"/>
                <w:sz w:val="18"/>
                <w:szCs w:val="20"/>
              </w:rPr>
            </w:pPr>
            <w:r w:rsidRPr="003635D6">
              <w:rPr>
                <w:rFonts w:cs="Arial"/>
                <w:sz w:val="18"/>
                <w:szCs w:val="20"/>
              </w:rPr>
              <w:t>No está correctamente delimitado el contexto en el que operan los procedimientos del Pp</w:t>
            </w:r>
          </w:p>
        </w:tc>
        <w:tc>
          <w:tcPr>
            <w:tcW w:w="799" w:type="pct"/>
            <w:shd w:val="clear" w:color="auto" w:fill="auto"/>
            <w:vAlign w:val="center"/>
          </w:tcPr>
          <w:p w14:paraId="145FC2F7" w14:textId="001228EE" w:rsidR="00804348" w:rsidRPr="003635D6" w:rsidRDefault="00804348" w:rsidP="00804348">
            <w:pPr>
              <w:spacing w:after="0" w:line="240" w:lineRule="auto"/>
              <w:jc w:val="center"/>
              <w:rPr>
                <w:rFonts w:cs="Arial"/>
                <w:sz w:val="18"/>
                <w:szCs w:val="20"/>
              </w:rPr>
            </w:pPr>
            <w:r>
              <w:rPr>
                <w:rFonts w:cs="Arial"/>
                <w:sz w:val="18"/>
                <w:szCs w:val="20"/>
              </w:rPr>
              <w:t>-</w:t>
            </w:r>
          </w:p>
        </w:tc>
        <w:tc>
          <w:tcPr>
            <w:tcW w:w="1286" w:type="pct"/>
            <w:shd w:val="clear" w:color="auto" w:fill="auto"/>
            <w:vAlign w:val="center"/>
          </w:tcPr>
          <w:p w14:paraId="38C7316F" w14:textId="5EE2E81B" w:rsidR="00804348" w:rsidRPr="003635D6" w:rsidRDefault="00804348" w:rsidP="00804348">
            <w:pPr>
              <w:spacing w:after="0" w:line="240" w:lineRule="auto"/>
              <w:rPr>
                <w:rFonts w:cs="Arial"/>
                <w:sz w:val="18"/>
                <w:szCs w:val="20"/>
              </w:rPr>
            </w:pPr>
            <w:r w:rsidRPr="003635D6">
              <w:rPr>
                <w:sz w:val="18"/>
                <w:szCs w:val="20"/>
              </w:rPr>
              <w:t>Actualización de la definición del contexto</w:t>
            </w:r>
          </w:p>
        </w:tc>
        <w:tc>
          <w:tcPr>
            <w:tcW w:w="666" w:type="pct"/>
            <w:shd w:val="clear" w:color="auto" w:fill="auto"/>
            <w:vAlign w:val="center"/>
          </w:tcPr>
          <w:p w14:paraId="4CC0468A" w14:textId="41EF2A47" w:rsidR="00804348" w:rsidRPr="003635D6" w:rsidRDefault="00804348" w:rsidP="00804348">
            <w:pPr>
              <w:spacing w:after="0" w:line="240" w:lineRule="auto"/>
              <w:jc w:val="center"/>
              <w:rPr>
                <w:rFonts w:cs="Arial"/>
                <w:sz w:val="18"/>
                <w:szCs w:val="20"/>
              </w:rPr>
            </w:pPr>
            <w:r w:rsidRPr="003635D6">
              <w:rPr>
                <w:sz w:val="18"/>
                <w:szCs w:val="20"/>
              </w:rPr>
              <w:t>Corto Plazo</w:t>
            </w:r>
          </w:p>
        </w:tc>
      </w:tr>
      <w:tr w:rsidR="00804348" w:rsidRPr="003635D6" w14:paraId="6DB2406B" w14:textId="77777777" w:rsidTr="00804348">
        <w:trPr>
          <w:trHeight w:val="257"/>
          <w:jc w:val="center"/>
        </w:trPr>
        <w:tc>
          <w:tcPr>
            <w:tcW w:w="800" w:type="pct"/>
            <w:vMerge/>
            <w:shd w:val="clear" w:color="auto" w:fill="auto"/>
            <w:vAlign w:val="center"/>
          </w:tcPr>
          <w:p w14:paraId="3FF12966" w14:textId="77777777" w:rsidR="00804348" w:rsidRPr="003635D6" w:rsidRDefault="00804348" w:rsidP="00804348">
            <w:pPr>
              <w:spacing w:after="0" w:line="240" w:lineRule="auto"/>
              <w:rPr>
                <w:rFonts w:cs="Arial"/>
                <w:sz w:val="18"/>
                <w:szCs w:val="20"/>
              </w:rPr>
            </w:pPr>
          </w:p>
        </w:tc>
        <w:tc>
          <w:tcPr>
            <w:tcW w:w="1449" w:type="pct"/>
            <w:shd w:val="clear" w:color="auto" w:fill="auto"/>
            <w:vAlign w:val="center"/>
          </w:tcPr>
          <w:p w14:paraId="21CDF35E" w14:textId="23C67BAA" w:rsidR="00804348" w:rsidRPr="003635D6" w:rsidRDefault="00804348" w:rsidP="00804348">
            <w:pPr>
              <w:spacing w:after="0" w:line="240" w:lineRule="auto"/>
              <w:rPr>
                <w:rFonts w:cs="Arial"/>
                <w:sz w:val="18"/>
                <w:szCs w:val="20"/>
              </w:rPr>
            </w:pPr>
            <w:r w:rsidRPr="003635D6">
              <w:rPr>
                <w:rFonts w:cs="Arial"/>
                <w:sz w:val="18"/>
                <w:szCs w:val="20"/>
              </w:rPr>
              <w:t>Los procedimientos no cumplen con el criterio de pertinencia</w:t>
            </w:r>
          </w:p>
        </w:tc>
        <w:tc>
          <w:tcPr>
            <w:tcW w:w="799" w:type="pct"/>
            <w:shd w:val="clear" w:color="auto" w:fill="auto"/>
            <w:vAlign w:val="center"/>
          </w:tcPr>
          <w:p w14:paraId="74FE114C" w14:textId="53B8EBC8" w:rsidR="00804348" w:rsidRPr="003635D6" w:rsidRDefault="00804348" w:rsidP="00804348">
            <w:pPr>
              <w:spacing w:after="0" w:line="240" w:lineRule="auto"/>
              <w:jc w:val="center"/>
              <w:rPr>
                <w:rFonts w:cs="Arial"/>
                <w:sz w:val="18"/>
                <w:szCs w:val="20"/>
              </w:rPr>
            </w:pPr>
            <w:r>
              <w:rPr>
                <w:rFonts w:cs="Arial"/>
                <w:sz w:val="18"/>
                <w:szCs w:val="20"/>
              </w:rPr>
              <w:t>-</w:t>
            </w:r>
          </w:p>
        </w:tc>
        <w:tc>
          <w:tcPr>
            <w:tcW w:w="1286" w:type="pct"/>
            <w:shd w:val="clear" w:color="auto" w:fill="auto"/>
            <w:vAlign w:val="center"/>
          </w:tcPr>
          <w:p w14:paraId="51EA7AA2" w14:textId="4DDD9681" w:rsidR="00804348" w:rsidRPr="003635D6" w:rsidRDefault="00804348" w:rsidP="00804348">
            <w:pPr>
              <w:spacing w:after="0" w:line="240" w:lineRule="auto"/>
              <w:rPr>
                <w:rFonts w:cs="Arial"/>
                <w:sz w:val="18"/>
                <w:szCs w:val="20"/>
              </w:rPr>
            </w:pPr>
            <w:r w:rsidRPr="003635D6">
              <w:rPr>
                <w:sz w:val="18"/>
                <w:szCs w:val="20"/>
              </w:rPr>
              <w:t>Documentar todos los procedimientos que contempla el Modelo General de Procesos (MGP)</w:t>
            </w:r>
          </w:p>
        </w:tc>
        <w:tc>
          <w:tcPr>
            <w:tcW w:w="666" w:type="pct"/>
            <w:shd w:val="clear" w:color="auto" w:fill="auto"/>
            <w:vAlign w:val="center"/>
          </w:tcPr>
          <w:p w14:paraId="2B6F7397" w14:textId="19CC5522" w:rsidR="00804348" w:rsidRPr="003635D6" w:rsidRDefault="00804348" w:rsidP="00804348">
            <w:pPr>
              <w:spacing w:after="0" w:line="240" w:lineRule="auto"/>
              <w:jc w:val="center"/>
              <w:rPr>
                <w:rFonts w:cs="Arial"/>
                <w:sz w:val="18"/>
                <w:szCs w:val="20"/>
              </w:rPr>
            </w:pPr>
            <w:r w:rsidRPr="003635D6">
              <w:rPr>
                <w:sz w:val="18"/>
                <w:szCs w:val="20"/>
              </w:rPr>
              <w:t>Corto Plazo</w:t>
            </w:r>
          </w:p>
        </w:tc>
      </w:tr>
    </w:tbl>
    <w:p w14:paraId="0229A919" w14:textId="77777777" w:rsidR="00F3558F" w:rsidRDefault="009B2E3D">
      <w:pPr>
        <w:spacing w:line="276" w:lineRule="auto"/>
        <w:jc w:val="left"/>
      </w:pPr>
      <w:r>
        <w:br w:type="page" w:clear="all"/>
      </w:r>
    </w:p>
    <w:p w14:paraId="1348E160" w14:textId="77777777" w:rsidR="00F3558F" w:rsidRDefault="009B2E3D" w:rsidP="004B6BA9">
      <w:pPr>
        <w:pStyle w:val="Ttulo3"/>
        <w:numPr>
          <w:ilvl w:val="0"/>
          <w:numId w:val="38"/>
        </w:numPr>
        <w:rPr>
          <w:lang w:val="es-ES"/>
        </w:rPr>
      </w:pPr>
      <w:bookmarkStart w:id="76" w:name="_Toc187240818"/>
      <w:r>
        <w:rPr>
          <w:lang w:val="es-ES"/>
        </w:rPr>
        <w:lastRenderedPageBreak/>
        <w:t>Sección de Procesos</w:t>
      </w:r>
      <w:bookmarkEnd w:id="76"/>
    </w:p>
    <w:p w14:paraId="4DE3A5D5" w14:textId="60EEB443" w:rsidR="00F3558F" w:rsidRDefault="007D6248" w:rsidP="008C60D1">
      <w:r w:rsidRPr="007D6248">
        <w:t>El Pp cuenta con tres procedimientos para la entrega de los bienes y servicios que otorgan a sus beneficiarios adecuadamente definidos, así como la identificación de la población a atender definida claramente en los lineamientos que regulan el Pp.  Sin embargo, no identifican el resto de los procedimientos que se relacionan con la prestación de los servicios establecidos en el Modelo General de Procesos (MGP) y que se encuentran establecidos en el anexo 2P Ficha de Identificación y Equivalencia de procesos del Pp.</w:t>
      </w:r>
    </w:p>
    <w:p w14:paraId="091D3D98" w14:textId="6562AED1" w:rsidR="007D6248" w:rsidRPr="008C60D1" w:rsidRDefault="007D6248" w:rsidP="008C60D1">
      <w:pPr>
        <w:rPr>
          <w:lang w:val="es-ES"/>
        </w:rPr>
      </w:pPr>
      <w:r w:rsidRPr="008C60D1">
        <w:rPr>
          <w:lang w:val="es-ES"/>
        </w:rPr>
        <w:t>Con el fin de contribuir a la mejora del sector indígena la COPACIS señala en sus lineamientos tres vertientes principales que son:</w:t>
      </w:r>
    </w:p>
    <w:p w14:paraId="7C4733C8" w14:textId="77777777" w:rsidR="007D6248" w:rsidRPr="007D6248" w:rsidRDefault="007D6248" w:rsidP="004B6BA9">
      <w:pPr>
        <w:pStyle w:val="Prrafodelista"/>
        <w:numPr>
          <w:ilvl w:val="0"/>
          <w:numId w:val="53"/>
        </w:numPr>
        <w:spacing w:line="360" w:lineRule="auto"/>
        <w:ind w:left="426" w:hanging="357"/>
        <w:rPr>
          <w:lang w:val="es-ES"/>
        </w:rPr>
      </w:pPr>
      <w:r w:rsidRPr="007D6248">
        <w:rPr>
          <w:lang w:val="es-ES"/>
        </w:rPr>
        <w:t>Brindar apoyo y ayuda a las comunidades indígenas sinaloenses; cuyo objetivo principal es la preservación de los distintos centros ceremoniales que fungen como sitio medular de la cultura Yoreme-Mayo en Sinaloa y que tiene presencia en los municipios de El fuerte, Ahome, Choix, Guasave, Sinaloa, y Angostura.</w:t>
      </w:r>
    </w:p>
    <w:p w14:paraId="0A6D4097" w14:textId="77777777" w:rsidR="007D6248" w:rsidRPr="007D6248" w:rsidRDefault="007D6248" w:rsidP="004B6BA9">
      <w:pPr>
        <w:pStyle w:val="Prrafodelista"/>
        <w:numPr>
          <w:ilvl w:val="0"/>
          <w:numId w:val="53"/>
        </w:numPr>
        <w:spacing w:line="360" w:lineRule="auto"/>
        <w:ind w:left="426" w:hanging="357"/>
        <w:rPr>
          <w:lang w:val="es-ES"/>
        </w:rPr>
      </w:pPr>
      <w:r w:rsidRPr="007D6248">
        <w:rPr>
          <w:lang w:val="es-ES"/>
        </w:rPr>
        <w:t xml:space="preserve">Brindar apoyo para festejos indígenas; con el objetivo de conservar las tradiciones culturales a través de las celebraciones, danzas y rituales que se celebran entren la población indígena durante el año, de acuerdo a los usos y costumbres de cada población. </w:t>
      </w:r>
    </w:p>
    <w:p w14:paraId="7196C523" w14:textId="77777777" w:rsidR="007D6248" w:rsidRDefault="007D6248" w:rsidP="004B6BA9">
      <w:pPr>
        <w:pStyle w:val="Prrafodelista"/>
        <w:numPr>
          <w:ilvl w:val="0"/>
          <w:numId w:val="53"/>
        </w:numPr>
        <w:spacing w:line="360" w:lineRule="auto"/>
        <w:ind w:left="426" w:hanging="357"/>
        <w:rPr>
          <w:lang w:val="es-ES"/>
        </w:rPr>
      </w:pPr>
      <w:r w:rsidRPr="007D6248">
        <w:rPr>
          <w:lang w:val="es-ES"/>
        </w:rPr>
        <w:t>Normalización de la lengua Yoreme en el Estado de Sinaloa, cuyo objetivo se centra en el rescate y preservación de las lenguas que se hablan en el estado de Sinaloa.</w:t>
      </w:r>
    </w:p>
    <w:p w14:paraId="08EE7B75" w14:textId="2642F3FC" w:rsidR="007D6248" w:rsidRPr="007D6248" w:rsidRDefault="007D6248" w:rsidP="008C60D1">
      <w:pPr>
        <w:rPr>
          <w:lang w:val="es-ES"/>
        </w:rPr>
      </w:pPr>
      <w:r w:rsidRPr="007D6248">
        <w:rPr>
          <w:lang w:val="es-ES"/>
        </w:rPr>
        <w:t>Sin embargo, en el Pp U 040 Desarrollo de las comunidades Indígenas Sinaloenses, tiene por objetivo contribuir a alcanzar el objetivo prioritario del PED 2022-2027 “</w:t>
      </w:r>
      <w:r w:rsidRPr="007D6248">
        <w:rPr>
          <w:color w:val="000000" w:themeColor="text1"/>
          <w:kern w:val="24"/>
        </w:rPr>
        <w:t>Promover el bienestar social y cultural de las comunidades indígenas y formular un diagnóstico.” Mediante el brindar apoyo y ayuda a preservar los 28 centros ceremoniales del estado de Sinaloa y brindar apoyo para festejos tradicionales de las diferentes comunidades indígenas del estado mediante las estrategias de:</w:t>
      </w:r>
    </w:p>
    <w:p w14:paraId="4BB84873" w14:textId="77777777" w:rsidR="007D6248" w:rsidRPr="007D6248" w:rsidRDefault="007D6248" w:rsidP="004B6BA9">
      <w:pPr>
        <w:pStyle w:val="Prrafodelista"/>
        <w:numPr>
          <w:ilvl w:val="0"/>
          <w:numId w:val="53"/>
        </w:numPr>
        <w:spacing w:line="360" w:lineRule="auto"/>
        <w:ind w:left="426" w:hanging="357"/>
        <w:rPr>
          <w:lang w:val="es-ES"/>
        </w:rPr>
      </w:pPr>
      <w:r w:rsidRPr="007D6248">
        <w:rPr>
          <w:lang w:val="es-ES"/>
        </w:rPr>
        <w:t>Gestión de la entrega de apoyos económicos a centros ceremoniales que se encuentran reconocidos por el Gobierno del Estado, para que continúen con sus usos y costumbres de su entorno.</w:t>
      </w:r>
    </w:p>
    <w:p w14:paraId="251147AF" w14:textId="77777777" w:rsidR="007D6248" w:rsidRPr="007D6248" w:rsidRDefault="007D6248" w:rsidP="004B6BA9">
      <w:pPr>
        <w:pStyle w:val="Prrafodelista"/>
        <w:numPr>
          <w:ilvl w:val="0"/>
          <w:numId w:val="53"/>
        </w:numPr>
        <w:spacing w:line="360" w:lineRule="auto"/>
        <w:ind w:left="426" w:hanging="357"/>
        <w:rPr>
          <w:lang w:val="es-ES"/>
        </w:rPr>
      </w:pPr>
      <w:r w:rsidRPr="007D6248">
        <w:rPr>
          <w:lang w:val="es-ES"/>
        </w:rPr>
        <w:t>Gestión de entrega para apoyos de festejos tradicionales indígenas, celebraciones ceremoniales tradicionales así mismo los festejos del Santo Patrono.</w:t>
      </w:r>
    </w:p>
    <w:p w14:paraId="535FA24E" w14:textId="77777777" w:rsidR="007D6248" w:rsidRDefault="007D6248" w:rsidP="004B6BA9">
      <w:pPr>
        <w:pStyle w:val="Prrafodelista"/>
        <w:numPr>
          <w:ilvl w:val="0"/>
          <w:numId w:val="53"/>
        </w:numPr>
        <w:spacing w:line="360" w:lineRule="auto"/>
        <w:ind w:left="426" w:hanging="357"/>
        <w:rPr>
          <w:lang w:val="es-ES"/>
        </w:rPr>
      </w:pPr>
      <w:r w:rsidRPr="007D6248">
        <w:rPr>
          <w:lang w:val="es-ES"/>
        </w:rPr>
        <w:t>Gestión de entrega de apoyos en especie de despensas alimenticias de granos básicos (maíz, frijol y arroz), colchonetas, láminas, cobijas, y monetarios de apoyo para gastos médicos y funerarios para los grupos vulnerables de la zona serrana de los municipios de El Fuerte, Choix y Sinaloa.</w:t>
      </w:r>
    </w:p>
    <w:p w14:paraId="6402A94A" w14:textId="2C18ED98" w:rsidR="007D6248" w:rsidRDefault="007D6248" w:rsidP="008C60D1">
      <w:pPr>
        <w:rPr>
          <w:rFonts w:cstheme="minorHAnsi"/>
          <w:color w:val="000000" w:themeColor="text1"/>
          <w:kern w:val="24"/>
          <w:szCs w:val="18"/>
        </w:rPr>
      </w:pPr>
      <w:r w:rsidRPr="007D6248">
        <w:rPr>
          <w:rFonts w:cstheme="minorHAnsi"/>
          <w:color w:val="000000" w:themeColor="text1"/>
          <w:kern w:val="24"/>
          <w:szCs w:val="18"/>
        </w:rPr>
        <w:t xml:space="preserve">La población objetivo son las 246 comunidades indígenas estipuladas en la Ley Catalogo de comunidades indígenas del Estado de Sinaloa, para los primeros dos puntos y el 3ro. es normado </w:t>
      </w:r>
      <w:r w:rsidRPr="007D6248">
        <w:rPr>
          <w:rFonts w:cstheme="minorHAnsi"/>
          <w:color w:val="000000" w:themeColor="text1"/>
          <w:kern w:val="24"/>
          <w:szCs w:val="18"/>
        </w:rPr>
        <w:lastRenderedPageBreak/>
        <w:t>por las Reglas de Operación Vulnerable 2022, ambos con el fin de elevar la calidad de vida de las comunidades indígenas.</w:t>
      </w:r>
    </w:p>
    <w:p w14:paraId="7769E1F1" w14:textId="5DF1F086" w:rsidR="007D6248" w:rsidRDefault="007D6248" w:rsidP="008C60D1">
      <w:pPr>
        <w:rPr>
          <w:lang w:val="es-ES"/>
        </w:rPr>
      </w:pPr>
      <w:r w:rsidRPr="007D6248">
        <w:rPr>
          <w:lang w:val="es-ES"/>
        </w:rPr>
        <w:t>Para el año 2022, se otorgaron los siguientes apoyos:</w:t>
      </w:r>
    </w:p>
    <w:tbl>
      <w:tblPr>
        <w:tblStyle w:val="Tablaconcuadrcu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33"/>
        <w:gridCol w:w="1642"/>
        <w:gridCol w:w="1379"/>
        <w:gridCol w:w="1211"/>
        <w:gridCol w:w="983"/>
        <w:gridCol w:w="1033"/>
        <w:gridCol w:w="1347"/>
      </w:tblGrid>
      <w:tr w:rsidR="00491C30" w:rsidRPr="00491C30" w14:paraId="0B88D692" w14:textId="77777777" w:rsidTr="008C60D1">
        <w:trPr>
          <w:trHeight w:val="440"/>
          <w:jc w:val="center"/>
        </w:trPr>
        <w:tc>
          <w:tcPr>
            <w:tcW w:w="698" w:type="pct"/>
            <w:vMerge w:val="restart"/>
            <w:shd w:val="clear" w:color="auto" w:fill="595959" w:themeFill="text1" w:themeFillTint="A6"/>
            <w:vAlign w:val="center"/>
          </w:tcPr>
          <w:p w14:paraId="3DD5FC95" w14:textId="71E99B3E"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Municipios</w:t>
            </w:r>
          </w:p>
        </w:tc>
        <w:tc>
          <w:tcPr>
            <w:tcW w:w="4302" w:type="pct"/>
            <w:gridSpan w:val="6"/>
            <w:shd w:val="clear" w:color="auto" w:fill="595959" w:themeFill="text1" w:themeFillTint="A6"/>
            <w:vAlign w:val="center"/>
          </w:tcPr>
          <w:p w14:paraId="1786055F" w14:textId="6568D49A"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Apoyos entregados</w:t>
            </w:r>
          </w:p>
        </w:tc>
      </w:tr>
      <w:tr w:rsidR="001C70A2" w:rsidRPr="00491C30" w14:paraId="38CB436E" w14:textId="77777777" w:rsidTr="008C60D1">
        <w:trPr>
          <w:trHeight w:val="418"/>
          <w:jc w:val="center"/>
        </w:trPr>
        <w:tc>
          <w:tcPr>
            <w:tcW w:w="698" w:type="pct"/>
            <w:vMerge/>
            <w:shd w:val="clear" w:color="auto" w:fill="595959" w:themeFill="text1" w:themeFillTint="A6"/>
            <w:vAlign w:val="center"/>
          </w:tcPr>
          <w:p w14:paraId="4763D0F2" w14:textId="77777777" w:rsidR="00491C30" w:rsidRPr="00491C30" w:rsidRDefault="00491C30" w:rsidP="00491C30">
            <w:pPr>
              <w:spacing w:line="240" w:lineRule="auto"/>
              <w:jc w:val="center"/>
              <w:rPr>
                <w:rFonts w:cs="Arial"/>
                <w:b/>
                <w:bCs/>
                <w:color w:val="FFFFFF" w:themeColor="background1"/>
                <w:sz w:val="18"/>
                <w:szCs w:val="18"/>
                <w:lang w:val="es-ES"/>
              </w:rPr>
            </w:pPr>
          </w:p>
        </w:tc>
        <w:tc>
          <w:tcPr>
            <w:tcW w:w="930" w:type="pct"/>
            <w:vMerge w:val="restart"/>
            <w:shd w:val="clear" w:color="auto" w:fill="595959" w:themeFill="text1" w:themeFillTint="A6"/>
            <w:vAlign w:val="center"/>
          </w:tcPr>
          <w:p w14:paraId="5B53A79C" w14:textId="130835F0"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Conservación y preservación de 28 centros ceremoniales</w:t>
            </w:r>
          </w:p>
        </w:tc>
        <w:tc>
          <w:tcPr>
            <w:tcW w:w="781" w:type="pct"/>
            <w:vMerge w:val="restart"/>
            <w:shd w:val="clear" w:color="auto" w:fill="595959" w:themeFill="text1" w:themeFillTint="A6"/>
            <w:vAlign w:val="center"/>
          </w:tcPr>
          <w:p w14:paraId="3351E164" w14:textId="2B10E37A"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Festejos tradicionales indígenas</w:t>
            </w:r>
          </w:p>
        </w:tc>
        <w:tc>
          <w:tcPr>
            <w:tcW w:w="2591" w:type="pct"/>
            <w:gridSpan w:val="4"/>
            <w:shd w:val="clear" w:color="auto" w:fill="595959" w:themeFill="text1" w:themeFillTint="A6"/>
            <w:vAlign w:val="center"/>
          </w:tcPr>
          <w:p w14:paraId="46DA1E5A" w14:textId="79ECB74E"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Población indígena vulnerable</w:t>
            </w:r>
          </w:p>
        </w:tc>
      </w:tr>
      <w:tr w:rsidR="001C70A2" w:rsidRPr="00491C30" w14:paraId="095ACE5F" w14:textId="77777777" w:rsidTr="008C60D1">
        <w:trPr>
          <w:trHeight w:val="551"/>
          <w:jc w:val="center"/>
        </w:trPr>
        <w:tc>
          <w:tcPr>
            <w:tcW w:w="698" w:type="pct"/>
            <w:vMerge/>
            <w:shd w:val="clear" w:color="auto" w:fill="595959" w:themeFill="text1" w:themeFillTint="A6"/>
            <w:vAlign w:val="center"/>
          </w:tcPr>
          <w:p w14:paraId="7D97CFFF" w14:textId="77777777" w:rsidR="00491C30" w:rsidRPr="00491C30" w:rsidRDefault="00491C30" w:rsidP="00491C30">
            <w:pPr>
              <w:spacing w:line="240" w:lineRule="auto"/>
              <w:jc w:val="center"/>
              <w:rPr>
                <w:rFonts w:cs="Arial"/>
                <w:b/>
                <w:bCs/>
                <w:color w:val="FFFFFF" w:themeColor="background1"/>
                <w:sz w:val="18"/>
                <w:szCs w:val="18"/>
                <w:lang w:val="es-ES"/>
              </w:rPr>
            </w:pPr>
          </w:p>
        </w:tc>
        <w:tc>
          <w:tcPr>
            <w:tcW w:w="930" w:type="pct"/>
            <w:vMerge/>
            <w:shd w:val="clear" w:color="auto" w:fill="595959" w:themeFill="text1" w:themeFillTint="A6"/>
            <w:vAlign w:val="center"/>
          </w:tcPr>
          <w:p w14:paraId="4413687E" w14:textId="599DBA7D" w:rsidR="00491C30" w:rsidRPr="00491C30" w:rsidRDefault="00491C30" w:rsidP="00491C30">
            <w:pPr>
              <w:spacing w:line="240" w:lineRule="auto"/>
              <w:jc w:val="center"/>
              <w:rPr>
                <w:rFonts w:cs="Arial"/>
                <w:b/>
                <w:bCs/>
                <w:color w:val="FFFFFF" w:themeColor="background1"/>
                <w:sz w:val="18"/>
                <w:szCs w:val="18"/>
                <w:lang w:val="es-ES"/>
              </w:rPr>
            </w:pPr>
          </w:p>
        </w:tc>
        <w:tc>
          <w:tcPr>
            <w:tcW w:w="781" w:type="pct"/>
            <w:vMerge/>
            <w:shd w:val="clear" w:color="auto" w:fill="595959" w:themeFill="text1" w:themeFillTint="A6"/>
            <w:vAlign w:val="center"/>
          </w:tcPr>
          <w:p w14:paraId="379C712E" w14:textId="56F5B440" w:rsidR="00491C30" w:rsidRPr="00491C30" w:rsidRDefault="00491C30" w:rsidP="00491C30">
            <w:pPr>
              <w:spacing w:line="240" w:lineRule="auto"/>
              <w:jc w:val="center"/>
              <w:rPr>
                <w:rFonts w:cs="Arial"/>
                <w:b/>
                <w:bCs/>
                <w:color w:val="FFFFFF" w:themeColor="background1"/>
                <w:sz w:val="18"/>
                <w:szCs w:val="18"/>
                <w:lang w:val="es-ES"/>
              </w:rPr>
            </w:pPr>
          </w:p>
        </w:tc>
        <w:tc>
          <w:tcPr>
            <w:tcW w:w="686" w:type="pct"/>
            <w:shd w:val="clear" w:color="auto" w:fill="595959" w:themeFill="text1" w:themeFillTint="A6"/>
            <w:vAlign w:val="center"/>
          </w:tcPr>
          <w:p w14:paraId="07AECF86" w14:textId="2372676B"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Despensas en granos</w:t>
            </w:r>
          </w:p>
        </w:tc>
        <w:tc>
          <w:tcPr>
            <w:tcW w:w="557" w:type="pct"/>
            <w:shd w:val="clear" w:color="auto" w:fill="595959" w:themeFill="text1" w:themeFillTint="A6"/>
            <w:vAlign w:val="center"/>
          </w:tcPr>
          <w:p w14:paraId="585C0B0A" w14:textId="5DCEA1CD"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Laminas</w:t>
            </w:r>
          </w:p>
        </w:tc>
        <w:tc>
          <w:tcPr>
            <w:tcW w:w="585" w:type="pct"/>
            <w:shd w:val="clear" w:color="auto" w:fill="595959" w:themeFill="text1" w:themeFillTint="A6"/>
            <w:vAlign w:val="center"/>
          </w:tcPr>
          <w:p w14:paraId="5E2063C9" w14:textId="48BD132D" w:rsidR="00491C30" w:rsidRPr="00491C30" w:rsidRDefault="00491C30" w:rsidP="00491C30">
            <w:pPr>
              <w:spacing w:line="240" w:lineRule="auto"/>
              <w:jc w:val="center"/>
              <w:rPr>
                <w:rFonts w:cs="Arial"/>
                <w:b/>
                <w:bCs/>
                <w:color w:val="FFFFFF" w:themeColor="background1"/>
                <w:sz w:val="18"/>
                <w:szCs w:val="18"/>
                <w:lang w:val="es-ES"/>
              </w:rPr>
            </w:pPr>
            <w:r w:rsidRPr="00491C30">
              <w:rPr>
                <w:rFonts w:cs="Arial"/>
                <w:b/>
                <w:bCs/>
                <w:color w:val="FFFFFF" w:themeColor="background1"/>
                <w:sz w:val="18"/>
                <w:szCs w:val="18"/>
                <w:lang w:val="es-ES"/>
              </w:rPr>
              <w:t>Cobijas</w:t>
            </w:r>
          </w:p>
        </w:tc>
        <w:tc>
          <w:tcPr>
            <w:tcW w:w="763" w:type="pct"/>
            <w:shd w:val="clear" w:color="auto" w:fill="595959" w:themeFill="text1" w:themeFillTint="A6"/>
            <w:vAlign w:val="center"/>
          </w:tcPr>
          <w:p w14:paraId="1BA0F81A" w14:textId="7CAD5884" w:rsidR="00491C30" w:rsidRPr="00491C30" w:rsidRDefault="00491C30" w:rsidP="00491C30">
            <w:pPr>
              <w:spacing w:line="240" w:lineRule="auto"/>
              <w:jc w:val="center"/>
              <w:rPr>
                <w:rFonts w:cs="Arial"/>
                <w:b/>
                <w:bCs/>
                <w:color w:val="FFFFFF" w:themeColor="background1"/>
                <w:sz w:val="18"/>
                <w:szCs w:val="18"/>
              </w:rPr>
            </w:pPr>
            <w:r w:rsidRPr="00491C30">
              <w:rPr>
                <w:rFonts w:eastAsiaTheme="minorHAnsi" w:cs="Arial"/>
                <w:b/>
                <w:bCs/>
                <w:color w:val="FFFFFF" w:themeColor="background1"/>
                <w:sz w:val="18"/>
                <w:szCs w:val="18"/>
              </w:rPr>
              <w:t>Colchonetas</w:t>
            </w:r>
          </w:p>
        </w:tc>
      </w:tr>
      <w:tr w:rsidR="001C70A2" w:rsidRPr="00491C30" w14:paraId="5E998C10" w14:textId="0DE32776" w:rsidTr="008C60D1">
        <w:trPr>
          <w:trHeight w:val="283"/>
          <w:jc w:val="center"/>
        </w:trPr>
        <w:tc>
          <w:tcPr>
            <w:tcW w:w="698" w:type="pct"/>
            <w:vAlign w:val="center"/>
          </w:tcPr>
          <w:p w14:paraId="277FBBBB" w14:textId="2F758E8E" w:rsidR="001C70A2" w:rsidRPr="00491C30" w:rsidRDefault="001C70A2" w:rsidP="001C70A2">
            <w:pPr>
              <w:spacing w:line="240" w:lineRule="auto"/>
              <w:jc w:val="left"/>
              <w:rPr>
                <w:rFonts w:cs="Arial"/>
                <w:b/>
                <w:bCs/>
                <w:sz w:val="18"/>
                <w:szCs w:val="18"/>
                <w:lang w:val="es-ES"/>
              </w:rPr>
            </w:pPr>
            <w:r w:rsidRPr="00491C30">
              <w:rPr>
                <w:rFonts w:cs="Arial"/>
                <w:sz w:val="18"/>
                <w:szCs w:val="18"/>
              </w:rPr>
              <w:t>Ahome</w:t>
            </w:r>
          </w:p>
        </w:tc>
        <w:tc>
          <w:tcPr>
            <w:tcW w:w="930" w:type="pct"/>
            <w:shd w:val="clear" w:color="auto" w:fill="F2F2F2" w:themeFill="background1" w:themeFillShade="F2"/>
            <w:vAlign w:val="center"/>
          </w:tcPr>
          <w:p w14:paraId="6A51B3A5" w14:textId="5032F4FF"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275</w:t>
            </w:r>
          </w:p>
        </w:tc>
        <w:tc>
          <w:tcPr>
            <w:tcW w:w="781" w:type="pct"/>
            <w:shd w:val="clear" w:color="auto" w:fill="F2F2F2" w:themeFill="background1" w:themeFillShade="F2"/>
            <w:vAlign w:val="center"/>
          </w:tcPr>
          <w:p w14:paraId="5B65C26B" w14:textId="4D039834"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48</w:t>
            </w:r>
          </w:p>
        </w:tc>
        <w:tc>
          <w:tcPr>
            <w:tcW w:w="686" w:type="pct"/>
            <w:vAlign w:val="center"/>
          </w:tcPr>
          <w:p w14:paraId="69E057EA" w14:textId="4B90040C" w:rsidR="001C70A2" w:rsidRPr="001C70A2" w:rsidRDefault="001C70A2" w:rsidP="001C70A2">
            <w:pPr>
              <w:spacing w:line="240" w:lineRule="auto"/>
              <w:jc w:val="center"/>
              <w:rPr>
                <w:rFonts w:cs="Arial"/>
                <w:sz w:val="18"/>
                <w:szCs w:val="18"/>
                <w:lang w:val="es-ES"/>
              </w:rPr>
            </w:pPr>
            <w:r w:rsidRPr="001C70A2">
              <w:rPr>
                <w:rFonts w:cs="Arial"/>
                <w:sz w:val="18"/>
                <w:szCs w:val="18"/>
                <w:lang w:val="es-ES"/>
              </w:rPr>
              <w:t>0</w:t>
            </w:r>
          </w:p>
        </w:tc>
        <w:tc>
          <w:tcPr>
            <w:tcW w:w="557" w:type="pct"/>
            <w:vAlign w:val="center"/>
          </w:tcPr>
          <w:p w14:paraId="1AE8F52F" w14:textId="759C9E75" w:rsidR="001C70A2" w:rsidRPr="00491C30" w:rsidRDefault="001C70A2" w:rsidP="001C70A2">
            <w:pPr>
              <w:spacing w:line="240" w:lineRule="auto"/>
              <w:jc w:val="center"/>
              <w:rPr>
                <w:rFonts w:cs="Arial"/>
                <w:b/>
                <w:bCs/>
                <w:sz w:val="18"/>
                <w:szCs w:val="18"/>
                <w:lang w:val="es-ES"/>
              </w:rPr>
            </w:pPr>
            <w:r w:rsidRPr="001C70A2">
              <w:rPr>
                <w:rFonts w:cs="Arial"/>
                <w:sz w:val="18"/>
                <w:szCs w:val="18"/>
                <w:lang w:val="es-ES"/>
              </w:rPr>
              <w:t>0</w:t>
            </w:r>
          </w:p>
        </w:tc>
        <w:tc>
          <w:tcPr>
            <w:tcW w:w="585" w:type="pct"/>
            <w:vAlign w:val="center"/>
          </w:tcPr>
          <w:p w14:paraId="50C3B929" w14:textId="4CCDE466" w:rsidR="001C70A2" w:rsidRPr="00491C30" w:rsidRDefault="001C70A2" w:rsidP="001C70A2">
            <w:pPr>
              <w:spacing w:line="240" w:lineRule="auto"/>
              <w:jc w:val="center"/>
              <w:rPr>
                <w:rFonts w:cs="Arial"/>
                <w:b/>
                <w:bCs/>
                <w:sz w:val="18"/>
                <w:szCs w:val="18"/>
                <w:lang w:val="es-ES"/>
              </w:rPr>
            </w:pPr>
            <w:r w:rsidRPr="001C70A2">
              <w:rPr>
                <w:rFonts w:cs="Arial"/>
                <w:sz w:val="18"/>
                <w:szCs w:val="18"/>
                <w:lang w:val="es-ES"/>
              </w:rPr>
              <w:t>0</w:t>
            </w:r>
          </w:p>
        </w:tc>
        <w:tc>
          <w:tcPr>
            <w:tcW w:w="763" w:type="pct"/>
            <w:vAlign w:val="center"/>
          </w:tcPr>
          <w:p w14:paraId="5E6D9A4E" w14:textId="24963A9C" w:rsidR="001C70A2" w:rsidRPr="00491C30" w:rsidRDefault="001C70A2" w:rsidP="001C70A2">
            <w:pPr>
              <w:spacing w:line="240" w:lineRule="auto"/>
              <w:jc w:val="center"/>
              <w:rPr>
                <w:rFonts w:cs="Arial"/>
                <w:b/>
                <w:bCs/>
                <w:sz w:val="18"/>
                <w:szCs w:val="18"/>
                <w:lang w:val="es-ES"/>
              </w:rPr>
            </w:pPr>
            <w:r w:rsidRPr="001C70A2">
              <w:rPr>
                <w:rFonts w:cs="Arial"/>
                <w:sz w:val="18"/>
                <w:szCs w:val="18"/>
                <w:lang w:val="es-ES"/>
              </w:rPr>
              <w:t>0</w:t>
            </w:r>
          </w:p>
        </w:tc>
      </w:tr>
      <w:tr w:rsidR="001C70A2" w:rsidRPr="00491C30" w14:paraId="46A4CB91" w14:textId="2DC58445" w:rsidTr="008C60D1">
        <w:trPr>
          <w:trHeight w:val="283"/>
          <w:jc w:val="center"/>
        </w:trPr>
        <w:tc>
          <w:tcPr>
            <w:tcW w:w="698" w:type="pct"/>
            <w:vAlign w:val="center"/>
          </w:tcPr>
          <w:p w14:paraId="07A7BC37" w14:textId="4BEAB58D" w:rsidR="001C70A2" w:rsidRPr="00491C30" w:rsidRDefault="001C70A2" w:rsidP="001C70A2">
            <w:pPr>
              <w:spacing w:line="240" w:lineRule="auto"/>
              <w:jc w:val="left"/>
              <w:rPr>
                <w:rFonts w:cs="Arial"/>
                <w:b/>
                <w:bCs/>
                <w:sz w:val="18"/>
                <w:szCs w:val="18"/>
                <w:lang w:val="es-ES"/>
              </w:rPr>
            </w:pPr>
            <w:r w:rsidRPr="00491C30">
              <w:rPr>
                <w:rFonts w:cs="Arial"/>
                <w:sz w:val="18"/>
                <w:szCs w:val="18"/>
              </w:rPr>
              <w:t>Angostura</w:t>
            </w:r>
          </w:p>
        </w:tc>
        <w:tc>
          <w:tcPr>
            <w:tcW w:w="930" w:type="pct"/>
            <w:shd w:val="clear" w:color="auto" w:fill="F2F2F2" w:themeFill="background1" w:themeFillShade="F2"/>
            <w:vAlign w:val="center"/>
          </w:tcPr>
          <w:p w14:paraId="48EC4519" w14:textId="49853B7E"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20</w:t>
            </w:r>
          </w:p>
        </w:tc>
        <w:tc>
          <w:tcPr>
            <w:tcW w:w="781" w:type="pct"/>
            <w:shd w:val="clear" w:color="auto" w:fill="F2F2F2" w:themeFill="background1" w:themeFillShade="F2"/>
            <w:vAlign w:val="center"/>
          </w:tcPr>
          <w:p w14:paraId="2B23B5FC" w14:textId="5CA93886"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1</w:t>
            </w:r>
          </w:p>
        </w:tc>
        <w:tc>
          <w:tcPr>
            <w:tcW w:w="686" w:type="pct"/>
            <w:vAlign w:val="center"/>
          </w:tcPr>
          <w:p w14:paraId="14095F96" w14:textId="2523755D"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557" w:type="pct"/>
            <w:vAlign w:val="center"/>
          </w:tcPr>
          <w:p w14:paraId="4B1FB54E" w14:textId="1477ECD6"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585" w:type="pct"/>
            <w:vAlign w:val="center"/>
          </w:tcPr>
          <w:p w14:paraId="3693BBF9" w14:textId="11C00416"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763" w:type="pct"/>
            <w:vAlign w:val="center"/>
          </w:tcPr>
          <w:p w14:paraId="0D700E0E" w14:textId="32533489"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r>
      <w:tr w:rsidR="001C70A2" w:rsidRPr="00491C30" w14:paraId="62B3866C" w14:textId="1ED7F166" w:rsidTr="008C60D1">
        <w:trPr>
          <w:trHeight w:val="283"/>
          <w:jc w:val="center"/>
        </w:trPr>
        <w:tc>
          <w:tcPr>
            <w:tcW w:w="698" w:type="pct"/>
            <w:vAlign w:val="center"/>
          </w:tcPr>
          <w:p w14:paraId="5FC29C66" w14:textId="0643C582" w:rsidR="001C70A2" w:rsidRPr="00491C30" w:rsidRDefault="001C70A2" w:rsidP="001C70A2">
            <w:pPr>
              <w:spacing w:line="240" w:lineRule="auto"/>
              <w:jc w:val="left"/>
              <w:rPr>
                <w:rFonts w:cs="Arial"/>
                <w:b/>
                <w:bCs/>
                <w:sz w:val="18"/>
                <w:szCs w:val="18"/>
                <w:lang w:val="es-ES"/>
              </w:rPr>
            </w:pPr>
            <w:r w:rsidRPr="00491C30">
              <w:rPr>
                <w:rFonts w:cs="Arial"/>
                <w:sz w:val="18"/>
                <w:szCs w:val="18"/>
              </w:rPr>
              <w:t>Badiraguato</w:t>
            </w:r>
          </w:p>
        </w:tc>
        <w:tc>
          <w:tcPr>
            <w:tcW w:w="930" w:type="pct"/>
            <w:vAlign w:val="center"/>
          </w:tcPr>
          <w:p w14:paraId="47F6DDCE" w14:textId="3800A340"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64A7FF20" w14:textId="55491851" w:rsidR="001C70A2" w:rsidRPr="001C70A2" w:rsidRDefault="001C70A2" w:rsidP="001C70A2">
            <w:pPr>
              <w:spacing w:line="240" w:lineRule="auto"/>
              <w:jc w:val="center"/>
              <w:rPr>
                <w:rFonts w:cs="Arial"/>
                <w:sz w:val="18"/>
                <w:szCs w:val="18"/>
                <w:lang w:val="es-ES"/>
              </w:rPr>
            </w:pPr>
            <w:r>
              <w:rPr>
                <w:rFonts w:cs="Arial"/>
                <w:sz w:val="18"/>
                <w:szCs w:val="18"/>
                <w:lang w:val="es-ES"/>
              </w:rPr>
              <w:t>0</w:t>
            </w:r>
          </w:p>
        </w:tc>
        <w:tc>
          <w:tcPr>
            <w:tcW w:w="686" w:type="pct"/>
            <w:vAlign w:val="center"/>
          </w:tcPr>
          <w:p w14:paraId="1BF35FEB" w14:textId="5C5A2C47"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557" w:type="pct"/>
            <w:vAlign w:val="center"/>
          </w:tcPr>
          <w:p w14:paraId="068CD432" w14:textId="57C58ACF"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585" w:type="pct"/>
            <w:vAlign w:val="center"/>
          </w:tcPr>
          <w:p w14:paraId="5E3E4E6B" w14:textId="0E696A1B"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c>
          <w:tcPr>
            <w:tcW w:w="763" w:type="pct"/>
            <w:vAlign w:val="center"/>
          </w:tcPr>
          <w:p w14:paraId="5D54A660" w14:textId="3D1338A5" w:rsidR="001C70A2" w:rsidRPr="00491C30" w:rsidRDefault="001C70A2" w:rsidP="001C70A2">
            <w:pPr>
              <w:spacing w:line="240" w:lineRule="auto"/>
              <w:jc w:val="center"/>
              <w:rPr>
                <w:rFonts w:cs="Arial"/>
                <w:b/>
                <w:bCs/>
                <w:sz w:val="18"/>
                <w:szCs w:val="18"/>
                <w:lang w:val="es-ES"/>
              </w:rPr>
            </w:pPr>
            <w:r w:rsidRPr="00333C5A">
              <w:rPr>
                <w:rFonts w:cs="Arial"/>
                <w:sz w:val="18"/>
                <w:szCs w:val="18"/>
                <w:lang w:val="es-ES"/>
              </w:rPr>
              <w:t>0</w:t>
            </w:r>
          </w:p>
        </w:tc>
      </w:tr>
      <w:tr w:rsidR="001C70A2" w:rsidRPr="00491C30" w14:paraId="46AB689A" w14:textId="137FA64A" w:rsidTr="008C60D1">
        <w:trPr>
          <w:trHeight w:val="283"/>
          <w:jc w:val="center"/>
        </w:trPr>
        <w:tc>
          <w:tcPr>
            <w:tcW w:w="698" w:type="pct"/>
            <w:vAlign w:val="center"/>
          </w:tcPr>
          <w:p w14:paraId="73F88962" w14:textId="70FCB330" w:rsidR="001C70A2" w:rsidRPr="00491C30" w:rsidRDefault="001C70A2" w:rsidP="001C70A2">
            <w:pPr>
              <w:spacing w:line="240" w:lineRule="auto"/>
              <w:jc w:val="left"/>
              <w:rPr>
                <w:rFonts w:cs="Arial"/>
                <w:b/>
                <w:bCs/>
                <w:sz w:val="18"/>
                <w:szCs w:val="18"/>
                <w:lang w:val="es-ES"/>
              </w:rPr>
            </w:pPr>
            <w:r w:rsidRPr="00491C30">
              <w:rPr>
                <w:rFonts w:cs="Arial"/>
                <w:sz w:val="18"/>
                <w:szCs w:val="18"/>
              </w:rPr>
              <w:t>Choix</w:t>
            </w:r>
          </w:p>
        </w:tc>
        <w:tc>
          <w:tcPr>
            <w:tcW w:w="930" w:type="pct"/>
            <w:shd w:val="clear" w:color="auto" w:fill="F2F2F2" w:themeFill="background1" w:themeFillShade="F2"/>
            <w:vAlign w:val="center"/>
          </w:tcPr>
          <w:p w14:paraId="20BB6F56" w14:textId="65CE22FC"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84</w:t>
            </w:r>
          </w:p>
        </w:tc>
        <w:tc>
          <w:tcPr>
            <w:tcW w:w="781" w:type="pct"/>
            <w:shd w:val="clear" w:color="auto" w:fill="F2F2F2" w:themeFill="background1" w:themeFillShade="F2"/>
            <w:vAlign w:val="center"/>
          </w:tcPr>
          <w:p w14:paraId="51AAFE19" w14:textId="49F746A6"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8</w:t>
            </w:r>
          </w:p>
        </w:tc>
        <w:tc>
          <w:tcPr>
            <w:tcW w:w="686" w:type="pct"/>
            <w:shd w:val="clear" w:color="auto" w:fill="F2F2F2" w:themeFill="background1" w:themeFillShade="F2"/>
            <w:vAlign w:val="center"/>
          </w:tcPr>
          <w:p w14:paraId="27E2E657" w14:textId="4C1D1289"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1,120</w:t>
            </w:r>
          </w:p>
        </w:tc>
        <w:tc>
          <w:tcPr>
            <w:tcW w:w="557" w:type="pct"/>
            <w:shd w:val="clear" w:color="auto" w:fill="F2F2F2" w:themeFill="background1" w:themeFillShade="F2"/>
            <w:vAlign w:val="center"/>
          </w:tcPr>
          <w:p w14:paraId="3B7B535E" w14:textId="3F060A99"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1,242</w:t>
            </w:r>
          </w:p>
        </w:tc>
        <w:tc>
          <w:tcPr>
            <w:tcW w:w="585" w:type="pct"/>
            <w:shd w:val="clear" w:color="auto" w:fill="F2F2F2" w:themeFill="background1" w:themeFillShade="F2"/>
            <w:vAlign w:val="center"/>
          </w:tcPr>
          <w:p w14:paraId="71261398" w14:textId="75F9ADF1"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400</w:t>
            </w:r>
          </w:p>
        </w:tc>
        <w:tc>
          <w:tcPr>
            <w:tcW w:w="763" w:type="pct"/>
            <w:vAlign w:val="center"/>
          </w:tcPr>
          <w:p w14:paraId="231B3090" w14:textId="6175BA75" w:rsidR="001C70A2" w:rsidRPr="001C70A2" w:rsidRDefault="001C70A2" w:rsidP="001C70A2">
            <w:pPr>
              <w:spacing w:line="240" w:lineRule="auto"/>
              <w:jc w:val="center"/>
              <w:rPr>
                <w:rFonts w:cs="Arial"/>
                <w:sz w:val="18"/>
                <w:szCs w:val="18"/>
                <w:lang w:val="es-ES"/>
              </w:rPr>
            </w:pPr>
            <w:r w:rsidRPr="001C70A2">
              <w:rPr>
                <w:rFonts w:cs="Arial"/>
                <w:sz w:val="18"/>
                <w:szCs w:val="18"/>
                <w:lang w:val="es-ES"/>
              </w:rPr>
              <w:t>0</w:t>
            </w:r>
          </w:p>
        </w:tc>
      </w:tr>
      <w:tr w:rsidR="001C70A2" w:rsidRPr="00491C30" w14:paraId="4B77FE8E" w14:textId="6522C952" w:rsidTr="008C60D1">
        <w:trPr>
          <w:trHeight w:val="283"/>
          <w:jc w:val="center"/>
        </w:trPr>
        <w:tc>
          <w:tcPr>
            <w:tcW w:w="698" w:type="pct"/>
            <w:vAlign w:val="center"/>
          </w:tcPr>
          <w:p w14:paraId="2ECE53D4" w14:textId="297323A9" w:rsidR="001C70A2" w:rsidRPr="00491C30" w:rsidRDefault="001C70A2" w:rsidP="001C70A2">
            <w:pPr>
              <w:spacing w:line="240" w:lineRule="auto"/>
              <w:jc w:val="left"/>
              <w:rPr>
                <w:rFonts w:cs="Arial"/>
                <w:b/>
                <w:bCs/>
                <w:sz w:val="18"/>
                <w:szCs w:val="18"/>
                <w:lang w:val="es-ES"/>
              </w:rPr>
            </w:pPr>
            <w:r w:rsidRPr="00491C30">
              <w:rPr>
                <w:rFonts w:cs="Arial"/>
                <w:sz w:val="18"/>
                <w:szCs w:val="18"/>
              </w:rPr>
              <w:t>Concordia</w:t>
            </w:r>
          </w:p>
        </w:tc>
        <w:tc>
          <w:tcPr>
            <w:tcW w:w="930" w:type="pct"/>
            <w:vAlign w:val="center"/>
          </w:tcPr>
          <w:p w14:paraId="3C72A76F" w14:textId="0B839DE7"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158E28BD" w14:textId="74A3BAC0" w:rsidR="001C70A2" w:rsidRPr="00491C30" w:rsidRDefault="001C70A2" w:rsidP="001C70A2">
            <w:pPr>
              <w:spacing w:line="240" w:lineRule="auto"/>
              <w:jc w:val="center"/>
              <w:rPr>
                <w:rFonts w:cs="Arial"/>
                <w:b/>
                <w:bCs/>
                <w:sz w:val="18"/>
                <w:szCs w:val="18"/>
                <w:lang w:val="es-ES"/>
              </w:rPr>
            </w:pPr>
            <w:r w:rsidRPr="00482826">
              <w:rPr>
                <w:rFonts w:cs="Arial"/>
                <w:sz w:val="18"/>
                <w:szCs w:val="18"/>
                <w:lang w:val="es-ES"/>
              </w:rPr>
              <w:t>0</w:t>
            </w:r>
          </w:p>
        </w:tc>
        <w:tc>
          <w:tcPr>
            <w:tcW w:w="686" w:type="pct"/>
            <w:vAlign w:val="center"/>
          </w:tcPr>
          <w:p w14:paraId="09BDA538" w14:textId="7F33B09A"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57" w:type="pct"/>
            <w:vAlign w:val="center"/>
          </w:tcPr>
          <w:p w14:paraId="22512569" w14:textId="07D54568"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85" w:type="pct"/>
            <w:vAlign w:val="center"/>
          </w:tcPr>
          <w:p w14:paraId="6419D36E" w14:textId="1B90DE98"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763" w:type="pct"/>
            <w:vAlign w:val="center"/>
          </w:tcPr>
          <w:p w14:paraId="029233CC" w14:textId="03A86D6E"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r>
      <w:tr w:rsidR="001C70A2" w:rsidRPr="00491C30" w14:paraId="6582CFDF" w14:textId="3DD9C6E4" w:rsidTr="008C60D1">
        <w:trPr>
          <w:trHeight w:val="283"/>
          <w:jc w:val="center"/>
        </w:trPr>
        <w:tc>
          <w:tcPr>
            <w:tcW w:w="698" w:type="pct"/>
            <w:vAlign w:val="center"/>
          </w:tcPr>
          <w:p w14:paraId="08CF5B4A" w14:textId="412BE189" w:rsidR="001C70A2" w:rsidRPr="00491C30" w:rsidRDefault="001C70A2" w:rsidP="001C70A2">
            <w:pPr>
              <w:spacing w:line="240" w:lineRule="auto"/>
              <w:jc w:val="left"/>
              <w:rPr>
                <w:rFonts w:cs="Arial"/>
                <w:b/>
                <w:bCs/>
                <w:sz w:val="18"/>
                <w:szCs w:val="18"/>
                <w:lang w:val="es-ES"/>
              </w:rPr>
            </w:pPr>
            <w:r w:rsidRPr="00491C30">
              <w:rPr>
                <w:rFonts w:cs="Arial"/>
                <w:sz w:val="18"/>
                <w:szCs w:val="18"/>
              </w:rPr>
              <w:t>Cosalá</w:t>
            </w:r>
          </w:p>
        </w:tc>
        <w:tc>
          <w:tcPr>
            <w:tcW w:w="930" w:type="pct"/>
            <w:vAlign w:val="center"/>
          </w:tcPr>
          <w:p w14:paraId="15EDDB62" w14:textId="534D5D9D"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61060C9A" w14:textId="48403EC7" w:rsidR="001C70A2" w:rsidRPr="00491C30" w:rsidRDefault="001C70A2" w:rsidP="001C70A2">
            <w:pPr>
              <w:spacing w:line="240" w:lineRule="auto"/>
              <w:jc w:val="center"/>
              <w:rPr>
                <w:rFonts w:cs="Arial"/>
                <w:b/>
                <w:bCs/>
                <w:sz w:val="18"/>
                <w:szCs w:val="18"/>
                <w:lang w:val="es-ES"/>
              </w:rPr>
            </w:pPr>
            <w:r w:rsidRPr="00482826">
              <w:rPr>
                <w:rFonts w:cs="Arial"/>
                <w:sz w:val="18"/>
                <w:szCs w:val="18"/>
                <w:lang w:val="es-ES"/>
              </w:rPr>
              <w:t>0</w:t>
            </w:r>
          </w:p>
        </w:tc>
        <w:tc>
          <w:tcPr>
            <w:tcW w:w="686" w:type="pct"/>
            <w:vAlign w:val="center"/>
          </w:tcPr>
          <w:p w14:paraId="401E4D28" w14:textId="7D0B0B43"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57" w:type="pct"/>
            <w:vAlign w:val="center"/>
          </w:tcPr>
          <w:p w14:paraId="234D362D" w14:textId="1BD46666"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85" w:type="pct"/>
            <w:vAlign w:val="center"/>
          </w:tcPr>
          <w:p w14:paraId="6A1C80FD" w14:textId="1FB83EE5"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763" w:type="pct"/>
            <w:vAlign w:val="center"/>
          </w:tcPr>
          <w:p w14:paraId="66AFF1FE" w14:textId="6F7AD7B8"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r>
      <w:tr w:rsidR="001C70A2" w:rsidRPr="00491C30" w14:paraId="07F95ECB" w14:textId="06E393F7" w:rsidTr="008C60D1">
        <w:trPr>
          <w:trHeight w:val="283"/>
          <w:jc w:val="center"/>
        </w:trPr>
        <w:tc>
          <w:tcPr>
            <w:tcW w:w="698" w:type="pct"/>
            <w:vAlign w:val="center"/>
          </w:tcPr>
          <w:p w14:paraId="42A375A6" w14:textId="4B782820" w:rsidR="001C70A2" w:rsidRPr="00491C30" w:rsidRDefault="001C70A2" w:rsidP="001C70A2">
            <w:pPr>
              <w:spacing w:line="240" w:lineRule="auto"/>
              <w:jc w:val="left"/>
              <w:rPr>
                <w:rFonts w:cs="Arial"/>
                <w:b/>
                <w:bCs/>
                <w:sz w:val="18"/>
                <w:szCs w:val="18"/>
                <w:lang w:val="es-ES"/>
              </w:rPr>
            </w:pPr>
            <w:r w:rsidRPr="00491C30">
              <w:rPr>
                <w:rFonts w:cs="Arial"/>
                <w:sz w:val="18"/>
                <w:szCs w:val="18"/>
              </w:rPr>
              <w:t>Culiacán</w:t>
            </w:r>
          </w:p>
        </w:tc>
        <w:tc>
          <w:tcPr>
            <w:tcW w:w="930" w:type="pct"/>
            <w:vAlign w:val="center"/>
          </w:tcPr>
          <w:p w14:paraId="13E54257" w14:textId="5A0D40CD"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5D2EBFB2" w14:textId="63B528D7" w:rsidR="001C70A2" w:rsidRPr="00491C30" w:rsidRDefault="001C70A2" w:rsidP="001C70A2">
            <w:pPr>
              <w:spacing w:line="240" w:lineRule="auto"/>
              <w:jc w:val="center"/>
              <w:rPr>
                <w:rFonts w:cs="Arial"/>
                <w:b/>
                <w:bCs/>
                <w:sz w:val="18"/>
                <w:szCs w:val="18"/>
                <w:lang w:val="es-ES"/>
              </w:rPr>
            </w:pPr>
            <w:r w:rsidRPr="00482826">
              <w:rPr>
                <w:rFonts w:cs="Arial"/>
                <w:sz w:val="18"/>
                <w:szCs w:val="18"/>
                <w:lang w:val="es-ES"/>
              </w:rPr>
              <w:t>0</w:t>
            </w:r>
          </w:p>
        </w:tc>
        <w:tc>
          <w:tcPr>
            <w:tcW w:w="686" w:type="pct"/>
            <w:vAlign w:val="center"/>
          </w:tcPr>
          <w:p w14:paraId="657D036D" w14:textId="2BBC0B58"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57" w:type="pct"/>
            <w:vAlign w:val="center"/>
          </w:tcPr>
          <w:p w14:paraId="584BCEA2" w14:textId="3E6912B3"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585" w:type="pct"/>
            <w:vAlign w:val="center"/>
          </w:tcPr>
          <w:p w14:paraId="653E16F0" w14:textId="7A518A37"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c>
          <w:tcPr>
            <w:tcW w:w="763" w:type="pct"/>
            <w:vAlign w:val="center"/>
          </w:tcPr>
          <w:p w14:paraId="63B0136A" w14:textId="56B2A7FA" w:rsidR="001C70A2" w:rsidRPr="00491C30" w:rsidRDefault="001C70A2" w:rsidP="001C70A2">
            <w:pPr>
              <w:spacing w:line="240" w:lineRule="auto"/>
              <w:jc w:val="center"/>
              <w:rPr>
                <w:rFonts w:cs="Arial"/>
                <w:b/>
                <w:bCs/>
                <w:sz w:val="18"/>
                <w:szCs w:val="18"/>
                <w:lang w:val="es-ES"/>
              </w:rPr>
            </w:pPr>
            <w:r w:rsidRPr="009C7AB7">
              <w:rPr>
                <w:rFonts w:cs="Arial"/>
                <w:sz w:val="18"/>
                <w:szCs w:val="18"/>
                <w:lang w:val="es-ES"/>
              </w:rPr>
              <w:t>0</w:t>
            </w:r>
          </w:p>
        </w:tc>
      </w:tr>
      <w:tr w:rsidR="001C70A2" w:rsidRPr="00491C30" w14:paraId="4C493E19" w14:textId="74E5BB8C" w:rsidTr="008C60D1">
        <w:trPr>
          <w:trHeight w:val="283"/>
          <w:jc w:val="center"/>
        </w:trPr>
        <w:tc>
          <w:tcPr>
            <w:tcW w:w="698" w:type="pct"/>
            <w:vAlign w:val="center"/>
          </w:tcPr>
          <w:p w14:paraId="62ED9263" w14:textId="5BA827EB" w:rsidR="001C70A2" w:rsidRPr="00491C30" w:rsidRDefault="001C70A2" w:rsidP="001C70A2">
            <w:pPr>
              <w:spacing w:line="240" w:lineRule="auto"/>
              <w:jc w:val="left"/>
              <w:rPr>
                <w:rFonts w:cs="Arial"/>
                <w:b/>
                <w:bCs/>
                <w:sz w:val="18"/>
                <w:szCs w:val="18"/>
                <w:lang w:val="es-ES"/>
              </w:rPr>
            </w:pPr>
            <w:r w:rsidRPr="00491C30">
              <w:rPr>
                <w:rFonts w:cs="Arial"/>
                <w:sz w:val="18"/>
                <w:szCs w:val="18"/>
              </w:rPr>
              <w:t>El Fuerte</w:t>
            </w:r>
          </w:p>
        </w:tc>
        <w:tc>
          <w:tcPr>
            <w:tcW w:w="930" w:type="pct"/>
            <w:shd w:val="clear" w:color="auto" w:fill="F2F2F2" w:themeFill="background1" w:themeFillShade="F2"/>
            <w:vAlign w:val="center"/>
          </w:tcPr>
          <w:p w14:paraId="4F15CC16" w14:textId="18058DF1"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132</w:t>
            </w:r>
          </w:p>
        </w:tc>
        <w:tc>
          <w:tcPr>
            <w:tcW w:w="781" w:type="pct"/>
            <w:shd w:val="clear" w:color="auto" w:fill="F2F2F2" w:themeFill="background1" w:themeFillShade="F2"/>
            <w:vAlign w:val="center"/>
          </w:tcPr>
          <w:p w14:paraId="124345F5" w14:textId="08052F61"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23</w:t>
            </w:r>
          </w:p>
        </w:tc>
        <w:tc>
          <w:tcPr>
            <w:tcW w:w="686" w:type="pct"/>
            <w:shd w:val="clear" w:color="auto" w:fill="F2F2F2" w:themeFill="background1" w:themeFillShade="F2"/>
            <w:vAlign w:val="center"/>
          </w:tcPr>
          <w:p w14:paraId="39DF72F0" w14:textId="46D90B95"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500</w:t>
            </w:r>
          </w:p>
        </w:tc>
        <w:tc>
          <w:tcPr>
            <w:tcW w:w="557" w:type="pct"/>
            <w:vAlign w:val="center"/>
          </w:tcPr>
          <w:p w14:paraId="75D98329" w14:textId="5FFF26FB" w:rsidR="001C70A2" w:rsidRPr="001C70A2" w:rsidRDefault="001C70A2" w:rsidP="001C70A2">
            <w:pPr>
              <w:spacing w:line="240" w:lineRule="auto"/>
              <w:jc w:val="center"/>
              <w:rPr>
                <w:rFonts w:cs="Arial"/>
                <w:sz w:val="18"/>
                <w:szCs w:val="18"/>
                <w:lang w:val="es-ES"/>
              </w:rPr>
            </w:pPr>
            <w:r w:rsidRPr="001C70A2">
              <w:rPr>
                <w:rFonts w:cs="Arial"/>
                <w:sz w:val="18"/>
                <w:szCs w:val="18"/>
                <w:lang w:val="es-ES"/>
              </w:rPr>
              <w:t>0</w:t>
            </w:r>
          </w:p>
        </w:tc>
        <w:tc>
          <w:tcPr>
            <w:tcW w:w="585" w:type="pct"/>
            <w:shd w:val="clear" w:color="auto" w:fill="F2F2F2" w:themeFill="background1" w:themeFillShade="F2"/>
            <w:vAlign w:val="center"/>
          </w:tcPr>
          <w:p w14:paraId="7DFFF555" w14:textId="5B49335D"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400</w:t>
            </w:r>
          </w:p>
        </w:tc>
        <w:tc>
          <w:tcPr>
            <w:tcW w:w="763" w:type="pct"/>
            <w:vAlign w:val="center"/>
          </w:tcPr>
          <w:p w14:paraId="2C58D53C" w14:textId="7C7EFB88" w:rsidR="001C70A2" w:rsidRPr="001C70A2" w:rsidRDefault="001C70A2" w:rsidP="001C70A2">
            <w:pPr>
              <w:spacing w:line="240" w:lineRule="auto"/>
              <w:jc w:val="center"/>
              <w:rPr>
                <w:rFonts w:cs="Arial"/>
                <w:sz w:val="18"/>
                <w:szCs w:val="18"/>
                <w:lang w:val="es-ES"/>
              </w:rPr>
            </w:pPr>
            <w:r w:rsidRPr="001C70A2">
              <w:rPr>
                <w:rFonts w:cs="Arial"/>
                <w:sz w:val="18"/>
                <w:szCs w:val="18"/>
                <w:lang w:val="es-ES"/>
              </w:rPr>
              <w:t>0</w:t>
            </w:r>
          </w:p>
        </w:tc>
      </w:tr>
      <w:tr w:rsidR="001C70A2" w:rsidRPr="00491C30" w14:paraId="45C0AFED" w14:textId="66F91D83" w:rsidTr="008C60D1">
        <w:trPr>
          <w:trHeight w:val="283"/>
          <w:jc w:val="center"/>
        </w:trPr>
        <w:tc>
          <w:tcPr>
            <w:tcW w:w="698" w:type="pct"/>
            <w:vAlign w:val="center"/>
          </w:tcPr>
          <w:p w14:paraId="076DC073" w14:textId="5D104979" w:rsidR="001C70A2" w:rsidRPr="00491C30" w:rsidRDefault="001C70A2" w:rsidP="001C70A2">
            <w:pPr>
              <w:spacing w:line="240" w:lineRule="auto"/>
              <w:jc w:val="left"/>
              <w:rPr>
                <w:rFonts w:cs="Arial"/>
                <w:b/>
                <w:bCs/>
                <w:sz w:val="18"/>
                <w:szCs w:val="18"/>
                <w:lang w:val="es-ES"/>
              </w:rPr>
            </w:pPr>
            <w:r w:rsidRPr="00491C30">
              <w:rPr>
                <w:rFonts w:cs="Arial"/>
                <w:sz w:val="18"/>
                <w:szCs w:val="18"/>
              </w:rPr>
              <w:t>Elota</w:t>
            </w:r>
          </w:p>
        </w:tc>
        <w:tc>
          <w:tcPr>
            <w:tcW w:w="930" w:type="pct"/>
            <w:vAlign w:val="center"/>
          </w:tcPr>
          <w:p w14:paraId="187CC104" w14:textId="497BE079"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050563A4" w14:textId="5E9965D2" w:rsidR="001C70A2" w:rsidRPr="00491C30" w:rsidRDefault="001C70A2" w:rsidP="001C70A2">
            <w:pPr>
              <w:spacing w:line="240" w:lineRule="auto"/>
              <w:jc w:val="center"/>
              <w:rPr>
                <w:rFonts w:cs="Arial"/>
                <w:b/>
                <w:bCs/>
                <w:sz w:val="18"/>
                <w:szCs w:val="18"/>
                <w:lang w:val="es-ES"/>
              </w:rPr>
            </w:pPr>
            <w:r w:rsidRPr="00C5607F">
              <w:rPr>
                <w:rFonts w:cs="Arial"/>
                <w:sz w:val="18"/>
                <w:szCs w:val="18"/>
                <w:lang w:val="es-ES"/>
              </w:rPr>
              <w:t>0</w:t>
            </w:r>
          </w:p>
        </w:tc>
        <w:tc>
          <w:tcPr>
            <w:tcW w:w="686" w:type="pct"/>
            <w:vAlign w:val="center"/>
          </w:tcPr>
          <w:p w14:paraId="3ACC2BFF" w14:textId="782B541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22B16074" w14:textId="04B775D5"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77C2CC9D" w14:textId="3346BF2F"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7DEE05B3" w14:textId="3C1F736C"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76584BB6" w14:textId="2F5D9F70" w:rsidTr="008C60D1">
        <w:trPr>
          <w:trHeight w:val="283"/>
          <w:jc w:val="center"/>
        </w:trPr>
        <w:tc>
          <w:tcPr>
            <w:tcW w:w="698" w:type="pct"/>
            <w:vAlign w:val="center"/>
          </w:tcPr>
          <w:p w14:paraId="57D6E97B" w14:textId="54DF7E66" w:rsidR="001C70A2" w:rsidRPr="00491C30" w:rsidRDefault="001C70A2" w:rsidP="001C70A2">
            <w:pPr>
              <w:spacing w:line="240" w:lineRule="auto"/>
              <w:jc w:val="left"/>
              <w:rPr>
                <w:rFonts w:cs="Arial"/>
                <w:b/>
                <w:bCs/>
                <w:sz w:val="18"/>
                <w:szCs w:val="18"/>
                <w:lang w:val="es-ES"/>
              </w:rPr>
            </w:pPr>
            <w:r w:rsidRPr="00491C30">
              <w:rPr>
                <w:rFonts w:cs="Arial"/>
                <w:sz w:val="18"/>
                <w:szCs w:val="18"/>
              </w:rPr>
              <w:t>Escuinapa</w:t>
            </w:r>
          </w:p>
        </w:tc>
        <w:tc>
          <w:tcPr>
            <w:tcW w:w="930" w:type="pct"/>
            <w:vAlign w:val="center"/>
          </w:tcPr>
          <w:p w14:paraId="6AC7EC52" w14:textId="305F604B"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12C2016D" w14:textId="3DE415A3" w:rsidR="001C70A2" w:rsidRPr="00491C30" w:rsidRDefault="001C70A2" w:rsidP="001C70A2">
            <w:pPr>
              <w:spacing w:line="240" w:lineRule="auto"/>
              <w:jc w:val="center"/>
              <w:rPr>
                <w:rFonts w:cs="Arial"/>
                <w:b/>
                <w:bCs/>
                <w:sz w:val="18"/>
                <w:szCs w:val="18"/>
                <w:lang w:val="es-ES"/>
              </w:rPr>
            </w:pPr>
            <w:r w:rsidRPr="00C5607F">
              <w:rPr>
                <w:rFonts w:cs="Arial"/>
                <w:sz w:val="18"/>
                <w:szCs w:val="18"/>
                <w:lang w:val="es-ES"/>
              </w:rPr>
              <w:t>0</w:t>
            </w:r>
          </w:p>
        </w:tc>
        <w:tc>
          <w:tcPr>
            <w:tcW w:w="686" w:type="pct"/>
            <w:vAlign w:val="center"/>
          </w:tcPr>
          <w:p w14:paraId="37BD5AFC" w14:textId="31467018"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3E5A144D" w14:textId="0D301751"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70B3C450" w14:textId="3C2147D7"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35BA4575" w14:textId="1D9BC30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39206DF1" w14:textId="46077511" w:rsidTr="008C60D1">
        <w:trPr>
          <w:trHeight w:val="283"/>
          <w:jc w:val="center"/>
        </w:trPr>
        <w:tc>
          <w:tcPr>
            <w:tcW w:w="698" w:type="pct"/>
            <w:vAlign w:val="center"/>
          </w:tcPr>
          <w:p w14:paraId="554FBF65" w14:textId="1D00E7EC" w:rsidR="001C70A2" w:rsidRPr="00491C30" w:rsidRDefault="001C70A2" w:rsidP="001C70A2">
            <w:pPr>
              <w:spacing w:line="240" w:lineRule="auto"/>
              <w:jc w:val="left"/>
              <w:rPr>
                <w:rFonts w:cs="Arial"/>
                <w:b/>
                <w:bCs/>
                <w:sz w:val="18"/>
                <w:szCs w:val="18"/>
                <w:lang w:val="es-ES"/>
              </w:rPr>
            </w:pPr>
            <w:r w:rsidRPr="00491C30">
              <w:rPr>
                <w:rFonts w:cs="Arial"/>
                <w:sz w:val="18"/>
                <w:szCs w:val="18"/>
              </w:rPr>
              <w:t>Guasave</w:t>
            </w:r>
          </w:p>
        </w:tc>
        <w:tc>
          <w:tcPr>
            <w:tcW w:w="930" w:type="pct"/>
            <w:shd w:val="clear" w:color="auto" w:fill="F2F2F2" w:themeFill="background1" w:themeFillShade="F2"/>
            <w:vAlign w:val="center"/>
          </w:tcPr>
          <w:p w14:paraId="6F6E78EE" w14:textId="4332726A"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72</w:t>
            </w:r>
          </w:p>
        </w:tc>
        <w:tc>
          <w:tcPr>
            <w:tcW w:w="781" w:type="pct"/>
            <w:shd w:val="clear" w:color="auto" w:fill="F2F2F2" w:themeFill="background1" w:themeFillShade="F2"/>
            <w:vAlign w:val="center"/>
          </w:tcPr>
          <w:p w14:paraId="7C222A3C" w14:textId="370BD9A4"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12</w:t>
            </w:r>
          </w:p>
        </w:tc>
        <w:tc>
          <w:tcPr>
            <w:tcW w:w="686" w:type="pct"/>
            <w:vAlign w:val="center"/>
          </w:tcPr>
          <w:p w14:paraId="45BB2FAA" w14:textId="76470BED"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7470FA23" w14:textId="08FB34F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1A74E550" w14:textId="63CDCDCF"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2722E5AB" w14:textId="7B961113"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4C82B861" w14:textId="00D19875" w:rsidTr="008C60D1">
        <w:trPr>
          <w:trHeight w:val="283"/>
          <w:jc w:val="center"/>
        </w:trPr>
        <w:tc>
          <w:tcPr>
            <w:tcW w:w="698" w:type="pct"/>
            <w:vAlign w:val="center"/>
          </w:tcPr>
          <w:p w14:paraId="4D982FA3" w14:textId="46CE0C8B" w:rsidR="001C70A2" w:rsidRPr="00491C30" w:rsidRDefault="001C70A2" w:rsidP="001C70A2">
            <w:pPr>
              <w:spacing w:line="240" w:lineRule="auto"/>
              <w:jc w:val="left"/>
              <w:rPr>
                <w:rFonts w:cs="Arial"/>
                <w:b/>
                <w:bCs/>
                <w:sz w:val="18"/>
                <w:szCs w:val="18"/>
                <w:lang w:val="es-ES"/>
              </w:rPr>
            </w:pPr>
            <w:r w:rsidRPr="00491C30">
              <w:rPr>
                <w:rFonts w:cs="Arial"/>
                <w:sz w:val="18"/>
                <w:szCs w:val="18"/>
              </w:rPr>
              <w:t>Mazatlán</w:t>
            </w:r>
          </w:p>
        </w:tc>
        <w:tc>
          <w:tcPr>
            <w:tcW w:w="930" w:type="pct"/>
            <w:vAlign w:val="center"/>
          </w:tcPr>
          <w:p w14:paraId="6268521C" w14:textId="55FDEB05"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5722EA77" w14:textId="0F3AE6C6" w:rsidR="001C70A2" w:rsidRPr="00491C30" w:rsidRDefault="001C70A2" w:rsidP="001C70A2">
            <w:pPr>
              <w:spacing w:line="240" w:lineRule="auto"/>
              <w:jc w:val="center"/>
              <w:rPr>
                <w:rFonts w:cs="Arial"/>
                <w:b/>
                <w:bCs/>
                <w:sz w:val="18"/>
                <w:szCs w:val="18"/>
                <w:lang w:val="es-ES"/>
              </w:rPr>
            </w:pPr>
            <w:r w:rsidRPr="008C77D6">
              <w:rPr>
                <w:rFonts w:cs="Arial"/>
                <w:sz w:val="18"/>
                <w:szCs w:val="18"/>
                <w:lang w:val="es-ES"/>
              </w:rPr>
              <w:t>0</w:t>
            </w:r>
          </w:p>
        </w:tc>
        <w:tc>
          <w:tcPr>
            <w:tcW w:w="686" w:type="pct"/>
            <w:vAlign w:val="center"/>
          </w:tcPr>
          <w:p w14:paraId="7189BF74" w14:textId="1EA180AE"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7D2628E9" w14:textId="282C174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0A4BE5BB" w14:textId="695D5BB5"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03D270FD" w14:textId="4719F9D1"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59B93E90" w14:textId="3B453B08" w:rsidTr="008C60D1">
        <w:trPr>
          <w:trHeight w:val="283"/>
          <w:jc w:val="center"/>
        </w:trPr>
        <w:tc>
          <w:tcPr>
            <w:tcW w:w="698" w:type="pct"/>
            <w:vAlign w:val="center"/>
          </w:tcPr>
          <w:p w14:paraId="08E97AF5" w14:textId="69C41918" w:rsidR="001C70A2" w:rsidRPr="00491C30" w:rsidRDefault="001C70A2" w:rsidP="001C70A2">
            <w:pPr>
              <w:spacing w:line="240" w:lineRule="auto"/>
              <w:jc w:val="left"/>
              <w:rPr>
                <w:rFonts w:cs="Arial"/>
                <w:b/>
                <w:bCs/>
                <w:sz w:val="18"/>
                <w:szCs w:val="18"/>
                <w:lang w:val="es-ES"/>
              </w:rPr>
            </w:pPr>
            <w:r w:rsidRPr="00491C30">
              <w:rPr>
                <w:rFonts w:cs="Arial"/>
                <w:sz w:val="18"/>
                <w:szCs w:val="18"/>
              </w:rPr>
              <w:t>Mocorito</w:t>
            </w:r>
          </w:p>
        </w:tc>
        <w:tc>
          <w:tcPr>
            <w:tcW w:w="930" w:type="pct"/>
            <w:vAlign w:val="center"/>
          </w:tcPr>
          <w:p w14:paraId="001EBBCF" w14:textId="7028975F"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3617AD85" w14:textId="61B3E7A2" w:rsidR="001C70A2" w:rsidRPr="00491C30" w:rsidRDefault="001C70A2" w:rsidP="001C70A2">
            <w:pPr>
              <w:spacing w:line="240" w:lineRule="auto"/>
              <w:jc w:val="center"/>
              <w:rPr>
                <w:rFonts w:cs="Arial"/>
                <w:b/>
                <w:bCs/>
                <w:sz w:val="18"/>
                <w:szCs w:val="18"/>
                <w:lang w:val="es-ES"/>
              </w:rPr>
            </w:pPr>
            <w:r w:rsidRPr="008C77D6">
              <w:rPr>
                <w:rFonts w:cs="Arial"/>
                <w:sz w:val="18"/>
                <w:szCs w:val="18"/>
                <w:lang w:val="es-ES"/>
              </w:rPr>
              <w:t>0</w:t>
            </w:r>
          </w:p>
        </w:tc>
        <w:tc>
          <w:tcPr>
            <w:tcW w:w="686" w:type="pct"/>
            <w:vAlign w:val="center"/>
          </w:tcPr>
          <w:p w14:paraId="45689F6F" w14:textId="34D2572C"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5EC0614C" w14:textId="3E863BC3"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7F52D54D" w14:textId="3D9422F8"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69F66BD1" w14:textId="4A91A0C4"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1F303709" w14:textId="2D931D93" w:rsidTr="008C60D1">
        <w:trPr>
          <w:trHeight w:val="283"/>
          <w:jc w:val="center"/>
        </w:trPr>
        <w:tc>
          <w:tcPr>
            <w:tcW w:w="698" w:type="pct"/>
            <w:vAlign w:val="center"/>
          </w:tcPr>
          <w:p w14:paraId="0716F899" w14:textId="23039D70" w:rsidR="001C70A2" w:rsidRPr="00491C30" w:rsidRDefault="001C70A2" w:rsidP="001C70A2">
            <w:pPr>
              <w:spacing w:line="240" w:lineRule="auto"/>
              <w:jc w:val="left"/>
              <w:rPr>
                <w:rFonts w:cs="Arial"/>
                <w:b/>
                <w:bCs/>
                <w:sz w:val="18"/>
                <w:szCs w:val="18"/>
                <w:lang w:val="es-ES"/>
              </w:rPr>
            </w:pPr>
            <w:r w:rsidRPr="00491C30">
              <w:rPr>
                <w:rFonts w:cs="Arial"/>
                <w:sz w:val="18"/>
                <w:szCs w:val="18"/>
              </w:rPr>
              <w:t>Navolato</w:t>
            </w:r>
          </w:p>
        </w:tc>
        <w:tc>
          <w:tcPr>
            <w:tcW w:w="930" w:type="pct"/>
            <w:vAlign w:val="center"/>
          </w:tcPr>
          <w:p w14:paraId="174BCD11" w14:textId="6044002F"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shd w:val="clear" w:color="auto" w:fill="F2F2F2" w:themeFill="background1" w:themeFillShade="F2"/>
            <w:vAlign w:val="center"/>
          </w:tcPr>
          <w:p w14:paraId="5206C397" w14:textId="62EA659D"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2</w:t>
            </w:r>
          </w:p>
        </w:tc>
        <w:tc>
          <w:tcPr>
            <w:tcW w:w="686" w:type="pct"/>
            <w:vAlign w:val="center"/>
          </w:tcPr>
          <w:p w14:paraId="688A5D75" w14:textId="04670329"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5CBF449B" w14:textId="3EAF856D"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2193115F" w14:textId="770E535D"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7FE25269" w14:textId="4FD150E0"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66CBEEE0" w14:textId="28808753" w:rsidTr="008C60D1">
        <w:trPr>
          <w:trHeight w:val="283"/>
          <w:jc w:val="center"/>
        </w:trPr>
        <w:tc>
          <w:tcPr>
            <w:tcW w:w="698" w:type="pct"/>
            <w:vAlign w:val="center"/>
          </w:tcPr>
          <w:p w14:paraId="672323C5" w14:textId="5CBBA4DB" w:rsidR="001C70A2" w:rsidRPr="00491C30" w:rsidRDefault="001C70A2" w:rsidP="001C70A2">
            <w:pPr>
              <w:spacing w:line="240" w:lineRule="auto"/>
              <w:jc w:val="left"/>
              <w:rPr>
                <w:rFonts w:cs="Arial"/>
                <w:b/>
                <w:bCs/>
                <w:sz w:val="18"/>
                <w:szCs w:val="18"/>
                <w:lang w:val="es-ES"/>
              </w:rPr>
            </w:pPr>
            <w:r w:rsidRPr="00491C30">
              <w:rPr>
                <w:rFonts w:cs="Arial"/>
                <w:sz w:val="18"/>
                <w:szCs w:val="18"/>
              </w:rPr>
              <w:t>Rosario</w:t>
            </w:r>
          </w:p>
        </w:tc>
        <w:tc>
          <w:tcPr>
            <w:tcW w:w="930" w:type="pct"/>
            <w:vAlign w:val="center"/>
          </w:tcPr>
          <w:p w14:paraId="4A20179B" w14:textId="2BC801D6"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4C366362" w14:textId="37DC12FC" w:rsidR="001C70A2" w:rsidRPr="00491C30" w:rsidRDefault="001C70A2" w:rsidP="001C70A2">
            <w:pPr>
              <w:spacing w:line="240" w:lineRule="auto"/>
              <w:jc w:val="center"/>
              <w:rPr>
                <w:rFonts w:cs="Arial"/>
                <w:b/>
                <w:bCs/>
                <w:sz w:val="18"/>
                <w:szCs w:val="18"/>
                <w:lang w:val="es-ES"/>
              </w:rPr>
            </w:pPr>
            <w:r w:rsidRPr="005C7134">
              <w:rPr>
                <w:rFonts w:cs="Arial"/>
                <w:sz w:val="18"/>
                <w:szCs w:val="18"/>
                <w:lang w:val="es-ES"/>
              </w:rPr>
              <w:t>0</w:t>
            </w:r>
          </w:p>
        </w:tc>
        <w:tc>
          <w:tcPr>
            <w:tcW w:w="686" w:type="pct"/>
            <w:vAlign w:val="center"/>
          </w:tcPr>
          <w:p w14:paraId="5D8F8AC7" w14:textId="7EF0FD01"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162A041C" w14:textId="6E9E7B6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13807BD1" w14:textId="7BA11DBA"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65D43452" w14:textId="2C187AC4"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72E96BC2" w14:textId="18E81E56" w:rsidTr="008C60D1">
        <w:trPr>
          <w:trHeight w:val="283"/>
          <w:jc w:val="center"/>
        </w:trPr>
        <w:tc>
          <w:tcPr>
            <w:tcW w:w="698" w:type="pct"/>
            <w:vAlign w:val="center"/>
          </w:tcPr>
          <w:p w14:paraId="13C4B2B2" w14:textId="25B0573A" w:rsidR="001C70A2" w:rsidRPr="00491C30" w:rsidRDefault="001C70A2" w:rsidP="001C70A2">
            <w:pPr>
              <w:spacing w:line="240" w:lineRule="auto"/>
              <w:jc w:val="left"/>
              <w:rPr>
                <w:rFonts w:cs="Arial"/>
                <w:b/>
                <w:bCs/>
                <w:sz w:val="18"/>
                <w:szCs w:val="18"/>
                <w:lang w:val="es-ES"/>
              </w:rPr>
            </w:pPr>
            <w:r w:rsidRPr="00491C30">
              <w:rPr>
                <w:rFonts w:cs="Arial"/>
                <w:sz w:val="18"/>
                <w:szCs w:val="18"/>
              </w:rPr>
              <w:t>Salvador Alvarado</w:t>
            </w:r>
          </w:p>
        </w:tc>
        <w:tc>
          <w:tcPr>
            <w:tcW w:w="930" w:type="pct"/>
            <w:vAlign w:val="center"/>
          </w:tcPr>
          <w:p w14:paraId="7C080F28" w14:textId="32FB44C3"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5C3A7015" w14:textId="10D124C4" w:rsidR="001C70A2" w:rsidRPr="00491C30" w:rsidRDefault="001C70A2" w:rsidP="001C70A2">
            <w:pPr>
              <w:spacing w:line="240" w:lineRule="auto"/>
              <w:jc w:val="center"/>
              <w:rPr>
                <w:rFonts w:cs="Arial"/>
                <w:b/>
                <w:bCs/>
                <w:sz w:val="18"/>
                <w:szCs w:val="18"/>
                <w:lang w:val="es-ES"/>
              </w:rPr>
            </w:pPr>
            <w:r w:rsidRPr="005C7134">
              <w:rPr>
                <w:rFonts w:cs="Arial"/>
                <w:sz w:val="18"/>
                <w:szCs w:val="18"/>
                <w:lang w:val="es-ES"/>
              </w:rPr>
              <w:t>0</w:t>
            </w:r>
          </w:p>
        </w:tc>
        <w:tc>
          <w:tcPr>
            <w:tcW w:w="686" w:type="pct"/>
            <w:vAlign w:val="center"/>
          </w:tcPr>
          <w:p w14:paraId="48EACDE3" w14:textId="7E2709A5"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5971AFE6" w14:textId="50F18306"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73C0F6FE" w14:textId="6EFE6E04"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1BE075FA" w14:textId="422A7F6E"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508F32E4" w14:textId="0D1ABC29" w:rsidTr="008C60D1">
        <w:trPr>
          <w:trHeight w:val="283"/>
          <w:jc w:val="center"/>
        </w:trPr>
        <w:tc>
          <w:tcPr>
            <w:tcW w:w="698" w:type="pct"/>
            <w:vAlign w:val="center"/>
          </w:tcPr>
          <w:p w14:paraId="513B5E48" w14:textId="790F1499" w:rsidR="001C70A2" w:rsidRPr="00491C30" w:rsidRDefault="001C70A2" w:rsidP="001C70A2">
            <w:pPr>
              <w:spacing w:line="240" w:lineRule="auto"/>
              <w:jc w:val="left"/>
              <w:rPr>
                <w:rFonts w:cs="Arial"/>
                <w:b/>
                <w:bCs/>
                <w:sz w:val="18"/>
                <w:szCs w:val="18"/>
                <w:lang w:val="es-ES"/>
              </w:rPr>
            </w:pPr>
            <w:r w:rsidRPr="00491C30">
              <w:rPr>
                <w:rFonts w:cs="Arial"/>
                <w:sz w:val="18"/>
                <w:szCs w:val="18"/>
              </w:rPr>
              <w:t>San Ignacio</w:t>
            </w:r>
          </w:p>
        </w:tc>
        <w:tc>
          <w:tcPr>
            <w:tcW w:w="930" w:type="pct"/>
            <w:vAlign w:val="center"/>
          </w:tcPr>
          <w:p w14:paraId="6D9CE0B2" w14:textId="6C89B465" w:rsidR="001C70A2" w:rsidRPr="00491C30" w:rsidRDefault="001C70A2" w:rsidP="001C70A2">
            <w:pPr>
              <w:spacing w:line="240" w:lineRule="auto"/>
              <w:jc w:val="center"/>
              <w:rPr>
                <w:rFonts w:cs="Arial"/>
                <w:sz w:val="18"/>
                <w:szCs w:val="18"/>
                <w:lang w:val="es-ES"/>
              </w:rPr>
            </w:pPr>
            <w:r w:rsidRPr="00491C30">
              <w:rPr>
                <w:rFonts w:cs="Arial"/>
                <w:sz w:val="18"/>
                <w:szCs w:val="18"/>
                <w:lang w:val="es-ES"/>
              </w:rPr>
              <w:t>0</w:t>
            </w:r>
          </w:p>
        </w:tc>
        <w:tc>
          <w:tcPr>
            <w:tcW w:w="781" w:type="pct"/>
            <w:vAlign w:val="center"/>
          </w:tcPr>
          <w:p w14:paraId="36650620" w14:textId="427C372A" w:rsidR="001C70A2" w:rsidRPr="00491C30" w:rsidRDefault="001C70A2" w:rsidP="001C70A2">
            <w:pPr>
              <w:spacing w:line="240" w:lineRule="auto"/>
              <w:jc w:val="center"/>
              <w:rPr>
                <w:rFonts w:cs="Arial"/>
                <w:b/>
                <w:bCs/>
                <w:sz w:val="18"/>
                <w:szCs w:val="18"/>
                <w:lang w:val="es-ES"/>
              </w:rPr>
            </w:pPr>
            <w:r w:rsidRPr="005C7134">
              <w:rPr>
                <w:rFonts w:cs="Arial"/>
                <w:sz w:val="18"/>
                <w:szCs w:val="18"/>
                <w:lang w:val="es-ES"/>
              </w:rPr>
              <w:t>0</w:t>
            </w:r>
          </w:p>
        </w:tc>
        <w:tc>
          <w:tcPr>
            <w:tcW w:w="686" w:type="pct"/>
            <w:vAlign w:val="center"/>
          </w:tcPr>
          <w:p w14:paraId="5CA8BE08" w14:textId="3AA9E991"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57" w:type="pct"/>
            <w:vAlign w:val="center"/>
          </w:tcPr>
          <w:p w14:paraId="3D150DDA" w14:textId="5C3C5E36"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585" w:type="pct"/>
            <w:vAlign w:val="center"/>
          </w:tcPr>
          <w:p w14:paraId="6F065FDC" w14:textId="31CF7CA0"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c>
          <w:tcPr>
            <w:tcW w:w="763" w:type="pct"/>
            <w:vAlign w:val="center"/>
          </w:tcPr>
          <w:p w14:paraId="55B1172F" w14:textId="73676AB6" w:rsidR="001C70A2" w:rsidRPr="00491C30" w:rsidRDefault="001C70A2" w:rsidP="001C70A2">
            <w:pPr>
              <w:spacing w:line="240" w:lineRule="auto"/>
              <w:jc w:val="center"/>
              <w:rPr>
                <w:rFonts w:cs="Arial"/>
                <w:b/>
                <w:bCs/>
                <w:sz w:val="18"/>
                <w:szCs w:val="18"/>
                <w:lang w:val="es-ES"/>
              </w:rPr>
            </w:pPr>
            <w:r w:rsidRPr="00EF0923">
              <w:rPr>
                <w:rFonts w:cs="Arial"/>
                <w:sz w:val="18"/>
                <w:szCs w:val="18"/>
                <w:lang w:val="es-ES"/>
              </w:rPr>
              <w:t>0</w:t>
            </w:r>
          </w:p>
        </w:tc>
      </w:tr>
      <w:tr w:rsidR="001C70A2" w:rsidRPr="00491C30" w14:paraId="3038DF61" w14:textId="05D338F3" w:rsidTr="008C60D1">
        <w:trPr>
          <w:trHeight w:val="283"/>
          <w:jc w:val="center"/>
        </w:trPr>
        <w:tc>
          <w:tcPr>
            <w:tcW w:w="698" w:type="pct"/>
            <w:vAlign w:val="center"/>
          </w:tcPr>
          <w:p w14:paraId="48B00284" w14:textId="52962B31" w:rsidR="001C70A2" w:rsidRPr="00491C30" w:rsidRDefault="001C70A2" w:rsidP="001C70A2">
            <w:pPr>
              <w:spacing w:line="240" w:lineRule="auto"/>
              <w:jc w:val="left"/>
              <w:rPr>
                <w:rFonts w:cs="Arial"/>
                <w:b/>
                <w:bCs/>
                <w:sz w:val="18"/>
                <w:szCs w:val="18"/>
                <w:lang w:val="es-ES"/>
              </w:rPr>
            </w:pPr>
            <w:r w:rsidRPr="00491C30">
              <w:rPr>
                <w:rFonts w:cs="Arial"/>
                <w:sz w:val="18"/>
                <w:szCs w:val="18"/>
              </w:rPr>
              <w:t>Sinaloa</w:t>
            </w:r>
          </w:p>
        </w:tc>
        <w:tc>
          <w:tcPr>
            <w:tcW w:w="930" w:type="pct"/>
            <w:shd w:val="clear" w:color="auto" w:fill="F2F2F2" w:themeFill="background1" w:themeFillShade="F2"/>
            <w:vAlign w:val="center"/>
          </w:tcPr>
          <w:p w14:paraId="235D5C18" w14:textId="7FD5B38F" w:rsidR="001C70A2" w:rsidRPr="001C70A2" w:rsidRDefault="001C70A2" w:rsidP="001C70A2">
            <w:pPr>
              <w:spacing w:line="240" w:lineRule="auto"/>
              <w:jc w:val="center"/>
              <w:rPr>
                <w:rFonts w:cs="Arial"/>
                <w:b/>
                <w:bCs/>
                <w:sz w:val="18"/>
                <w:szCs w:val="18"/>
                <w:lang w:val="es-ES"/>
              </w:rPr>
            </w:pPr>
            <w:r w:rsidRPr="001C70A2">
              <w:rPr>
                <w:rFonts w:cs="Arial"/>
                <w:b/>
                <w:bCs/>
                <w:sz w:val="18"/>
                <w:szCs w:val="18"/>
                <w:lang w:val="es-ES"/>
              </w:rPr>
              <w:t>24</w:t>
            </w:r>
          </w:p>
        </w:tc>
        <w:tc>
          <w:tcPr>
            <w:tcW w:w="781" w:type="pct"/>
            <w:shd w:val="clear" w:color="auto" w:fill="F2F2F2" w:themeFill="background1" w:themeFillShade="F2"/>
            <w:vAlign w:val="center"/>
          </w:tcPr>
          <w:p w14:paraId="4FA2CBE6" w14:textId="2E5E20CD"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4</w:t>
            </w:r>
          </w:p>
        </w:tc>
        <w:tc>
          <w:tcPr>
            <w:tcW w:w="686" w:type="pct"/>
            <w:shd w:val="clear" w:color="auto" w:fill="F2F2F2" w:themeFill="background1" w:themeFillShade="F2"/>
            <w:vAlign w:val="center"/>
          </w:tcPr>
          <w:p w14:paraId="337525D3" w14:textId="1654BAD4"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1,300</w:t>
            </w:r>
          </w:p>
        </w:tc>
        <w:tc>
          <w:tcPr>
            <w:tcW w:w="557" w:type="pct"/>
            <w:shd w:val="clear" w:color="auto" w:fill="F2F2F2" w:themeFill="background1" w:themeFillShade="F2"/>
            <w:vAlign w:val="center"/>
          </w:tcPr>
          <w:p w14:paraId="6F47B302" w14:textId="594C4441"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200</w:t>
            </w:r>
          </w:p>
        </w:tc>
        <w:tc>
          <w:tcPr>
            <w:tcW w:w="585" w:type="pct"/>
            <w:shd w:val="clear" w:color="auto" w:fill="F2F2F2" w:themeFill="background1" w:themeFillShade="F2"/>
            <w:vAlign w:val="center"/>
          </w:tcPr>
          <w:p w14:paraId="0EA9ED19" w14:textId="513867CF"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400</w:t>
            </w:r>
          </w:p>
        </w:tc>
        <w:tc>
          <w:tcPr>
            <w:tcW w:w="763" w:type="pct"/>
            <w:shd w:val="clear" w:color="auto" w:fill="F2F2F2" w:themeFill="background1" w:themeFillShade="F2"/>
            <w:vAlign w:val="center"/>
          </w:tcPr>
          <w:p w14:paraId="133C71B6" w14:textId="7756B90D" w:rsidR="001C70A2" w:rsidRPr="00491C30" w:rsidRDefault="001C70A2" w:rsidP="001C70A2">
            <w:pPr>
              <w:spacing w:line="240" w:lineRule="auto"/>
              <w:jc w:val="center"/>
              <w:rPr>
                <w:rFonts w:cs="Arial"/>
                <w:b/>
                <w:bCs/>
                <w:sz w:val="18"/>
                <w:szCs w:val="18"/>
                <w:lang w:val="es-ES"/>
              </w:rPr>
            </w:pPr>
            <w:r>
              <w:rPr>
                <w:rFonts w:cs="Arial"/>
                <w:b/>
                <w:bCs/>
                <w:sz w:val="18"/>
                <w:szCs w:val="18"/>
                <w:lang w:val="es-ES"/>
              </w:rPr>
              <w:t>200</w:t>
            </w:r>
          </w:p>
        </w:tc>
      </w:tr>
      <w:tr w:rsidR="001C70A2" w:rsidRPr="001C70A2" w14:paraId="38D7CA40" w14:textId="77777777" w:rsidTr="008C60D1">
        <w:trPr>
          <w:trHeight w:val="398"/>
          <w:jc w:val="center"/>
        </w:trPr>
        <w:tc>
          <w:tcPr>
            <w:tcW w:w="698" w:type="pct"/>
            <w:shd w:val="clear" w:color="auto" w:fill="7F7F7F" w:themeFill="text1" w:themeFillTint="80"/>
            <w:vAlign w:val="center"/>
          </w:tcPr>
          <w:p w14:paraId="0EDE7B3A" w14:textId="0919225D" w:rsidR="001C70A2" w:rsidRPr="001C70A2" w:rsidRDefault="001C70A2" w:rsidP="001C70A2">
            <w:pPr>
              <w:spacing w:line="240" w:lineRule="auto"/>
              <w:jc w:val="right"/>
              <w:rPr>
                <w:rFonts w:cs="Arial"/>
                <w:b/>
                <w:bCs/>
                <w:color w:val="FFFFFF" w:themeColor="background1"/>
                <w:sz w:val="18"/>
                <w:szCs w:val="18"/>
              </w:rPr>
            </w:pPr>
            <w:r w:rsidRPr="001C70A2">
              <w:rPr>
                <w:rFonts w:cs="Arial"/>
                <w:b/>
                <w:bCs/>
                <w:color w:val="FFFFFF" w:themeColor="background1"/>
                <w:sz w:val="18"/>
                <w:szCs w:val="18"/>
              </w:rPr>
              <w:t>Total</w:t>
            </w:r>
          </w:p>
        </w:tc>
        <w:tc>
          <w:tcPr>
            <w:tcW w:w="930" w:type="pct"/>
            <w:shd w:val="clear" w:color="auto" w:fill="7F7F7F" w:themeFill="text1" w:themeFillTint="80"/>
            <w:vAlign w:val="center"/>
          </w:tcPr>
          <w:p w14:paraId="082A1FD7" w14:textId="5CC95B57" w:rsidR="001C70A2" w:rsidRPr="001C70A2" w:rsidRDefault="001C70A2" w:rsidP="001C70A2">
            <w:pPr>
              <w:spacing w:line="240" w:lineRule="auto"/>
              <w:jc w:val="center"/>
              <w:rPr>
                <w:rFonts w:cs="Arial"/>
                <w:b/>
                <w:bCs/>
                <w:color w:val="FFFFFF" w:themeColor="background1"/>
                <w:sz w:val="18"/>
                <w:szCs w:val="18"/>
                <w:lang w:val="es-ES"/>
              </w:rPr>
            </w:pPr>
            <w:r w:rsidRPr="001C70A2">
              <w:rPr>
                <w:rFonts w:cs="Arial"/>
                <w:b/>
                <w:bCs/>
                <w:color w:val="FFFFFF" w:themeColor="background1"/>
                <w:sz w:val="18"/>
                <w:szCs w:val="18"/>
                <w:lang w:val="es-ES"/>
              </w:rPr>
              <w:t>607</w:t>
            </w:r>
          </w:p>
        </w:tc>
        <w:tc>
          <w:tcPr>
            <w:tcW w:w="781" w:type="pct"/>
            <w:shd w:val="clear" w:color="auto" w:fill="7F7F7F" w:themeFill="text1" w:themeFillTint="80"/>
            <w:vAlign w:val="center"/>
          </w:tcPr>
          <w:p w14:paraId="53141E52" w14:textId="38326170" w:rsidR="001C70A2" w:rsidRPr="001C70A2" w:rsidRDefault="001C70A2" w:rsidP="001C70A2">
            <w:pPr>
              <w:spacing w:line="240" w:lineRule="auto"/>
              <w:jc w:val="center"/>
              <w:rPr>
                <w:rFonts w:cs="Arial"/>
                <w:b/>
                <w:bCs/>
                <w:color w:val="FFFFFF" w:themeColor="background1"/>
                <w:sz w:val="18"/>
                <w:szCs w:val="18"/>
                <w:lang w:val="es-ES"/>
              </w:rPr>
            </w:pPr>
            <w:r w:rsidRPr="001C70A2">
              <w:rPr>
                <w:rFonts w:cs="Arial"/>
                <w:b/>
                <w:bCs/>
                <w:color w:val="FFFFFF" w:themeColor="background1"/>
                <w:sz w:val="18"/>
                <w:szCs w:val="18"/>
                <w:lang w:val="es-ES"/>
              </w:rPr>
              <w:t>98</w:t>
            </w:r>
          </w:p>
        </w:tc>
        <w:tc>
          <w:tcPr>
            <w:tcW w:w="686" w:type="pct"/>
            <w:shd w:val="clear" w:color="auto" w:fill="7F7F7F" w:themeFill="text1" w:themeFillTint="80"/>
            <w:vAlign w:val="center"/>
          </w:tcPr>
          <w:p w14:paraId="45DC17DD" w14:textId="67DAC871" w:rsidR="001C70A2" w:rsidRPr="001C70A2" w:rsidRDefault="001C70A2" w:rsidP="001C70A2">
            <w:pPr>
              <w:spacing w:line="240" w:lineRule="auto"/>
              <w:jc w:val="center"/>
              <w:rPr>
                <w:rFonts w:cs="Arial"/>
                <w:b/>
                <w:bCs/>
                <w:color w:val="FFFFFF" w:themeColor="background1"/>
                <w:sz w:val="18"/>
                <w:szCs w:val="18"/>
                <w:lang w:val="es-ES"/>
              </w:rPr>
            </w:pPr>
            <w:r w:rsidRPr="001C70A2">
              <w:rPr>
                <w:rFonts w:cs="Arial"/>
                <w:b/>
                <w:bCs/>
                <w:color w:val="FFFFFF" w:themeColor="background1"/>
                <w:sz w:val="18"/>
                <w:szCs w:val="18"/>
                <w:lang w:val="es-ES"/>
              </w:rPr>
              <w:t>2,920</w:t>
            </w:r>
          </w:p>
        </w:tc>
        <w:tc>
          <w:tcPr>
            <w:tcW w:w="557" w:type="pct"/>
            <w:shd w:val="clear" w:color="auto" w:fill="7F7F7F" w:themeFill="text1" w:themeFillTint="80"/>
            <w:vAlign w:val="center"/>
          </w:tcPr>
          <w:p w14:paraId="278C5E97" w14:textId="21DF47BB" w:rsidR="001C70A2" w:rsidRPr="001C70A2" w:rsidRDefault="001C70A2" w:rsidP="001C70A2">
            <w:pPr>
              <w:spacing w:line="240" w:lineRule="auto"/>
              <w:jc w:val="center"/>
              <w:rPr>
                <w:rFonts w:cs="Arial"/>
                <w:b/>
                <w:bCs/>
                <w:color w:val="FFFFFF" w:themeColor="background1"/>
                <w:sz w:val="18"/>
                <w:szCs w:val="18"/>
                <w:lang w:val="es-ES"/>
              </w:rPr>
            </w:pPr>
            <w:r>
              <w:rPr>
                <w:rFonts w:cs="Arial"/>
                <w:b/>
                <w:bCs/>
                <w:color w:val="FFFFFF" w:themeColor="background1"/>
                <w:sz w:val="18"/>
                <w:szCs w:val="18"/>
                <w:lang w:val="es-ES"/>
              </w:rPr>
              <w:t>1,442</w:t>
            </w:r>
          </w:p>
        </w:tc>
        <w:tc>
          <w:tcPr>
            <w:tcW w:w="585" w:type="pct"/>
            <w:shd w:val="clear" w:color="auto" w:fill="7F7F7F" w:themeFill="text1" w:themeFillTint="80"/>
            <w:vAlign w:val="center"/>
          </w:tcPr>
          <w:p w14:paraId="4F159082" w14:textId="655DC8AB" w:rsidR="001C70A2" w:rsidRPr="001C70A2" w:rsidRDefault="001C70A2" w:rsidP="001C70A2">
            <w:pPr>
              <w:spacing w:line="240" w:lineRule="auto"/>
              <w:jc w:val="center"/>
              <w:rPr>
                <w:rFonts w:cs="Arial"/>
                <w:b/>
                <w:bCs/>
                <w:color w:val="FFFFFF" w:themeColor="background1"/>
                <w:sz w:val="18"/>
                <w:szCs w:val="18"/>
                <w:lang w:val="es-ES"/>
              </w:rPr>
            </w:pPr>
            <w:r>
              <w:rPr>
                <w:rFonts w:cs="Arial"/>
                <w:b/>
                <w:bCs/>
                <w:color w:val="FFFFFF" w:themeColor="background1"/>
                <w:sz w:val="18"/>
                <w:szCs w:val="18"/>
                <w:lang w:val="es-ES"/>
              </w:rPr>
              <w:t>1,200</w:t>
            </w:r>
          </w:p>
        </w:tc>
        <w:tc>
          <w:tcPr>
            <w:tcW w:w="763" w:type="pct"/>
            <w:shd w:val="clear" w:color="auto" w:fill="7F7F7F" w:themeFill="text1" w:themeFillTint="80"/>
            <w:vAlign w:val="center"/>
          </w:tcPr>
          <w:p w14:paraId="0955BA46" w14:textId="4B15895B" w:rsidR="001C70A2" w:rsidRPr="001C70A2" w:rsidRDefault="001C70A2" w:rsidP="001C70A2">
            <w:pPr>
              <w:spacing w:line="240" w:lineRule="auto"/>
              <w:jc w:val="center"/>
              <w:rPr>
                <w:rFonts w:cs="Arial"/>
                <w:b/>
                <w:bCs/>
                <w:color w:val="FFFFFF" w:themeColor="background1"/>
                <w:sz w:val="18"/>
                <w:szCs w:val="18"/>
                <w:lang w:val="es-ES"/>
              </w:rPr>
            </w:pPr>
            <w:r>
              <w:rPr>
                <w:rFonts w:cs="Arial"/>
                <w:b/>
                <w:bCs/>
                <w:color w:val="FFFFFF" w:themeColor="background1"/>
                <w:sz w:val="18"/>
                <w:szCs w:val="18"/>
                <w:lang w:val="es-ES"/>
              </w:rPr>
              <w:t>200</w:t>
            </w:r>
          </w:p>
        </w:tc>
      </w:tr>
    </w:tbl>
    <w:p w14:paraId="332BA72C" w14:textId="77777777" w:rsidR="00491C30" w:rsidRDefault="00491C30" w:rsidP="001C70A2">
      <w:pPr>
        <w:spacing w:after="0" w:line="240" w:lineRule="auto"/>
        <w:ind w:left="777"/>
        <w:rPr>
          <w:b/>
          <w:bCs/>
          <w:lang w:val="es-ES"/>
        </w:rPr>
      </w:pPr>
    </w:p>
    <w:p w14:paraId="2C61F06E" w14:textId="7BFB4E66" w:rsidR="001C70A2" w:rsidRPr="001C70A2" w:rsidRDefault="001C70A2" w:rsidP="008C60D1">
      <w:pPr>
        <w:rPr>
          <w:lang w:val="es-ES"/>
        </w:rPr>
      </w:pPr>
      <w:r w:rsidRPr="001C70A2">
        <w:rPr>
          <w:lang w:val="es-ES"/>
        </w:rPr>
        <w:t xml:space="preserve">La COPACIS mediante la operación del Pp </w:t>
      </w:r>
      <w:r>
        <w:rPr>
          <w:lang w:val="es-ES"/>
        </w:rPr>
        <w:t>“</w:t>
      </w:r>
      <w:r w:rsidRPr="001C70A2">
        <w:rPr>
          <w:lang w:val="es-ES"/>
        </w:rPr>
        <w:t>U040 Desarrollo de las Comunidades Indígenas Sinaloenses</w:t>
      </w:r>
      <w:r>
        <w:rPr>
          <w:lang w:val="es-ES"/>
        </w:rPr>
        <w:t>”</w:t>
      </w:r>
      <w:r w:rsidRPr="001C70A2">
        <w:rPr>
          <w:lang w:val="es-ES"/>
        </w:rPr>
        <w:t xml:space="preserve"> ha establecido un marco operativo robusto para la preservación cultural y el apoyo a las comunidades indígenas en Sinaloa. Las estrategias implementadas en sus procesos operativos reflejan un compromiso claro con la mejora de las condiciones de vida y la preservación del patrimonio cultural de estas comunidades. La continuidad y el fortalecimiento de estos esfuerzos son esenciales para asegurar un impacto duradero y positivo en las comunidades indígenas de Sinaloa.</w:t>
      </w:r>
    </w:p>
    <w:p w14:paraId="1FEDCAF7" w14:textId="3F9984B4" w:rsidR="001C70A2" w:rsidRPr="001C70A2" w:rsidRDefault="001C70A2" w:rsidP="008C60D1">
      <w:r w:rsidRPr="001C70A2">
        <w:t xml:space="preserve">La </w:t>
      </w:r>
      <w:r>
        <w:t>presente evaluación</w:t>
      </w:r>
      <w:r w:rsidRPr="001C70A2">
        <w:t xml:space="preserve"> realizada al P</w:t>
      </w:r>
      <w:r>
        <w:t>p del ejercicio fiscal</w:t>
      </w:r>
      <w:r w:rsidRPr="001C70A2">
        <w:t xml:space="preserve"> 2022, pretende dar cumplimiento a los procesos de la Secretaria de Administración y Finanzas del Gobierno del el Estado de Sinaloa, cuyo objetivo principal es emitir recomendaciones que contribuyan a la mejora del funcionamiento, gestión y organización del Pp, mediante la realización de un análisis y valoración del diseño, los procesos, </w:t>
      </w:r>
      <w:r w:rsidRPr="001C70A2">
        <w:lastRenderedPageBreak/>
        <w:t xml:space="preserve">subprocesos y macro procesos, así como de su operación , con el fin de generar información que permita orientar su gestión a la consecución de los resultados de manera eficaz y eficiente. </w:t>
      </w:r>
    </w:p>
    <w:p w14:paraId="71A8E515" w14:textId="2C9AAC4A" w:rsidR="00F3558F" w:rsidRPr="001C70A2" w:rsidRDefault="001C70A2" w:rsidP="008C60D1">
      <w:r w:rsidRPr="001C70A2">
        <w:t xml:space="preserve">La </w:t>
      </w:r>
      <w:r>
        <w:t>e</w:t>
      </w:r>
      <w:r w:rsidRPr="001C70A2">
        <w:t>valuación se realizó a partir de técnicas de investigación cualitativas como el análisis documental, la observación directa, estudio de caso y multicascos específicos, entrevistas semiestructurada, que se consideraron pertinentes, así como el análisis de gabinete y el trabajo de campo los cuales generaron evidencia para valorar a profundidad la forma en la que se ejecutan los procesos todo ello apegado al modelo de termino de referencias proporcionado para esta evaluación.</w:t>
      </w:r>
    </w:p>
    <w:p w14:paraId="57FFC532" w14:textId="489377CC" w:rsidR="008C60D1" w:rsidRDefault="008C60D1" w:rsidP="008C60D1">
      <w:r w:rsidRPr="008C60D1">
        <w:t>El levantamiento en campo se realizó mediante una entrevista semi- estructurada entrevistando al personal operativo de la COPACIS, mismo personal que se encarga de gestionar los bienes y servicios que la comisión ofrece. Cuestionario adjunto en la sección de anexos. Sin embargo, también se conjuntó con técnicas de análisis de datos de gabinete proporcionados por la comisión e información que se genera en el trabajo de campo recolectada bajo el siguiente esquema.</w:t>
      </w:r>
    </w:p>
    <w:p w14:paraId="34F92CAD" w14:textId="7A9C4493" w:rsidR="008C60D1" w:rsidRPr="008C60D1" w:rsidRDefault="008C60D1" w:rsidP="008C60D1">
      <w:r w:rsidRPr="008C60D1">
        <w:rPr>
          <w:i/>
          <w:iCs/>
        </w:rPr>
        <w:t>Preparación y Planificación</w:t>
      </w:r>
      <w:r w:rsidRPr="008C60D1">
        <w:t xml:space="preserve"> cada actividad es realizada con el objetivo de definir las áreas de intervención, los recursos necesarios y los objetivos específicos del levantamiento en campo.</w:t>
      </w:r>
    </w:p>
    <w:p w14:paraId="5633A5FD" w14:textId="77777777" w:rsidR="008C60D1" w:rsidRPr="008C60D1" w:rsidRDefault="008C60D1" w:rsidP="008C60D1">
      <w:r w:rsidRPr="008C60D1">
        <w:rPr>
          <w:i/>
          <w:iCs/>
        </w:rPr>
        <w:t>Informe Final</w:t>
      </w:r>
      <w:r w:rsidRPr="008C60D1">
        <w:t xml:space="preserve"> se digitalizan los comprobantes recibidos y se elaboran informes de resultados.</w:t>
      </w:r>
    </w:p>
    <w:p w14:paraId="1673BD25" w14:textId="1F93FE9D" w:rsidR="008C60D1" w:rsidRPr="008C60D1" w:rsidRDefault="008C60D1" w:rsidP="004B6BA9">
      <w:pPr>
        <w:pStyle w:val="Prrafodelista"/>
        <w:numPr>
          <w:ilvl w:val="0"/>
          <w:numId w:val="53"/>
        </w:numPr>
        <w:spacing w:line="360" w:lineRule="auto"/>
        <w:ind w:left="426" w:hanging="357"/>
        <w:rPr>
          <w:lang w:val="es-ES"/>
        </w:rPr>
      </w:pPr>
      <w:r w:rsidRPr="008C60D1">
        <w:rPr>
          <w:lang w:val="es-ES"/>
        </w:rPr>
        <w:t>Análisis de Datos: compila</w:t>
      </w:r>
      <w:r>
        <w:rPr>
          <w:lang w:val="es-ES"/>
        </w:rPr>
        <w:t>r</w:t>
      </w:r>
      <w:r w:rsidRPr="008C60D1">
        <w:rPr>
          <w:lang w:val="es-ES"/>
        </w:rPr>
        <w:t xml:space="preserve"> y analizar todos los datos recolectados durante el levantamiento en campo.</w:t>
      </w:r>
    </w:p>
    <w:p w14:paraId="712BECEF" w14:textId="0B9B9E56" w:rsidR="008C60D1" w:rsidRPr="008C60D1" w:rsidRDefault="008C60D1" w:rsidP="004B6BA9">
      <w:pPr>
        <w:pStyle w:val="Prrafodelista"/>
        <w:numPr>
          <w:ilvl w:val="0"/>
          <w:numId w:val="53"/>
        </w:numPr>
        <w:spacing w:line="360" w:lineRule="auto"/>
        <w:ind w:left="426" w:hanging="357"/>
        <w:rPr>
          <w:lang w:val="es-ES"/>
        </w:rPr>
      </w:pPr>
      <w:r w:rsidRPr="008C60D1">
        <w:rPr>
          <w:lang w:val="es-ES"/>
        </w:rPr>
        <w:t>Redacción de Informe: elaborar un informe final que detalla los hallazgos, el impacto de los apoyos y las recomendaciones para futuras intervenciones.</w:t>
      </w:r>
    </w:p>
    <w:p w14:paraId="77695D46" w14:textId="2302CB37" w:rsidR="00F3558F" w:rsidRDefault="008C60D1" w:rsidP="004B6BA9">
      <w:pPr>
        <w:pStyle w:val="Prrafodelista"/>
        <w:numPr>
          <w:ilvl w:val="0"/>
          <w:numId w:val="53"/>
        </w:numPr>
        <w:spacing w:line="360" w:lineRule="auto"/>
        <w:ind w:left="426" w:hanging="357"/>
        <w:rPr>
          <w:lang w:val="es-ES"/>
        </w:rPr>
      </w:pPr>
      <w:r w:rsidRPr="008C60D1">
        <w:rPr>
          <w:lang w:val="es-ES"/>
        </w:rPr>
        <w:t>Presentación: informa</w:t>
      </w:r>
      <w:r>
        <w:rPr>
          <w:lang w:val="es-ES"/>
        </w:rPr>
        <w:t>r</w:t>
      </w:r>
      <w:r w:rsidRPr="008C60D1">
        <w:rPr>
          <w:lang w:val="es-ES"/>
        </w:rPr>
        <w:t xml:space="preserve"> a la UR los resultados obtenidos y se publican los resultados en la página </w:t>
      </w:r>
      <w:hyperlink r:id="rId36" w:history="1">
        <w:r w:rsidRPr="00EC2D1E">
          <w:rPr>
            <w:rStyle w:val="Hipervnculo"/>
            <w:lang w:val="es-ES"/>
          </w:rPr>
          <w:t>https://evalua.sinaloa.gob.mx/</w:t>
        </w:r>
      </w:hyperlink>
      <w:r w:rsidRPr="008C60D1">
        <w:rPr>
          <w:lang w:val="es-ES"/>
        </w:rPr>
        <w:t>.</w:t>
      </w:r>
    </w:p>
    <w:p w14:paraId="3F467649" w14:textId="3F5028F0" w:rsidR="00F3558F" w:rsidRDefault="009B2E3D">
      <w:pPr>
        <w:rPr>
          <w:b/>
        </w:rPr>
      </w:pPr>
      <w:r w:rsidRPr="008B1964">
        <w:rPr>
          <w:b/>
        </w:rPr>
        <w:t>Descripción y valoración de los procesos y subprocesos y, en su caso, macroprocesos.</w:t>
      </w:r>
    </w:p>
    <w:p w14:paraId="3AF968A5" w14:textId="347A2537" w:rsidR="008C60D1" w:rsidRDefault="008C60D1" w:rsidP="008C60D1">
      <w:r>
        <w:t xml:space="preserve">El Pp es operado por la COPACIS, la cual, se encarga de brindar apoyos a las comunidades Indígenas con el fin de elevar su calidad de vida y preservar sus tradiciones usos y costumbres mediante la gestión y entrega de los siguientes apoyos: </w:t>
      </w:r>
    </w:p>
    <w:p w14:paraId="0D3055F0" w14:textId="77777777" w:rsidR="008C60D1" w:rsidRDefault="008C60D1" w:rsidP="004B6BA9">
      <w:pPr>
        <w:pStyle w:val="Prrafodelista"/>
        <w:numPr>
          <w:ilvl w:val="0"/>
          <w:numId w:val="54"/>
        </w:numPr>
        <w:spacing w:line="360" w:lineRule="auto"/>
        <w:ind w:left="714" w:hanging="357"/>
      </w:pPr>
      <w:r>
        <w:t>Gestión de la entrega de apoyos económicos a centros ceremoniales que se encuentran reconocidos por el Gobierno del Estado, para que continúen con sus usos y costumbres de su entorno.</w:t>
      </w:r>
    </w:p>
    <w:p w14:paraId="2D53016F" w14:textId="77777777" w:rsidR="008C60D1" w:rsidRDefault="008C60D1" w:rsidP="004B6BA9">
      <w:pPr>
        <w:pStyle w:val="Prrafodelista"/>
        <w:numPr>
          <w:ilvl w:val="0"/>
          <w:numId w:val="54"/>
        </w:numPr>
        <w:spacing w:line="360" w:lineRule="auto"/>
        <w:ind w:left="714" w:hanging="357"/>
      </w:pPr>
      <w:r>
        <w:t>Gestión de entrega para apoyos de festejos tradicionales indígenas, celebraciones ceremoniales tradicionales así mismo los festejos del Santo Patrono.</w:t>
      </w:r>
    </w:p>
    <w:p w14:paraId="71BB1632" w14:textId="77777777" w:rsidR="008C60D1" w:rsidRDefault="008C60D1" w:rsidP="004B6BA9">
      <w:pPr>
        <w:pStyle w:val="Prrafodelista"/>
        <w:numPr>
          <w:ilvl w:val="0"/>
          <w:numId w:val="54"/>
        </w:numPr>
        <w:spacing w:line="360" w:lineRule="auto"/>
        <w:ind w:left="714" w:hanging="357"/>
      </w:pPr>
      <w:r>
        <w:t xml:space="preserve">Gestión de entrega de apoyos en especie de despensas alimenticias de granos básicos (maíz, frijol y arroz), colchonetas, láminas, cobijas, y monetarios de apoyo para gastos </w:t>
      </w:r>
      <w:r>
        <w:lastRenderedPageBreak/>
        <w:t>médicos y funerarios para los grupos vulnerables de la zona serrana de los municipios de El Fuerte, Choix y Sinaloa.</w:t>
      </w:r>
    </w:p>
    <w:p w14:paraId="4EB3F2BB" w14:textId="77777777" w:rsidR="008C60D1" w:rsidRDefault="008C60D1" w:rsidP="008C60D1">
      <w:r>
        <w:t>Los procesos que se siguen para la entrega de los mismos son los siguientes:</w:t>
      </w:r>
    </w:p>
    <w:p w14:paraId="3B1F38FA" w14:textId="77777777" w:rsidR="008C60D1" w:rsidRDefault="008C60D1" w:rsidP="004B6BA9">
      <w:pPr>
        <w:pStyle w:val="Prrafodelista"/>
        <w:numPr>
          <w:ilvl w:val="0"/>
          <w:numId w:val="55"/>
        </w:numPr>
        <w:spacing w:line="360" w:lineRule="auto"/>
        <w:ind w:left="714" w:hanging="357"/>
      </w:pPr>
      <w:r>
        <w:t>Procedimiento de entrega de apoyos para la preservación de los centros ceremoniales:</w:t>
      </w:r>
    </w:p>
    <w:p w14:paraId="37D99840" w14:textId="77777777" w:rsidR="008C60D1" w:rsidRDefault="008C60D1" w:rsidP="004B6BA9">
      <w:pPr>
        <w:pStyle w:val="Prrafodelista"/>
        <w:numPr>
          <w:ilvl w:val="0"/>
          <w:numId w:val="55"/>
        </w:numPr>
        <w:spacing w:line="360" w:lineRule="auto"/>
        <w:ind w:left="714" w:hanging="357"/>
      </w:pPr>
      <w:r>
        <w:t>Cada Gobernador Tradicional Indígena debe enviar por correo electrónico o entregar una solicitud de apoyo mensual, a través de un formato anexo.</w:t>
      </w:r>
    </w:p>
    <w:p w14:paraId="31B2A964" w14:textId="77777777" w:rsidR="008C60D1" w:rsidRDefault="008C60D1" w:rsidP="004B6BA9">
      <w:pPr>
        <w:pStyle w:val="Prrafodelista"/>
        <w:numPr>
          <w:ilvl w:val="0"/>
          <w:numId w:val="55"/>
        </w:numPr>
        <w:spacing w:line="360" w:lineRule="auto"/>
        <w:ind w:left="714" w:hanging="357"/>
      </w:pPr>
      <w:r>
        <w:t>Este formato se revisa y se autoriza la liberación del recurso correspondiente en el caso que sea factible el otorgamiento del apoyo.</w:t>
      </w:r>
    </w:p>
    <w:p w14:paraId="2E192883" w14:textId="77777777" w:rsidR="008C60D1" w:rsidRDefault="008C60D1" w:rsidP="004B6BA9">
      <w:pPr>
        <w:pStyle w:val="Prrafodelista"/>
        <w:numPr>
          <w:ilvl w:val="0"/>
          <w:numId w:val="55"/>
        </w:numPr>
        <w:spacing w:line="360" w:lineRule="auto"/>
        <w:ind w:left="714" w:hanging="357"/>
      </w:pPr>
      <w:r>
        <w:t>La Comisión para la Atención de las Comunidades Indígenas de Sinaloa, elaborará la propuesta de los apoyos en una relación donde se concentran los apoyos a los Gobernadores Tradicionales Indígenas, Asociaciones Indígenas y Coordinaciones municipales de Gobernadores Tradicionales; la cual se envía a la Coordinación Administrativa de la Secretaría de Desarrollo Social, para la liberación de los recursos.</w:t>
      </w:r>
    </w:p>
    <w:p w14:paraId="1633F27F" w14:textId="77777777" w:rsidR="008C60D1" w:rsidRDefault="008C60D1" w:rsidP="004B6BA9">
      <w:pPr>
        <w:pStyle w:val="Prrafodelista"/>
        <w:numPr>
          <w:ilvl w:val="0"/>
          <w:numId w:val="55"/>
        </w:numPr>
        <w:spacing w:line="360" w:lineRule="auto"/>
        <w:ind w:left="714" w:hanging="357"/>
      </w:pPr>
      <w:r>
        <w:t>Una vez liberando el recurso se procede a la entrega física del apoyo a los Gobernadores Tradicionales Indígenas por parte del Comisionado para la Atención de las Comunidades Indígenas de Sinaloa, en coordinación con la Coordinación Administrativa de la Secretaría de Desarrollo Social.  El apoyo podrá ser entregado vía transferencia bancaria al beneficiario previa autorización.</w:t>
      </w:r>
    </w:p>
    <w:p w14:paraId="61EAC1DC" w14:textId="77777777" w:rsidR="008C60D1" w:rsidRDefault="008C60D1" w:rsidP="004B6BA9">
      <w:pPr>
        <w:pStyle w:val="Prrafodelista"/>
        <w:numPr>
          <w:ilvl w:val="0"/>
          <w:numId w:val="55"/>
        </w:numPr>
        <w:spacing w:line="360" w:lineRule="auto"/>
        <w:ind w:left="714" w:hanging="357"/>
      </w:pPr>
      <w:r>
        <w:t>Comunicar al Gobernador Tradicional Indígena el compromiso de entregar a la Comisión para la Atención de las Comunidades Indígenas de Sinaloa la comprobación del apoyo otorgado.</w:t>
      </w:r>
    </w:p>
    <w:p w14:paraId="061BF8F4" w14:textId="77777777" w:rsidR="008C60D1" w:rsidRDefault="008C60D1" w:rsidP="004B6BA9">
      <w:pPr>
        <w:pStyle w:val="Prrafodelista"/>
        <w:numPr>
          <w:ilvl w:val="0"/>
          <w:numId w:val="55"/>
        </w:numPr>
        <w:spacing w:line="360" w:lineRule="auto"/>
        <w:ind w:left="714" w:hanging="357"/>
      </w:pPr>
      <w:r>
        <w:t xml:space="preserve">Entregar a la Comisión para la Atención de las Comunidades Indígenas de Sinaloa, la comprobación correspondiente que ampara el monto del apoyo otorgado de acuerdo a sus usos y costumbres. </w:t>
      </w:r>
    </w:p>
    <w:p w14:paraId="48EE3C1C" w14:textId="77777777" w:rsidR="008C60D1" w:rsidRDefault="008C60D1" w:rsidP="008C60D1">
      <w:r w:rsidRPr="008C60D1">
        <w:rPr>
          <w:i/>
          <w:iCs/>
        </w:rPr>
        <w:t>Procedimiento de entrega de apoyos para festejos tradicionales o responsos</w:t>
      </w:r>
      <w:r>
        <w:t xml:space="preserve">: </w:t>
      </w:r>
    </w:p>
    <w:p w14:paraId="6187FAF3" w14:textId="77777777" w:rsidR="008C60D1" w:rsidRDefault="008C60D1" w:rsidP="004B6BA9">
      <w:pPr>
        <w:pStyle w:val="Prrafodelista"/>
        <w:numPr>
          <w:ilvl w:val="0"/>
          <w:numId w:val="56"/>
        </w:numPr>
        <w:spacing w:line="360" w:lineRule="auto"/>
        <w:ind w:left="714" w:hanging="357"/>
      </w:pPr>
      <w:r>
        <w:t>Entregar en tiempo y forma a la Comisión para la Atención de las Comunidades Indígenas de Sinaloa, solicitud de apoyo económico para la celebración de la ceremonia tradicional, dirigida al Comisionado de la Comisión para la Atención de las Comunidades Indígenas de Sinaloa, con atención al secretario de Desarrollo Social, la cual deberá estar firmada por el Gobernador Tradicional y avalada con el sello del centro ceremonial.</w:t>
      </w:r>
    </w:p>
    <w:p w14:paraId="4C2D2E7F" w14:textId="77777777" w:rsidR="008C60D1" w:rsidRDefault="008C60D1" w:rsidP="004B6BA9">
      <w:pPr>
        <w:pStyle w:val="Prrafodelista"/>
        <w:numPr>
          <w:ilvl w:val="0"/>
          <w:numId w:val="56"/>
        </w:numPr>
        <w:spacing w:line="360" w:lineRule="auto"/>
        <w:ind w:left="714" w:hanging="357"/>
      </w:pPr>
      <w:r>
        <w:t>Identificación Oficial (INE) del Gobernador Tradicional Indígena que solicita el apoyo.</w:t>
      </w:r>
    </w:p>
    <w:p w14:paraId="2F9BCC79" w14:textId="77777777" w:rsidR="008C60D1" w:rsidRDefault="008C60D1" w:rsidP="004B6BA9">
      <w:pPr>
        <w:pStyle w:val="Prrafodelista"/>
        <w:numPr>
          <w:ilvl w:val="0"/>
          <w:numId w:val="56"/>
        </w:numPr>
        <w:spacing w:line="360" w:lineRule="auto"/>
        <w:ind w:left="714" w:hanging="357"/>
      </w:pPr>
      <w:r>
        <w:t>La Comisión para la Atención de las Comunidades Indígenas de Sinaloa, elabora la propuesta de apoyo y la envía a la Coordinación Administrativa de la Secretaría de Desarrollo Social, para la liberación del recurso.</w:t>
      </w:r>
    </w:p>
    <w:p w14:paraId="28DA4794" w14:textId="77777777" w:rsidR="008C60D1" w:rsidRDefault="008C60D1" w:rsidP="004B6BA9">
      <w:pPr>
        <w:pStyle w:val="Prrafodelista"/>
        <w:numPr>
          <w:ilvl w:val="0"/>
          <w:numId w:val="56"/>
        </w:numPr>
        <w:spacing w:line="360" w:lineRule="auto"/>
        <w:ind w:left="714" w:hanging="357"/>
      </w:pPr>
      <w:r>
        <w:lastRenderedPageBreak/>
        <w:t>Una vez liberado el recurso económico, se procede a la entrega física del apoyo en tiempo y forma por parte del Comisionado para la Atención de las Comunidades Indígenas de Sinaloa, en coordinación con la Coordinación Administrativa de la Secretaría de Desarrollo Social, a los Gobernadores Tradicionales Indígenas para que, a su vez, los Gobernadores Tradicionales puedan realizar todos los trabajos y gestiones para que la fiesta tradicional indígena se realice conforme a sus usos y costumbres.</w:t>
      </w:r>
    </w:p>
    <w:p w14:paraId="58A3C4CC" w14:textId="77777777" w:rsidR="008C60D1" w:rsidRDefault="008C60D1" w:rsidP="004B6BA9">
      <w:pPr>
        <w:pStyle w:val="Prrafodelista"/>
        <w:numPr>
          <w:ilvl w:val="0"/>
          <w:numId w:val="56"/>
        </w:numPr>
        <w:spacing w:line="360" w:lineRule="auto"/>
        <w:ind w:left="714" w:hanging="357"/>
      </w:pPr>
      <w:r>
        <w:t>Entregar a la Comisión para la Atención de las Comunidades Indígenas de Sinaloa, la comprobación correspondiente que ampara el monto del apoyo otorgado de acuerdo a sus usos y costumbres.</w:t>
      </w:r>
    </w:p>
    <w:p w14:paraId="276A073A" w14:textId="77777777" w:rsidR="008C60D1" w:rsidRDefault="008C60D1" w:rsidP="008C60D1">
      <w:r w:rsidRPr="008C60D1">
        <w:rPr>
          <w:i/>
          <w:iCs/>
        </w:rPr>
        <w:t>Procedimiento de entrega de apoyos en especie para la población indígena vulnerable de la zona serrana de los municipios de El fuerte, Choix y Sinaloa</w:t>
      </w:r>
      <w:r>
        <w:t>:</w:t>
      </w:r>
    </w:p>
    <w:p w14:paraId="1620265F" w14:textId="77777777" w:rsidR="008C60D1" w:rsidRDefault="008C60D1" w:rsidP="004B6BA9">
      <w:pPr>
        <w:pStyle w:val="Prrafodelista"/>
        <w:numPr>
          <w:ilvl w:val="0"/>
          <w:numId w:val="57"/>
        </w:numPr>
        <w:spacing w:line="360" w:lineRule="auto"/>
        <w:ind w:left="714" w:hanging="357"/>
      </w:pPr>
      <w:r>
        <w:t xml:space="preserve">Se realiza una Visita de Inspección por parte del personal Operativo de COPACIS a las Comunidades con el fin de formar Comités de Vigilancia en conjunto con el departamento de contraloría social, en dicha visita se presenta una ficha informativa de los bienes que serán entregados estableciendo fecha en la que los beneficiarios deberán de presentarse para recoger su apoyo. </w:t>
      </w:r>
    </w:p>
    <w:p w14:paraId="6BACC2F4" w14:textId="77777777" w:rsidR="008C60D1" w:rsidRDefault="008C60D1" w:rsidP="004B6BA9">
      <w:pPr>
        <w:pStyle w:val="Prrafodelista"/>
        <w:numPr>
          <w:ilvl w:val="0"/>
          <w:numId w:val="57"/>
        </w:numPr>
        <w:spacing w:line="360" w:lineRule="auto"/>
        <w:ind w:left="714" w:hanging="357"/>
      </w:pPr>
      <w:r>
        <w:t xml:space="preserve">Una vez reunidos los bienes necesarios que se les han de entregar a los beneficiarios se le emprende el recorrido a las comunidades donde serán entregados los apoyos. </w:t>
      </w:r>
    </w:p>
    <w:p w14:paraId="5DC00D17" w14:textId="77777777" w:rsidR="008C60D1" w:rsidRDefault="008C60D1" w:rsidP="004B6BA9">
      <w:pPr>
        <w:pStyle w:val="Prrafodelista"/>
        <w:numPr>
          <w:ilvl w:val="0"/>
          <w:numId w:val="57"/>
        </w:numPr>
        <w:spacing w:line="360" w:lineRule="auto"/>
        <w:ind w:left="714" w:hanging="357"/>
      </w:pPr>
      <w:r>
        <w:t xml:space="preserve">El beneficiario acude al lugar con copia de su credencial de elector y llena un recibo de entrega de apoyo donde se detalla el bien que se les ha entregado. Solicitud en anexos. </w:t>
      </w:r>
    </w:p>
    <w:p w14:paraId="2BC30E56" w14:textId="77777777" w:rsidR="008C60D1" w:rsidRDefault="008C60D1" w:rsidP="004B6BA9">
      <w:pPr>
        <w:pStyle w:val="Prrafodelista"/>
        <w:numPr>
          <w:ilvl w:val="0"/>
          <w:numId w:val="57"/>
        </w:numPr>
        <w:spacing w:line="360" w:lineRule="auto"/>
        <w:ind w:left="714" w:hanging="357"/>
      </w:pPr>
      <w:r>
        <w:t>En las oficinas de COPACIS se digitalizan y arman los padrones de las personas apoyadas.</w:t>
      </w:r>
    </w:p>
    <w:p w14:paraId="14A601CC" w14:textId="77777777" w:rsidR="008C60D1" w:rsidRDefault="008C60D1" w:rsidP="008C60D1">
      <w:r w:rsidRPr="008C60D1">
        <w:rPr>
          <w:i/>
          <w:iCs/>
        </w:rPr>
        <w:t>Procedimiento de entrega de apoyos para gastos médicos y funerarios para las comunidades indígenas Vulnerables de la zona serrana de los municipios de El fuerte, Choix y Sinaloa</w:t>
      </w:r>
      <w:r>
        <w:t>:</w:t>
      </w:r>
    </w:p>
    <w:p w14:paraId="698C2D67" w14:textId="77777777" w:rsidR="008C60D1" w:rsidRDefault="008C60D1" w:rsidP="004B6BA9">
      <w:pPr>
        <w:pStyle w:val="Prrafodelista"/>
        <w:numPr>
          <w:ilvl w:val="0"/>
          <w:numId w:val="58"/>
        </w:numPr>
        <w:spacing w:line="360" w:lineRule="auto"/>
        <w:ind w:left="714" w:hanging="357"/>
      </w:pPr>
      <w:r>
        <w:t xml:space="preserve">Se envía solicitud de apoyo a la COPACIS misma que se encuentra publicada en los lineamientos de operación solicitada por un familiar del enfermo o en su defecto el difunto adjuntado el diagnostico o procedimiento médico para el cual se solicita el apoyo o bien el acta defunción de la persona fallecida. </w:t>
      </w:r>
    </w:p>
    <w:p w14:paraId="1C410D2D" w14:textId="77777777" w:rsidR="008C60D1" w:rsidRDefault="008C60D1" w:rsidP="004B6BA9">
      <w:pPr>
        <w:pStyle w:val="Prrafodelista"/>
        <w:numPr>
          <w:ilvl w:val="0"/>
          <w:numId w:val="58"/>
        </w:numPr>
        <w:spacing w:line="360" w:lineRule="auto"/>
        <w:ind w:left="714" w:hanging="357"/>
      </w:pPr>
      <w:r>
        <w:t>Identificación Oficial (INE) del solicitante del apoyo.</w:t>
      </w:r>
    </w:p>
    <w:p w14:paraId="4120FF1D" w14:textId="77777777" w:rsidR="008C60D1" w:rsidRDefault="008C60D1" w:rsidP="004B6BA9">
      <w:pPr>
        <w:pStyle w:val="Prrafodelista"/>
        <w:numPr>
          <w:ilvl w:val="0"/>
          <w:numId w:val="58"/>
        </w:numPr>
        <w:spacing w:line="360" w:lineRule="auto"/>
        <w:ind w:left="714" w:hanging="357"/>
      </w:pPr>
      <w:r>
        <w:t>La Comisión para la Atención de las Comunidades Indígenas de Sinaloa, elabora la propuesta de apoyo y la envía a la Coordinación Administrativa de la Secretaría de Desarrollo Social, para la liberación del recurso.</w:t>
      </w:r>
    </w:p>
    <w:p w14:paraId="3AC6FA04" w14:textId="77777777" w:rsidR="008C60D1" w:rsidRDefault="008C60D1" w:rsidP="004B6BA9">
      <w:pPr>
        <w:pStyle w:val="Prrafodelista"/>
        <w:numPr>
          <w:ilvl w:val="0"/>
          <w:numId w:val="58"/>
        </w:numPr>
        <w:spacing w:line="360" w:lineRule="auto"/>
        <w:ind w:left="714" w:hanging="357"/>
      </w:pPr>
      <w:r>
        <w:t>Una vez liberado el recurso económico, se procede a la entrega física del apoyo en tiempo y forma por parte del Comisionado para la Atención de las Comunidades Indígenas de Sinaloa, en coordinación con la Coordinación Administrativa de la Secretaría de Desarrollo Social, al solicitante por medio de transferencia bancaria.</w:t>
      </w:r>
    </w:p>
    <w:p w14:paraId="5C822D96" w14:textId="77777777" w:rsidR="00F3558F" w:rsidRDefault="009B2E3D">
      <w:pPr>
        <w:rPr>
          <w:b/>
        </w:rPr>
      </w:pPr>
      <w:bookmarkStart w:id="77" w:name="_Toc39678143"/>
      <w:bookmarkStart w:id="78" w:name="_Toc39689464"/>
      <w:r w:rsidRPr="008B1964">
        <w:rPr>
          <w:b/>
        </w:rPr>
        <w:lastRenderedPageBreak/>
        <w:t>Medición de atributos de los procesos y subprocesos</w:t>
      </w:r>
      <w:bookmarkEnd w:id="77"/>
      <w:bookmarkEnd w:id="78"/>
      <w:r w:rsidRPr="008B1964">
        <w:rPr>
          <w:b/>
        </w:rPr>
        <w:t xml:space="preserve"> y, en su caso, macroprocesos</w:t>
      </w:r>
    </w:p>
    <w:p w14:paraId="161AE0F6" w14:textId="54A02EC0" w:rsidR="008C60D1" w:rsidRDefault="008C60D1" w:rsidP="008C60D1">
      <w:r>
        <w:t>La medición de los atributos de eficacia, oportunidad, suficiencia y pertinencia en los procesos del Pp permite asegurar que los apoyos brindados a las comunidades indígenas sean entregados de manera eficiente, en el momento adecuado, con la cantidad necesaria y de manera relevante para mejorar la calidad de vida y preservar las tradiciones culturales. Esta evaluación facilita la mejora continua en la gestión y ejecución del programa, garantizando que se alcancen los objetivos establecidos de manera efectiva.</w:t>
      </w:r>
    </w:p>
    <w:p w14:paraId="4134B927" w14:textId="4D875191" w:rsidR="008C60D1" w:rsidRDefault="008C60D1" w:rsidP="008C60D1">
      <w:r>
        <w:t>Los procesos para entregar de bienes del Pp cumplen con los términos de Eficacia ya que se cumple con meta de entrega señaladas en la MIR 2022, además se consideran oportunos ya que se busca satisfacer una necesidad en sus diferentes actividades que son la entrega de apoyos para preservación de centros ceremoniales de manera mensual, para festejos tradicionales a demanda según el calendario de festejos, y en la entrega de bienes en especie se cumple con calendario de actividades donde se señalan las épocas de estiaje de las zonas indígenas vulnerables de la comunidad serrana de los municipios de El fuerte, Choix y Sinaloa, todos los esfuerzos son encaminados al mejoramiento de vida de las comunidades indígenas como lo señala el apartado de pertinencia.</w:t>
      </w:r>
    </w:p>
    <w:p w14:paraId="1EAFE151" w14:textId="4E67132F" w:rsidR="008C60D1" w:rsidRDefault="008C60D1" w:rsidP="008C60D1">
      <w:r>
        <w:t>Mismos Procesos que se encuentran detallados en los Lineamientos de Operación de la COPACIS y las Reglas de Operación vulnerable para las comunidades Indígenas de las comunidades Serranas de los municipios El fuerte, Choix y Sinaloa, donde vienen los procedimientos a seguir según el apoyo solicitado y los formatos de solicitud que se deben de llenar.</w:t>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0208ED" w:rsidRPr="009851E3" w14:paraId="676B2900" w14:textId="77777777" w:rsidTr="000208ED">
        <w:trPr>
          <w:trHeight w:val="454"/>
          <w:tblHeader/>
          <w:jc w:val="center"/>
        </w:trPr>
        <w:tc>
          <w:tcPr>
            <w:tcW w:w="8759" w:type="dxa"/>
            <w:gridSpan w:val="3"/>
            <w:shd w:val="clear" w:color="auto" w:fill="404040" w:themeFill="text1" w:themeFillTint="BF"/>
            <w:noWrap/>
            <w:vAlign w:val="center"/>
          </w:tcPr>
          <w:p w14:paraId="47D8E8E3" w14:textId="766859DE" w:rsidR="000208ED" w:rsidRPr="009851E3" w:rsidRDefault="000208ED" w:rsidP="00D65ED0">
            <w:pPr>
              <w:spacing w:after="0" w:line="240" w:lineRule="auto"/>
              <w:jc w:val="center"/>
              <w:rPr>
                <w:rFonts w:eastAsia="Times" w:cs="Arial"/>
                <w:b/>
                <w:bCs/>
                <w:iCs/>
              </w:rPr>
            </w:pPr>
            <w:r w:rsidRPr="009851E3">
              <w:rPr>
                <w:rFonts w:cs="Arial"/>
                <w:b/>
                <w:color w:val="FFFFFF" w:themeColor="background1"/>
                <w:lang w:eastAsia="es-MX"/>
              </w:rPr>
              <w:t>Valoración cuantitativa global</w:t>
            </w:r>
          </w:p>
        </w:tc>
      </w:tr>
      <w:tr w:rsidR="000208ED" w:rsidRPr="009851E3" w14:paraId="5A963FA9" w14:textId="77777777" w:rsidTr="00D65ED0">
        <w:trPr>
          <w:trHeight w:val="525"/>
          <w:jc w:val="center"/>
        </w:trPr>
        <w:tc>
          <w:tcPr>
            <w:tcW w:w="3339" w:type="dxa"/>
            <w:shd w:val="clear" w:color="auto" w:fill="7F7F7F" w:themeFill="text1" w:themeFillTint="80"/>
            <w:noWrap/>
            <w:vAlign w:val="center"/>
            <w:hideMark/>
          </w:tcPr>
          <w:p w14:paraId="1510CB5B"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40561A2E"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Eficacia</w:t>
            </w:r>
            <w:r w:rsidRPr="009851E3">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4237326C"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0208ED" w:rsidRPr="009851E3" w14:paraId="10EDFC34" w14:textId="77777777" w:rsidTr="00D65ED0">
        <w:trPr>
          <w:trHeight w:val="345"/>
          <w:jc w:val="center"/>
        </w:trPr>
        <w:tc>
          <w:tcPr>
            <w:tcW w:w="3339" w:type="dxa"/>
            <w:noWrap/>
            <w:vAlign w:val="center"/>
            <w:hideMark/>
          </w:tcPr>
          <w:p w14:paraId="51151BD9"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31DA2B6D"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19C0B50A"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Todos los centros ceremoniales reconocidos, reciben los apoyos necesarios para cumplir con el objetivo del programa.</w:t>
            </w:r>
            <w:r w:rsidRPr="009851E3">
              <w:rPr>
                <w:rFonts w:eastAsia="Times New Roman" w:cs="Arial"/>
                <w:color w:val="000000"/>
                <w:sz w:val="16"/>
                <w:szCs w:val="16"/>
                <w:lang w:eastAsia="es-MX"/>
              </w:rPr>
              <w:t> </w:t>
            </w:r>
          </w:p>
        </w:tc>
      </w:tr>
      <w:tr w:rsidR="000208ED" w:rsidRPr="009851E3" w14:paraId="2D2AB969" w14:textId="77777777" w:rsidTr="00D65ED0">
        <w:trPr>
          <w:trHeight w:val="345"/>
          <w:jc w:val="center"/>
        </w:trPr>
        <w:tc>
          <w:tcPr>
            <w:tcW w:w="3339" w:type="dxa"/>
            <w:noWrap/>
            <w:vAlign w:val="center"/>
            <w:hideMark/>
          </w:tcPr>
          <w:p w14:paraId="14F119E1"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007A8F0E"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78CEB60B"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Apoyar un alto número de festejos garantiza la preservación de las tradiciones culturales.</w:t>
            </w:r>
            <w:r w:rsidRPr="009851E3">
              <w:rPr>
                <w:rFonts w:eastAsia="Times New Roman" w:cs="Arial"/>
                <w:color w:val="000000"/>
                <w:sz w:val="16"/>
                <w:szCs w:val="16"/>
                <w:lang w:eastAsia="es-MX"/>
              </w:rPr>
              <w:t> </w:t>
            </w:r>
          </w:p>
        </w:tc>
      </w:tr>
      <w:tr w:rsidR="000208ED" w:rsidRPr="009851E3" w14:paraId="61CA6BA0" w14:textId="77777777" w:rsidTr="00D65ED0">
        <w:trPr>
          <w:trHeight w:val="345"/>
          <w:jc w:val="center"/>
        </w:trPr>
        <w:tc>
          <w:tcPr>
            <w:tcW w:w="3339" w:type="dxa"/>
            <w:noWrap/>
            <w:vAlign w:val="center"/>
            <w:hideMark/>
          </w:tcPr>
          <w:p w14:paraId="5B17C86F"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indígena de las comunidades serranas de los municipios de El fuerte, Choix y Sinaloa.</w:t>
            </w:r>
          </w:p>
        </w:tc>
        <w:tc>
          <w:tcPr>
            <w:tcW w:w="1360" w:type="dxa"/>
            <w:noWrap/>
            <w:vAlign w:val="center"/>
            <w:hideMark/>
          </w:tcPr>
          <w:p w14:paraId="3A713B9E"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2508E874"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Proveer apoyos en especie a todas las comunidades vulnerables asegura que se atiendan sus necesidades básicas.</w:t>
            </w:r>
            <w:r w:rsidRPr="009851E3">
              <w:rPr>
                <w:rFonts w:eastAsia="Times New Roman" w:cs="Arial"/>
                <w:color w:val="000000"/>
                <w:sz w:val="16"/>
                <w:szCs w:val="16"/>
                <w:lang w:eastAsia="es-MX"/>
              </w:rPr>
              <w:t> </w:t>
            </w:r>
          </w:p>
        </w:tc>
      </w:tr>
      <w:tr w:rsidR="000208ED" w:rsidRPr="009851E3" w14:paraId="1FB2C003" w14:textId="77777777" w:rsidTr="00D65ED0">
        <w:trPr>
          <w:trHeight w:val="525"/>
          <w:jc w:val="center"/>
        </w:trPr>
        <w:tc>
          <w:tcPr>
            <w:tcW w:w="3339" w:type="dxa"/>
            <w:shd w:val="clear" w:color="auto" w:fill="7F7F7F" w:themeFill="text1" w:themeFillTint="80"/>
            <w:noWrap/>
            <w:vAlign w:val="center"/>
            <w:hideMark/>
          </w:tcPr>
          <w:p w14:paraId="0C72A0B2"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248B9340"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Oportunidad</w:t>
            </w:r>
          </w:p>
          <w:p w14:paraId="199CB5C6"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2BF63743"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0208ED" w:rsidRPr="009851E3" w14:paraId="008A0BC1" w14:textId="77777777" w:rsidTr="00D65ED0">
        <w:trPr>
          <w:trHeight w:val="345"/>
          <w:jc w:val="center"/>
        </w:trPr>
        <w:tc>
          <w:tcPr>
            <w:tcW w:w="3339" w:type="dxa"/>
            <w:noWrap/>
            <w:vAlign w:val="center"/>
            <w:hideMark/>
          </w:tcPr>
          <w:p w14:paraId="277CEF2F"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7EF0AB79"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71EF3325"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8C3E8F">
              <w:rPr>
                <w:sz w:val="16"/>
                <w:szCs w:val="18"/>
              </w:rPr>
              <w:t>Entregar los apoyos antes de las fechas de los eventos asegura que l</w:t>
            </w:r>
            <w:r>
              <w:rPr>
                <w:sz w:val="16"/>
                <w:szCs w:val="18"/>
              </w:rPr>
              <w:t>o</w:t>
            </w:r>
            <w:r w:rsidRPr="008C3E8F">
              <w:rPr>
                <w:sz w:val="16"/>
                <w:szCs w:val="18"/>
              </w:rPr>
              <w:t>s</w:t>
            </w:r>
            <w:r>
              <w:rPr>
                <w:sz w:val="16"/>
                <w:szCs w:val="18"/>
              </w:rPr>
              <w:t xml:space="preserve"> centros</w:t>
            </w:r>
            <w:r w:rsidRPr="008C3E8F">
              <w:rPr>
                <w:sz w:val="16"/>
                <w:szCs w:val="18"/>
              </w:rPr>
              <w:t xml:space="preserve"> ceremoni</w:t>
            </w:r>
            <w:r>
              <w:rPr>
                <w:sz w:val="16"/>
                <w:szCs w:val="18"/>
              </w:rPr>
              <w:t>ales</w:t>
            </w:r>
            <w:r w:rsidRPr="008C3E8F">
              <w:rPr>
                <w:sz w:val="16"/>
                <w:szCs w:val="18"/>
              </w:rPr>
              <w:t xml:space="preserve"> puedan planificar y ejecutar </w:t>
            </w:r>
            <w:r>
              <w:rPr>
                <w:sz w:val="16"/>
                <w:szCs w:val="18"/>
              </w:rPr>
              <w:t xml:space="preserve">sus actividades </w:t>
            </w:r>
            <w:r w:rsidRPr="008C3E8F">
              <w:rPr>
                <w:sz w:val="16"/>
                <w:szCs w:val="18"/>
              </w:rPr>
              <w:t>adecuadamente.</w:t>
            </w:r>
          </w:p>
        </w:tc>
      </w:tr>
      <w:tr w:rsidR="000208ED" w:rsidRPr="009851E3" w14:paraId="60E4A0DF" w14:textId="77777777" w:rsidTr="00D65ED0">
        <w:trPr>
          <w:trHeight w:val="345"/>
          <w:jc w:val="center"/>
        </w:trPr>
        <w:tc>
          <w:tcPr>
            <w:tcW w:w="3339" w:type="dxa"/>
            <w:noWrap/>
            <w:vAlign w:val="center"/>
            <w:hideMark/>
          </w:tcPr>
          <w:p w14:paraId="4AF1A196"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32D0D35B" w14:textId="77777777" w:rsidR="000208ED" w:rsidRPr="009851E3" w:rsidRDefault="000208ED" w:rsidP="00D65ED0">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4</w:t>
            </w:r>
            <w:r w:rsidRPr="009851E3">
              <w:rPr>
                <w:rFonts w:eastAsia="Times New Roman" w:cs="Arial"/>
                <w:color w:val="000000"/>
                <w:sz w:val="16"/>
                <w:szCs w:val="16"/>
                <w:lang w:eastAsia="es-MX"/>
              </w:rPr>
              <w:t> </w:t>
            </w:r>
          </w:p>
        </w:tc>
        <w:tc>
          <w:tcPr>
            <w:tcW w:w="4060" w:type="dxa"/>
            <w:noWrap/>
            <w:vAlign w:val="center"/>
            <w:hideMark/>
          </w:tcPr>
          <w:p w14:paraId="10492387"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8C3E8F">
              <w:rPr>
                <w:sz w:val="16"/>
                <w:szCs w:val="18"/>
              </w:rPr>
              <w:t>La entrega a tiempo de los apoyos permite una preparación adecuada para los festejos.</w:t>
            </w:r>
          </w:p>
        </w:tc>
      </w:tr>
      <w:tr w:rsidR="000208ED" w:rsidRPr="009851E3" w14:paraId="09C3CA68" w14:textId="77777777" w:rsidTr="00D65ED0">
        <w:trPr>
          <w:trHeight w:val="345"/>
          <w:jc w:val="center"/>
        </w:trPr>
        <w:tc>
          <w:tcPr>
            <w:tcW w:w="3339" w:type="dxa"/>
            <w:noWrap/>
            <w:vAlign w:val="center"/>
            <w:hideMark/>
          </w:tcPr>
          <w:p w14:paraId="3DFC7902"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19BB0E15" w14:textId="77777777" w:rsidR="000208ED" w:rsidRPr="009851E3" w:rsidRDefault="000208ED" w:rsidP="00D65ED0">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4</w:t>
            </w:r>
            <w:r w:rsidRPr="009851E3">
              <w:rPr>
                <w:rFonts w:eastAsia="Times New Roman" w:cs="Arial"/>
                <w:color w:val="000000"/>
                <w:sz w:val="16"/>
                <w:szCs w:val="16"/>
                <w:lang w:eastAsia="es-MX"/>
              </w:rPr>
              <w:t> </w:t>
            </w:r>
          </w:p>
        </w:tc>
        <w:tc>
          <w:tcPr>
            <w:tcW w:w="4060" w:type="dxa"/>
            <w:noWrap/>
            <w:vAlign w:val="center"/>
            <w:hideMark/>
          </w:tcPr>
          <w:p w14:paraId="3817F2A1"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son</w:t>
            </w:r>
            <w:r w:rsidRPr="00AF2B37">
              <w:rPr>
                <w:rFonts w:eastAsia="Times New Roman" w:cs="Arial"/>
                <w:color w:val="000000"/>
                <w:sz w:val="16"/>
                <w:szCs w:val="16"/>
                <w:lang w:eastAsia="es-MX"/>
              </w:rPr>
              <w:t xml:space="preserve"> suficientes en cantidad y calidad para satisfacer las necesidades básicas de las comunidades</w:t>
            </w:r>
            <w:r>
              <w:rPr>
                <w:rFonts w:eastAsia="Times New Roman" w:cs="Arial"/>
                <w:color w:val="000000"/>
                <w:sz w:val="16"/>
                <w:szCs w:val="16"/>
                <w:lang w:eastAsia="es-MX"/>
              </w:rPr>
              <w:t xml:space="preserve"> indígenas de las zonas vulnerables.</w:t>
            </w:r>
          </w:p>
        </w:tc>
      </w:tr>
      <w:tr w:rsidR="000208ED" w:rsidRPr="009851E3" w14:paraId="7A8C8725" w14:textId="77777777" w:rsidTr="00D65ED0">
        <w:trPr>
          <w:trHeight w:val="525"/>
          <w:jc w:val="center"/>
        </w:trPr>
        <w:tc>
          <w:tcPr>
            <w:tcW w:w="3339" w:type="dxa"/>
            <w:shd w:val="clear" w:color="auto" w:fill="7F7F7F" w:themeFill="text1" w:themeFillTint="80"/>
            <w:noWrap/>
            <w:vAlign w:val="center"/>
            <w:hideMark/>
          </w:tcPr>
          <w:p w14:paraId="093C6D9B"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lastRenderedPageBreak/>
              <w:t>Proceso</w:t>
            </w:r>
          </w:p>
        </w:tc>
        <w:tc>
          <w:tcPr>
            <w:tcW w:w="1360" w:type="dxa"/>
            <w:shd w:val="clear" w:color="auto" w:fill="7F7F7F" w:themeFill="text1" w:themeFillTint="80"/>
            <w:vAlign w:val="center"/>
            <w:hideMark/>
          </w:tcPr>
          <w:p w14:paraId="6E459924"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7F10DF01"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45481CFA"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0208ED" w:rsidRPr="009851E3" w14:paraId="71538EFB" w14:textId="77777777" w:rsidTr="00D65ED0">
        <w:trPr>
          <w:trHeight w:val="345"/>
          <w:jc w:val="center"/>
        </w:trPr>
        <w:tc>
          <w:tcPr>
            <w:tcW w:w="3339" w:type="dxa"/>
            <w:noWrap/>
            <w:vAlign w:val="center"/>
            <w:hideMark/>
          </w:tcPr>
          <w:p w14:paraId="7C299EF5"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63C41B68"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755C4F1A"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están alineados</w:t>
            </w:r>
            <w:r w:rsidRPr="00AF2B37">
              <w:rPr>
                <w:rFonts w:eastAsia="Times New Roman" w:cs="Arial"/>
                <w:color w:val="000000"/>
                <w:sz w:val="16"/>
                <w:szCs w:val="16"/>
                <w:lang w:eastAsia="es-MX"/>
              </w:rPr>
              <w:t xml:space="preserve"> con las necesidades y tradiciones específicas de cada centro ceremonial.</w:t>
            </w:r>
          </w:p>
        </w:tc>
      </w:tr>
      <w:tr w:rsidR="000208ED" w:rsidRPr="009851E3" w14:paraId="5D913BEA" w14:textId="77777777" w:rsidTr="00D65ED0">
        <w:trPr>
          <w:trHeight w:val="345"/>
          <w:jc w:val="center"/>
        </w:trPr>
        <w:tc>
          <w:tcPr>
            <w:tcW w:w="3339" w:type="dxa"/>
            <w:noWrap/>
            <w:vAlign w:val="center"/>
            <w:hideMark/>
          </w:tcPr>
          <w:p w14:paraId="2DA11AD0"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188E5922"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27FE3057" w14:textId="77777777" w:rsidR="000208ED" w:rsidRPr="009851E3" w:rsidRDefault="000208ED" w:rsidP="00D65ED0">
            <w:pPr>
              <w:spacing w:after="0" w:line="240" w:lineRule="auto"/>
              <w:rPr>
                <w:rFonts w:eastAsia="Times New Roman" w:cs="Arial"/>
                <w:color w:val="000000"/>
                <w:sz w:val="16"/>
                <w:szCs w:val="16"/>
                <w:lang w:eastAsia="es-MX"/>
              </w:rPr>
            </w:pPr>
            <w:r w:rsidRPr="008C3E8F">
              <w:rPr>
                <w:sz w:val="16"/>
                <w:szCs w:val="18"/>
              </w:rPr>
              <w:t xml:space="preserve">Los apoyos </w:t>
            </w:r>
            <w:r>
              <w:rPr>
                <w:sz w:val="16"/>
                <w:szCs w:val="18"/>
              </w:rPr>
              <w:t>son</w:t>
            </w:r>
            <w:r w:rsidRPr="008C3E8F">
              <w:rPr>
                <w:sz w:val="16"/>
                <w:szCs w:val="18"/>
              </w:rPr>
              <w:t xml:space="preserve"> suficientes para cubrir los costos de los festejos, asegurando su realización.</w:t>
            </w:r>
          </w:p>
        </w:tc>
      </w:tr>
      <w:tr w:rsidR="000208ED" w:rsidRPr="009851E3" w14:paraId="328422E8" w14:textId="77777777" w:rsidTr="00D65ED0">
        <w:trPr>
          <w:trHeight w:val="345"/>
          <w:jc w:val="center"/>
        </w:trPr>
        <w:tc>
          <w:tcPr>
            <w:tcW w:w="3339" w:type="dxa"/>
            <w:noWrap/>
            <w:vAlign w:val="center"/>
            <w:hideMark/>
          </w:tcPr>
          <w:p w14:paraId="27B476B2"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513A59B6"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46908D28"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La entrega oportuna de apoyos en especie es crucial para cubrir las necesidades en épocas de estiaje.</w:t>
            </w:r>
            <w:r w:rsidRPr="009851E3">
              <w:rPr>
                <w:rFonts w:eastAsia="Times New Roman" w:cs="Arial"/>
                <w:color w:val="000000"/>
                <w:sz w:val="16"/>
                <w:szCs w:val="16"/>
                <w:lang w:eastAsia="es-MX"/>
              </w:rPr>
              <w:t> </w:t>
            </w:r>
          </w:p>
        </w:tc>
      </w:tr>
      <w:tr w:rsidR="000208ED" w:rsidRPr="009851E3" w14:paraId="71B2E5DC" w14:textId="77777777" w:rsidTr="00D65ED0">
        <w:trPr>
          <w:trHeight w:val="525"/>
          <w:jc w:val="center"/>
        </w:trPr>
        <w:tc>
          <w:tcPr>
            <w:tcW w:w="3339" w:type="dxa"/>
            <w:shd w:val="clear" w:color="auto" w:fill="7F7F7F" w:themeFill="text1" w:themeFillTint="80"/>
            <w:noWrap/>
            <w:vAlign w:val="center"/>
            <w:hideMark/>
          </w:tcPr>
          <w:p w14:paraId="5388929A"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96CF610"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24288EAB"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42F5FB35" w14:textId="77777777" w:rsidR="000208ED" w:rsidRPr="009851E3" w:rsidRDefault="000208ED" w:rsidP="00D65ED0">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0208ED" w:rsidRPr="009851E3" w14:paraId="0771DE9D" w14:textId="77777777" w:rsidTr="00D65ED0">
        <w:trPr>
          <w:trHeight w:val="345"/>
          <w:jc w:val="center"/>
        </w:trPr>
        <w:tc>
          <w:tcPr>
            <w:tcW w:w="3339" w:type="dxa"/>
            <w:noWrap/>
            <w:vAlign w:val="center"/>
            <w:hideMark/>
          </w:tcPr>
          <w:p w14:paraId="77291F4E"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7FA2F33C"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295A4766" w14:textId="77777777" w:rsidR="000208ED" w:rsidRPr="009851E3" w:rsidRDefault="000208ED" w:rsidP="00D65ED0">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son</w:t>
            </w:r>
            <w:r w:rsidRPr="00AF2B37">
              <w:rPr>
                <w:rFonts w:eastAsia="Times New Roman" w:cs="Arial"/>
                <w:color w:val="000000"/>
                <w:sz w:val="16"/>
                <w:szCs w:val="16"/>
                <w:lang w:eastAsia="es-MX"/>
              </w:rPr>
              <w:t xml:space="preserve"> suficientes para cubrir los costos de </w:t>
            </w:r>
            <w:r>
              <w:rPr>
                <w:rFonts w:eastAsia="Times New Roman" w:cs="Arial"/>
                <w:color w:val="000000"/>
                <w:sz w:val="16"/>
                <w:szCs w:val="16"/>
                <w:lang w:eastAsia="es-MX"/>
              </w:rPr>
              <w:t>preservación de los centros ceremoniales.</w:t>
            </w:r>
            <w:r w:rsidRPr="009851E3">
              <w:rPr>
                <w:rFonts w:eastAsia="Times New Roman" w:cs="Arial"/>
                <w:color w:val="000000"/>
                <w:sz w:val="16"/>
                <w:szCs w:val="16"/>
                <w:lang w:eastAsia="es-MX"/>
              </w:rPr>
              <w:t> </w:t>
            </w:r>
          </w:p>
        </w:tc>
      </w:tr>
      <w:tr w:rsidR="000208ED" w:rsidRPr="009851E3" w14:paraId="6A030A61" w14:textId="77777777" w:rsidTr="00D65ED0">
        <w:trPr>
          <w:trHeight w:val="345"/>
          <w:jc w:val="center"/>
        </w:trPr>
        <w:tc>
          <w:tcPr>
            <w:tcW w:w="3339" w:type="dxa"/>
            <w:noWrap/>
            <w:vAlign w:val="center"/>
            <w:hideMark/>
          </w:tcPr>
          <w:p w14:paraId="3675D63F"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61A904FA"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2C30DFB6" w14:textId="77777777" w:rsidR="000208ED" w:rsidRPr="008C3E8F" w:rsidRDefault="000208ED" w:rsidP="00D65ED0">
            <w:pPr>
              <w:spacing w:after="0" w:line="240" w:lineRule="auto"/>
              <w:rPr>
                <w:rFonts w:eastAsia="Times New Roman" w:cs="Arial"/>
                <w:color w:val="000000"/>
                <w:sz w:val="16"/>
                <w:szCs w:val="18"/>
                <w:lang w:eastAsia="es-MX"/>
              </w:rPr>
            </w:pPr>
            <w:r w:rsidRPr="008C3E8F">
              <w:rPr>
                <w:rFonts w:eastAsia="Times New Roman" w:cs="Arial"/>
                <w:color w:val="000000"/>
                <w:sz w:val="16"/>
                <w:szCs w:val="18"/>
                <w:lang w:eastAsia="es-MX"/>
              </w:rPr>
              <w:t> </w:t>
            </w:r>
            <w:r w:rsidRPr="008C3E8F">
              <w:rPr>
                <w:sz w:val="16"/>
                <w:szCs w:val="18"/>
              </w:rPr>
              <w:t xml:space="preserve">Los apoyos </w:t>
            </w:r>
            <w:r>
              <w:rPr>
                <w:sz w:val="16"/>
                <w:szCs w:val="18"/>
              </w:rPr>
              <w:t>son</w:t>
            </w:r>
            <w:r w:rsidRPr="008C3E8F">
              <w:rPr>
                <w:sz w:val="16"/>
                <w:szCs w:val="18"/>
              </w:rPr>
              <w:t xml:space="preserve"> adecuados para las necesidades específicas de cada festejo tradicional.</w:t>
            </w:r>
          </w:p>
        </w:tc>
      </w:tr>
      <w:tr w:rsidR="000208ED" w:rsidRPr="009851E3" w14:paraId="43007AB0" w14:textId="77777777" w:rsidTr="00D65ED0">
        <w:trPr>
          <w:trHeight w:val="345"/>
          <w:jc w:val="center"/>
        </w:trPr>
        <w:tc>
          <w:tcPr>
            <w:tcW w:w="3339" w:type="dxa"/>
            <w:noWrap/>
            <w:vAlign w:val="center"/>
            <w:hideMark/>
          </w:tcPr>
          <w:p w14:paraId="11B20D19" w14:textId="77777777" w:rsidR="000208ED" w:rsidRPr="009851E3" w:rsidRDefault="000208ED" w:rsidP="00D65ED0">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76AD3419" w14:textId="77777777" w:rsidR="000208ED" w:rsidRPr="009851E3" w:rsidRDefault="000208ED" w:rsidP="00D65ED0">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6DB48FE0" w14:textId="77777777" w:rsidR="000208ED" w:rsidRPr="009851E3" w:rsidRDefault="000208ED" w:rsidP="00D65ED0">
            <w:pPr>
              <w:spacing w:after="0" w:line="240" w:lineRule="auto"/>
              <w:rPr>
                <w:rFonts w:eastAsia="Times New Roman" w:cs="Arial"/>
                <w:color w:val="000000"/>
                <w:sz w:val="16"/>
                <w:szCs w:val="16"/>
                <w:lang w:eastAsia="es-MX"/>
              </w:rPr>
            </w:pPr>
            <w:r w:rsidRPr="008C3E8F">
              <w:rPr>
                <w:rFonts w:eastAsia="Times New Roman" w:cs="Arial"/>
                <w:color w:val="000000"/>
                <w:sz w:val="12"/>
                <w:szCs w:val="12"/>
                <w:lang w:eastAsia="es-MX"/>
              </w:rPr>
              <w:t> </w:t>
            </w:r>
            <w:r w:rsidRPr="008C3E8F">
              <w:rPr>
                <w:sz w:val="16"/>
                <w:szCs w:val="18"/>
              </w:rPr>
              <w:t xml:space="preserve">Los apoyos en especie </w:t>
            </w:r>
            <w:r>
              <w:rPr>
                <w:sz w:val="16"/>
                <w:szCs w:val="18"/>
              </w:rPr>
              <w:t>son</w:t>
            </w:r>
            <w:r w:rsidRPr="008C3E8F">
              <w:rPr>
                <w:sz w:val="16"/>
                <w:szCs w:val="18"/>
              </w:rPr>
              <w:t xml:space="preserve"> relevantes y útiles para los beneficiarios, </w:t>
            </w:r>
            <w:r>
              <w:rPr>
                <w:sz w:val="16"/>
                <w:szCs w:val="18"/>
              </w:rPr>
              <w:t xml:space="preserve">lo cual </w:t>
            </w:r>
            <w:r w:rsidRPr="008C3E8F">
              <w:rPr>
                <w:sz w:val="16"/>
                <w:szCs w:val="18"/>
              </w:rPr>
              <w:t>garantiza su efectividad</w:t>
            </w:r>
            <w:r>
              <w:rPr>
                <w:sz w:val="16"/>
                <w:szCs w:val="18"/>
              </w:rPr>
              <w:t>.</w:t>
            </w:r>
          </w:p>
        </w:tc>
      </w:tr>
    </w:tbl>
    <w:p w14:paraId="3561F910" w14:textId="77777777" w:rsidR="008B1964" w:rsidRDefault="008B1964" w:rsidP="008B1964">
      <w:pPr>
        <w:spacing w:after="0" w:line="240" w:lineRule="auto"/>
      </w:pPr>
    </w:p>
    <w:p w14:paraId="5FB81888" w14:textId="77777777" w:rsidR="008B1964" w:rsidRDefault="008B1964">
      <w:pPr>
        <w:spacing w:line="276" w:lineRule="auto"/>
        <w:jc w:val="left"/>
        <w:rPr>
          <w:b/>
        </w:rPr>
      </w:pPr>
      <w:bookmarkStart w:id="79" w:name="_Toc39678144"/>
      <w:bookmarkStart w:id="80" w:name="_Toc39689465"/>
      <w:r>
        <w:rPr>
          <w:b/>
        </w:rPr>
        <w:br w:type="page"/>
      </w:r>
    </w:p>
    <w:p w14:paraId="4B8EB36C" w14:textId="416F23AA" w:rsidR="00F3558F" w:rsidRDefault="009B2E3D">
      <w:pPr>
        <w:rPr>
          <w:b/>
        </w:rPr>
      </w:pPr>
      <w:r w:rsidRPr="008B1964">
        <w:rPr>
          <w:b/>
        </w:rPr>
        <w:lastRenderedPageBreak/>
        <w:t>Hallazgos y resultados</w:t>
      </w:r>
      <w:bookmarkEnd w:id="79"/>
      <w:bookmarkEnd w:id="80"/>
    </w:p>
    <w:p w14:paraId="297A87A9" w14:textId="2AF8A62C" w:rsidR="00F3558F" w:rsidRDefault="008B1964">
      <w:r w:rsidRPr="008B1964">
        <w:t>Es pertinente resaltar que se presentaron modelo</w:t>
      </w:r>
      <w:r w:rsidR="00AB3A4B">
        <w:t>s</w:t>
      </w:r>
      <w:r w:rsidRPr="008B1964">
        <w:t xml:space="preserve"> de proceso</w:t>
      </w:r>
      <w:r>
        <w:t>s</w:t>
      </w:r>
      <w:r w:rsidRPr="008B1964">
        <w:t>, donde se identifica</w:t>
      </w:r>
      <w:r w:rsidR="00AB3A4B">
        <w:t>n</w:t>
      </w:r>
      <w:r w:rsidRPr="008B1964">
        <w:t xml:space="preserve"> y documenta</w:t>
      </w:r>
      <w:r w:rsidR="00AB3A4B">
        <w:t>n</w:t>
      </w:r>
      <w:r w:rsidRPr="008B1964">
        <w:t xml:space="preserve"> los procesos de: planeación, comunicación, el proceso de diseño del producto, proceso de entrega de los bienes o servicios, proceso de seguimiento y evaluación y mejora.</w:t>
      </w:r>
    </w:p>
    <w:p w14:paraId="78F3EB0F" w14:textId="3ADA5F33" w:rsidR="00AB3A4B" w:rsidRDefault="00AB3A4B">
      <w:r>
        <w:t>Por lo anterior, se recomienda plasmarlo en un documento y ser publicado para su difusión.</w:t>
      </w:r>
    </w:p>
    <w:p w14:paraId="2E0F1FEC" w14:textId="77777777" w:rsidR="00F3558F" w:rsidRDefault="009B2E3D">
      <w:pPr>
        <w:rPr>
          <w:b/>
        </w:rPr>
      </w:pPr>
      <w:r w:rsidRPr="0032388D">
        <w:rPr>
          <w:b/>
        </w:rPr>
        <w:t>Análisis FODA de la Sección de Procesos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184"/>
        <w:gridCol w:w="1812"/>
        <w:gridCol w:w="1395"/>
        <w:gridCol w:w="3346"/>
        <w:gridCol w:w="1091"/>
      </w:tblGrid>
      <w:tr w:rsidR="008B1964" w:rsidRPr="006F41DE" w14:paraId="4A2AF268" w14:textId="77777777" w:rsidTr="00C97C09">
        <w:trPr>
          <w:trHeight w:val="624"/>
          <w:jc w:val="center"/>
        </w:trPr>
        <w:tc>
          <w:tcPr>
            <w:tcW w:w="671" w:type="pct"/>
            <w:shd w:val="clear" w:color="auto" w:fill="404040" w:themeFill="text1" w:themeFillTint="BF"/>
            <w:noWrap/>
            <w:vAlign w:val="center"/>
          </w:tcPr>
          <w:p w14:paraId="2CCD5A1D" w14:textId="58E72FD4" w:rsidR="008B1964" w:rsidRPr="006F41DE" w:rsidRDefault="008B1964" w:rsidP="00C97C09">
            <w:pPr>
              <w:spacing w:after="0" w:line="240" w:lineRule="auto"/>
              <w:jc w:val="center"/>
              <w:rPr>
                <w:color w:val="FFFFFF" w:themeColor="background1"/>
              </w:rPr>
            </w:pPr>
            <w:r w:rsidRPr="006F41DE">
              <w:rPr>
                <w:color w:val="FFFFFF" w:themeColor="background1"/>
              </w:rPr>
              <w:t>Apartado de la evaluación</w:t>
            </w:r>
          </w:p>
        </w:tc>
        <w:tc>
          <w:tcPr>
            <w:tcW w:w="1026" w:type="pct"/>
            <w:shd w:val="clear" w:color="auto" w:fill="404040" w:themeFill="text1" w:themeFillTint="BF"/>
            <w:noWrap/>
            <w:vAlign w:val="center"/>
          </w:tcPr>
          <w:p w14:paraId="5D06D22A" w14:textId="77777777" w:rsidR="008B1964" w:rsidRPr="006F41DE" w:rsidRDefault="008B1964" w:rsidP="00C97C09">
            <w:pPr>
              <w:spacing w:after="0" w:line="240" w:lineRule="auto"/>
              <w:jc w:val="center"/>
              <w:rPr>
                <w:color w:val="FFFFFF" w:themeColor="background1"/>
              </w:rPr>
            </w:pPr>
            <w:r w:rsidRPr="006F41DE">
              <w:rPr>
                <w:color w:val="FFFFFF" w:themeColor="background1"/>
              </w:rPr>
              <w:t>Fortaleza y/u oportunidad</w:t>
            </w:r>
          </w:p>
        </w:tc>
        <w:tc>
          <w:tcPr>
            <w:tcW w:w="790" w:type="pct"/>
            <w:shd w:val="clear" w:color="auto" w:fill="404040" w:themeFill="text1" w:themeFillTint="BF"/>
            <w:noWrap/>
            <w:vAlign w:val="center"/>
          </w:tcPr>
          <w:p w14:paraId="69B987F9" w14:textId="77777777" w:rsidR="008B1964" w:rsidRPr="006F41DE" w:rsidRDefault="008B1964" w:rsidP="00C97C09">
            <w:pPr>
              <w:spacing w:after="0" w:line="240" w:lineRule="auto"/>
              <w:jc w:val="center"/>
              <w:rPr>
                <w:color w:val="FFFFFF" w:themeColor="background1"/>
              </w:rPr>
            </w:pPr>
            <w:r w:rsidRPr="006F41DE">
              <w:rPr>
                <w:color w:val="FFFFFF" w:themeColor="background1"/>
              </w:rPr>
              <w:t>Referencia específica de la operación del Pp</w:t>
            </w:r>
          </w:p>
        </w:tc>
        <w:tc>
          <w:tcPr>
            <w:tcW w:w="1895" w:type="pct"/>
            <w:shd w:val="clear" w:color="auto" w:fill="404040" w:themeFill="text1" w:themeFillTint="BF"/>
            <w:noWrap/>
            <w:vAlign w:val="center"/>
          </w:tcPr>
          <w:p w14:paraId="0DA238D2" w14:textId="77777777" w:rsidR="008B1964" w:rsidRPr="006F41DE" w:rsidRDefault="008B1964" w:rsidP="00C97C09">
            <w:pPr>
              <w:spacing w:after="0" w:line="240" w:lineRule="auto"/>
              <w:jc w:val="center"/>
              <w:rPr>
                <w:color w:val="FFFFFF" w:themeColor="background1"/>
              </w:rPr>
            </w:pPr>
            <w:r w:rsidRPr="006F41DE">
              <w:rPr>
                <w:color w:val="FFFFFF" w:themeColor="background1"/>
              </w:rPr>
              <w:t>Recomendación</w:t>
            </w:r>
          </w:p>
        </w:tc>
        <w:tc>
          <w:tcPr>
            <w:tcW w:w="618" w:type="pct"/>
            <w:shd w:val="clear" w:color="auto" w:fill="404040" w:themeFill="text1" w:themeFillTint="BF"/>
            <w:vAlign w:val="center"/>
          </w:tcPr>
          <w:p w14:paraId="236A9034" w14:textId="1837C6B5" w:rsidR="008B1964" w:rsidRPr="006F41DE" w:rsidRDefault="008B1964" w:rsidP="00C97C09">
            <w:pPr>
              <w:spacing w:after="0" w:line="240" w:lineRule="auto"/>
              <w:jc w:val="center"/>
              <w:rPr>
                <w:color w:val="FFFFFF" w:themeColor="background1"/>
              </w:rPr>
            </w:pPr>
            <w:r w:rsidRPr="006F41DE">
              <w:rPr>
                <w:color w:val="FFFFFF" w:themeColor="background1"/>
              </w:rPr>
              <w:t>Horizonte de atención</w:t>
            </w:r>
          </w:p>
        </w:tc>
      </w:tr>
      <w:tr w:rsidR="008B1964" w:rsidRPr="00603720" w14:paraId="191EF9DE" w14:textId="77777777" w:rsidTr="008B1964">
        <w:trPr>
          <w:trHeight w:val="567"/>
          <w:jc w:val="center"/>
        </w:trPr>
        <w:tc>
          <w:tcPr>
            <w:tcW w:w="671" w:type="pct"/>
            <w:shd w:val="clear" w:color="auto" w:fill="auto"/>
            <w:vAlign w:val="center"/>
          </w:tcPr>
          <w:p w14:paraId="6CA25F9D" w14:textId="52323524" w:rsidR="008B1964" w:rsidRPr="00603720" w:rsidRDefault="008B1964" w:rsidP="00C97C09">
            <w:pPr>
              <w:spacing w:after="0" w:line="240" w:lineRule="auto"/>
              <w:jc w:val="center"/>
              <w:rPr>
                <w:sz w:val="18"/>
                <w:szCs w:val="20"/>
              </w:rPr>
            </w:pPr>
            <w:r w:rsidRPr="00603720">
              <w:rPr>
                <w:sz w:val="18"/>
                <w:szCs w:val="20"/>
              </w:rPr>
              <w:t>Procesos</w:t>
            </w:r>
          </w:p>
        </w:tc>
        <w:tc>
          <w:tcPr>
            <w:tcW w:w="1026" w:type="pct"/>
            <w:shd w:val="clear" w:color="auto" w:fill="auto"/>
            <w:vAlign w:val="center"/>
          </w:tcPr>
          <w:p w14:paraId="2C3AF017" w14:textId="7897896C" w:rsidR="008B1964" w:rsidRPr="00603720" w:rsidRDefault="008B1964" w:rsidP="008B1964">
            <w:pPr>
              <w:spacing w:after="0" w:line="240" w:lineRule="auto"/>
              <w:jc w:val="left"/>
              <w:rPr>
                <w:rFonts w:asciiTheme="minorHAnsi" w:hAnsiTheme="minorHAnsi"/>
                <w:sz w:val="18"/>
                <w:szCs w:val="20"/>
                <w:lang w:eastAsia="es-MX"/>
              </w:rPr>
            </w:pPr>
            <w:r w:rsidRPr="00603720">
              <w:rPr>
                <w:rFonts w:cs="Arial"/>
                <w:sz w:val="18"/>
                <w:szCs w:val="20"/>
              </w:rPr>
              <w:t>Presenta los Lineamientos del Pp</w:t>
            </w:r>
          </w:p>
        </w:tc>
        <w:tc>
          <w:tcPr>
            <w:tcW w:w="790" w:type="pct"/>
            <w:shd w:val="clear" w:color="auto" w:fill="auto"/>
            <w:vAlign w:val="center"/>
          </w:tcPr>
          <w:p w14:paraId="6C19651D" w14:textId="77777777" w:rsidR="008B1964" w:rsidRPr="00603720" w:rsidRDefault="008B1964" w:rsidP="00C97C09">
            <w:pPr>
              <w:spacing w:after="0" w:line="240" w:lineRule="auto"/>
              <w:jc w:val="center"/>
              <w:rPr>
                <w:sz w:val="18"/>
                <w:szCs w:val="20"/>
              </w:rPr>
            </w:pPr>
            <w:r w:rsidRPr="00603720">
              <w:rPr>
                <w:sz w:val="18"/>
                <w:szCs w:val="20"/>
              </w:rPr>
              <w:t>-</w:t>
            </w:r>
          </w:p>
        </w:tc>
        <w:tc>
          <w:tcPr>
            <w:tcW w:w="1895" w:type="pct"/>
            <w:shd w:val="clear" w:color="auto" w:fill="auto"/>
            <w:vAlign w:val="center"/>
          </w:tcPr>
          <w:p w14:paraId="254903AC" w14:textId="77777777" w:rsidR="008B1964" w:rsidRPr="00603720" w:rsidRDefault="008B1964" w:rsidP="00C97C09">
            <w:pPr>
              <w:spacing w:after="0" w:line="240" w:lineRule="auto"/>
              <w:jc w:val="center"/>
              <w:rPr>
                <w:sz w:val="18"/>
                <w:szCs w:val="20"/>
              </w:rPr>
            </w:pPr>
            <w:r w:rsidRPr="00603720">
              <w:rPr>
                <w:sz w:val="18"/>
                <w:szCs w:val="20"/>
              </w:rPr>
              <w:t>-</w:t>
            </w:r>
          </w:p>
        </w:tc>
        <w:tc>
          <w:tcPr>
            <w:tcW w:w="618" w:type="pct"/>
            <w:shd w:val="clear" w:color="auto" w:fill="auto"/>
            <w:vAlign w:val="center"/>
          </w:tcPr>
          <w:p w14:paraId="7D1E93F4" w14:textId="77777777" w:rsidR="008B1964" w:rsidRPr="00603720" w:rsidRDefault="008B1964" w:rsidP="00C97C09">
            <w:pPr>
              <w:spacing w:after="0" w:line="240" w:lineRule="auto"/>
              <w:jc w:val="center"/>
              <w:rPr>
                <w:sz w:val="18"/>
                <w:szCs w:val="20"/>
              </w:rPr>
            </w:pPr>
            <w:r w:rsidRPr="00603720">
              <w:rPr>
                <w:sz w:val="18"/>
                <w:szCs w:val="20"/>
              </w:rPr>
              <w:t>-</w:t>
            </w:r>
          </w:p>
        </w:tc>
      </w:tr>
    </w:tbl>
    <w:p w14:paraId="546487CC" w14:textId="77777777" w:rsidR="008B1964" w:rsidRPr="00CB5493" w:rsidRDefault="008B1964" w:rsidP="008B1964">
      <w:pPr>
        <w:spacing w:after="0" w:line="240" w:lineRule="auto"/>
        <w:rPr>
          <w:sz w:val="12"/>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184"/>
        <w:gridCol w:w="1812"/>
        <w:gridCol w:w="1395"/>
        <w:gridCol w:w="3346"/>
        <w:gridCol w:w="1091"/>
      </w:tblGrid>
      <w:tr w:rsidR="008B1964" w:rsidRPr="006F41DE" w14:paraId="5CC9C73A" w14:textId="77777777" w:rsidTr="00C97C09">
        <w:trPr>
          <w:trHeight w:val="624"/>
          <w:tblHeader/>
          <w:jc w:val="center"/>
        </w:trPr>
        <w:tc>
          <w:tcPr>
            <w:tcW w:w="671" w:type="pct"/>
            <w:shd w:val="clear" w:color="auto" w:fill="595959" w:themeFill="text1" w:themeFillTint="A6"/>
            <w:noWrap/>
            <w:vAlign w:val="center"/>
          </w:tcPr>
          <w:p w14:paraId="2FBA8842" w14:textId="3822B899" w:rsidR="008B1964" w:rsidRPr="006F41DE" w:rsidRDefault="008B1964" w:rsidP="00C97C09">
            <w:pPr>
              <w:spacing w:after="0" w:line="240" w:lineRule="auto"/>
              <w:jc w:val="center"/>
              <w:rPr>
                <w:color w:val="FFFFFF" w:themeColor="background1"/>
              </w:rPr>
            </w:pPr>
            <w:r w:rsidRPr="006F41DE">
              <w:rPr>
                <w:color w:val="FFFFFF" w:themeColor="background1"/>
              </w:rPr>
              <w:t>Apartado de la evaluación</w:t>
            </w:r>
          </w:p>
        </w:tc>
        <w:tc>
          <w:tcPr>
            <w:tcW w:w="1026" w:type="pct"/>
            <w:shd w:val="clear" w:color="auto" w:fill="595959" w:themeFill="text1" w:themeFillTint="A6"/>
            <w:noWrap/>
            <w:vAlign w:val="center"/>
          </w:tcPr>
          <w:p w14:paraId="220A1C14" w14:textId="77777777" w:rsidR="008B1964" w:rsidRPr="006F41DE" w:rsidRDefault="008B1964" w:rsidP="00C97C09">
            <w:pPr>
              <w:spacing w:after="0" w:line="240" w:lineRule="auto"/>
              <w:jc w:val="center"/>
              <w:rPr>
                <w:color w:val="FFFFFF" w:themeColor="background1"/>
              </w:rPr>
            </w:pPr>
            <w:r w:rsidRPr="006F41DE">
              <w:rPr>
                <w:color w:val="FFFFFF" w:themeColor="background1"/>
              </w:rPr>
              <w:t>Debilidad y/o amenaza</w:t>
            </w:r>
          </w:p>
        </w:tc>
        <w:tc>
          <w:tcPr>
            <w:tcW w:w="790" w:type="pct"/>
            <w:shd w:val="clear" w:color="auto" w:fill="595959" w:themeFill="text1" w:themeFillTint="A6"/>
            <w:noWrap/>
            <w:vAlign w:val="center"/>
          </w:tcPr>
          <w:p w14:paraId="78E3E568" w14:textId="77777777" w:rsidR="008B1964" w:rsidRPr="006F41DE" w:rsidRDefault="008B1964" w:rsidP="00C97C09">
            <w:pPr>
              <w:spacing w:after="0" w:line="240" w:lineRule="auto"/>
              <w:jc w:val="center"/>
              <w:rPr>
                <w:color w:val="FFFFFF" w:themeColor="background1"/>
              </w:rPr>
            </w:pPr>
            <w:r w:rsidRPr="006F41DE">
              <w:rPr>
                <w:color w:val="FFFFFF" w:themeColor="background1"/>
              </w:rPr>
              <w:t>Referencia específica de la operación del Pp</w:t>
            </w:r>
          </w:p>
        </w:tc>
        <w:tc>
          <w:tcPr>
            <w:tcW w:w="1895" w:type="pct"/>
            <w:shd w:val="clear" w:color="auto" w:fill="595959" w:themeFill="text1" w:themeFillTint="A6"/>
            <w:noWrap/>
            <w:vAlign w:val="center"/>
          </w:tcPr>
          <w:p w14:paraId="59E4C52F" w14:textId="77777777" w:rsidR="008B1964" w:rsidRPr="006F41DE" w:rsidRDefault="008B1964" w:rsidP="00C97C09">
            <w:pPr>
              <w:spacing w:after="0" w:line="240" w:lineRule="auto"/>
              <w:jc w:val="center"/>
              <w:rPr>
                <w:color w:val="FFFFFF" w:themeColor="background1"/>
              </w:rPr>
            </w:pPr>
            <w:r w:rsidRPr="006F41DE">
              <w:rPr>
                <w:color w:val="FFFFFF" w:themeColor="background1"/>
              </w:rPr>
              <w:t>Recomendación</w:t>
            </w:r>
          </w:p>
        </w:tc>
        <w:tc>
          <w:tcPr>
            <w:tcW w:w="618" w:type="pct"/>
            <w:shd w:val="clear" w:color="auto" w:fill="595959" w:themeFill="text1" w:themeFillTint="A6"/>
            <w:vAlign w:val="center"/>
          </w:tcPr>
          <w:p w14:paraId="386D8666" w14:textId="2ECEDA8F" w:rsidR="008B1964" w:rsidRPr="006F41DE" w:rsidRDefault="008B1964" w:rsidP="00C97C09">
            <w:pPr>
              <w:spacing w:after="0" w:line="240" w:lineRule="auto"/>
              <w:jc w:val="center"/>
              <w:rPr>
                <w:color w:val="FFFFFF" w:themeColor="background1"/>
              </w:rPr>
            </w:pPr>
            <w:r w:rsidRPr="006F41DE">
              <w:rPr>
                <w:color w:val="FFFFFF" w:themeColor="background1"/>
              </w:rPr>
              <w:t>Horizonte de atención</w:t>
            </w:r>
          </w:p>
        </w:tc>
      </w:tr>
      <w:tr w:rsidR="008B1964" w:rsidRPr="00603720" w14:paraId="249A1371" w14:textId="77777777" w:rsidTr="00C97C09">
        <w:trPr>
          <w:trHeight w:val="624"/>
          <w:jc w:val="center"/>
        </w:trPr>
        <w:tc>
          <w:tcPr>
            <w:tcW w:w="671" w:type="pct"/>
            <w:vMerge w:val="restart"/>
            <w:shd w:val="clear" w:color="auto" w:fill="auto"/>
            <w:noWrap/>
            <w:vAlign w:val="center"/>
          </w:tcPr>
          <w:p w14:paraId="5F22B979" w14:textId="77777777" w:rsidR="008B1964" w:rsidRPr="00603720" w:rsidRDefault="008B1964" w:rsidP="00C97C09">
            <w:pPr>
              <w:spacing w:after="0" w:line="240" w:lineRule="auto"/>
              <w:jc w:val="center"/>
              <w:rPr>
                <w:sz w:val="18"/>
                <w:szCs w:val="20"/>
              </w:rPr>
            </w:pPr>
          </w:p>
          <w:p w14:paraId="29EC8613" w14:textId="0EBC0BF0" w:rsidR="008B1964" w:rsidRPr="00603720" w:rsidRDefault="008B1964" w:rsidP="00C97C09">
            <w:pPr>
              <w:spacing w:after="0" w:line="240" w:lineRule="auto"/>
              <w:jc w:val="center"/>
              <w:rPr>
                <w:sz w:val="18"/>
                <w:szCs w:val="20"/>
              </w:rPr>
            </w:pPr>
            <w:r w:rsidRPr="00603720">
              <w:rPr>
                <w:sz w:val="18"/>
                <w:szCs w:val="20"/>
              </w:rPr>
              <w:t>Procesos</w:t>
            </w:r>
          </w:p>
        </w:tc>
        <w:tc>
          <w:tcPr>
            <w:tcW w:w="1026" w:type="pct"/>
            <w:shd w:val="clear" w:color="auto" w:fill="auto"/>
            <w:noWrap/>
            <w:vAlign w:val="center"/>
          </w:tcPr>
          <w:p w14:paraId="71E03E1F" w14:textId="77777777" w:rsidR="008B1964" w:rsidRPr="00603720" w:rsidRDefault="008B1964" w:rsidP="00C97C09">
            <w:pPr>
              <w:spacing w:after="0" w:line="240" w:lineRule="auto"/>
              <w:rPr>
                <w:rFonts w:cs="Arial"/>
                <w:sz w:val="18"/>
                <w:szCs w:val="20"/>
              </w:rPr>
            </w:pPr>
            <w:r w:rsidRPr="00603720">
              <w:rPr>
                <w:rFonts w:cs="Arial"/>
                <w:sz w:val="18"/>
                <w:szCs w:val="20"/>
              </w:rPr>
              <w:t>Identificación de los Procesos y el Macro Proceso</w:t>
            </w:r>
          </w:p>
        </w:tc>
        <w:tc>
          <w:tcPr>
            <w:tcW w:w="790" w:type="pct"/>
            <w:shd w:val="clear" w:color="auto" w:fill="auto"/>
            <w:noWrap/>
            <w:vAlign w:val="center"/>
          </w:tcPr>
          <w:p w14:paraId="42BC2672" w14:textId="77777777" w:rsidR="008B1964" w:rsidRPr="00603720" w:rsidRDefault="008B1964" w:rsidP="00C97C09">
            <w:pPr>
              <w:spacing w:after="0" w:line="240" w:lineRule="auto"/>
              <w:rPr>
                <w:sz w:val="18"/>
                <w:szCs w:val="20"/>
              </w:rPr>
            </w:pPr>
            <w:r w:rsidRPr="00603720">
              <w:rPr>
                <w:sz w:val="18"/>
                <w:szCs w:val="20"/>
              </w:rPr>
              <w:t>Alcance de los procedimientos</w:t>
            </w:r>
          </w:p>
        </w:tc>
        <w:tc>
          <w:tcPr>
            <w:tcW w:w="1895" w:type="pct"/>
            <w:shd w:val="clear" w:color="auto" w:fill="auto"/>
            <w:noWrap/>
            <w:vAlign w:val="center"/>
          </w:tcPr>
          <w:p w14:paraId="2FEB0F57" w14:textId="7AFD0CF6" w:rsidR="008B1964" w:rsidRPr="00603720" w:rsidRDefault="008B1964" w:rsidP="00C97C09">
            <w:pPr>
              <w:spacing w:after="0" w:line="240" w:lineRule="auto"/>
              <w:rPr>
                <w:rFonts w:cs="Arial"/>
                <w:sz w:val="18"/>
                <w:szCs w:val="20"/>
              </w:rPr>
            </w:pPr>
            <w:r w:rsidRPr="00603720">
              <w:rPr>
                <w:rFonts w:cs="Arial"/>
                <w:sz w:val="18"/>
                <w:szCs w:val="20"/>
              </w:rPr>
              <w:t>Definir los límites de cada proceso y subproceso y, en su caso, macro proceso, así como su articulación con otros</w:t>
            </w:r>
          </w:p>
        </w:tc>
        <w:tc>
          <w:tcPr>
            <w:tcW w:w="618" w:type="pct"/>
            <w:shd w:val="clear" w:color="auto" w:fill="auto"/>
            <w:vAlign w:val="center"/>
          </w:tcPr>
          <w:p w14:paraId="67B84E20"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2DF0784B" w14:textId="77777777" w:rsidTr="00C97C09">
        <w:trPr>
          <w:trHeight w:val="624"/>
          <w:jc w:val="center"/>
        </w:trPr>
        <w:tc>
          <w:tcPr>
            <w:tcW w:w="671" w:type="pct"/>
            <w:vMerge/>
            <w:shd w:val="clear" w:color="auto" w:fill="auto"/>
            <w:noWrap/>
            <w:vAlign w:val="center"/>
          </w:tcPr>
          <w:p w14:paraId="45E8AC85" w14:textId="5DC347AB" w:rsidR="008B1964" w:rsidRPr="00603720" w:rsidRDefault="008B1964" w:rsidP="00C97C09">
            <w:pPr>
              <w:spacing w:after="0" w:line="240" w:lineRule="auto"/>
              <w:jc w:val="center"/>
              <w:rPr>
                <w:sz w:val="18"/>
                <w:szCs w:val="20"/>
              </w:rPr>
            </w:pPr>
          </w:p>
        </w:tc>
        <w:tc>
          <w:tcPr>
            <w:tcW w:w="1026" w:type="pct"/>
            <w:shd w:val="clear" w:color="auto" w:fill="auto"/>
            <w:noWrap/>
            <w:vAlign w:val="center"/>
          </w:tcPr>
          <w:p w14:paraId="0A2F3553" w14:textId="6B2D8C47" w:rsidR="008B1964" w:rsidRPr="00603720" w:rsidRDefault="008B1964" w:rsidP="00C97C09">
            <w:pPr>
              <w:spacing w:after="0" w:line="240" w:lineRule="auto"/>
              <w:rPr>
                <w:rFonts w:cs="Arial"/>
                <w:sz w:val="18"/>
                <w:szCs w:val="20"/>
              </w:rPr>
            </w:pPr>
            <w:r w:rsidRPr="00603720">
              <w:rPr>
                <w:rFonts w:cs="Arial"/>
                <w:sz w:val="18"/>
                <w:szCs w:val="20"/>
              </w:rPr>
              <w:t>Identificación de los Procesos necesarios para identificar los insumos y recursos necesarios para la elaboración y entrega de los bienes y/o servicios que entrega el Programa presupuesta</w:t>
            </w:r>
          </w:p>
        </w:tc>
        <w:tc>
          <w:tcPr>
            <w:tcW w:w="790" w:type="pct"/>
            <w:shd w:val="clear" w:color="auto" w:fill="auto"/>
            <w:noWrap/>
            <w:vAlign w:val="center"/>
          </w:tcPr>
          <w:p w14:paraId="501D5DCF" w14:textId="77777777" w:rsidR="008B1964" w:rsidRPr="00603720" w:rsidRDefault="008B1964" w:rsidP="00C97C09">
            <w:pPr>
              <w:spacing w:after="0" w:line="240" w:lineRule="auto"/>
              <w:rPr>
                <w:sz w:val="18"/>
                <w:szCs w:val="20"/>
              </w:rPr>
            </w:pPr>
            <w:r w:rsidRPr="00603720">
              <w:rPr>
                <w:sz w:val="18"/>
                <w:szCs w:val="20"/>
              </w:rPr>
              <w:t>Entrega de Bienes y/o Servicios</w:t>
            </w:r>
          </w:p>
        </w:tc>
        <w:tc>
          <w:tcPr>
            <w:tcW w:w="1895" w:type="pct"/>
            <w:shd w:val="clear" w:color="auto" w:fill="auto"/>
            <w:noWrap/>
            <w:vAlign w:val="center"/>
          </w:tcPr>
          <w:p w14:paraId="11A4B1EF" w14:textId="19B2CA06" w:rsidR="008B1964" w:rsidRPr="00603720" w:rsidRDefault="008B1964" w:rsidP="00C97C09">
            <w:pPr>
              <w:spacing w:after="0" w:line="240" w:lineRule="auto"/>
              <w:rPr>
                <w:rFonts w:cs="Arial"/>
                <w:sz w:val="18"/>
                <w:szCs w:val="20"/>
              </w:rPr>
            </w:pPr>
            <w:r w:rsidRPr="00603720">
              <w:rPr>
                <w:rFonts w:cs="Arial"/>
                <w:sz w:val="18"/>
                <w:szCs w:val="20"/>
              </w:rPr>
              <w:t>Determinar si los insumos y los recursos disponibles son suficientes y adecuados para la ejecución de cada proceso y subproceso y, en su caso, macro proceso</w:t>
            </w:r>
          </w:p>
        </w:tc>
        <w:tc>
          <w:tcPr>
            <w:tcW w:w="618" w:type="pct"/>
            <w:shd w:val="clear" w:color="auto" w:fill="auto"/>
            <w:vAlign w:val="center"/>
          </w:tcPr>
          <w:p w14:paraId="764AC83B"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6E27A301" w14:textId="77777777" w:rsidTr="00C97C09">
        <w:trPr>
          <w:trHeight w:val="624"/>
          <w:jc w:val="center"/>
        </w:trPr>
        <w:tc>
          <w:tcPr>
            <w:tcW w:w="671" w:type="pct"/>
            <w:vMerge/>
            <w:shd w:val="clear" w:color="auto" w:fill="auto"/>
            <w:noWrap/>
            <w:vAlign w:val="center"/>
          </w:tcPr>
          <w:p w14:paraId="7D43AEA2" w14:textId="158CB2EC" w:rsidR="008B1964" w:rsidRPr="00603720" w:rsidRDefault="008B1964" w:rsidP="00C97C09">
            <w:pPr>
              <w:spacing w:after="0" w:line="240" w:lineRule="auto"/>
              <w:jc w:val="center"/>
              <w:rPr>
                <w:sz w:val="18"/>
                <w:szCs w:val="20"/>
              </w:rPr>
            </w:pPr>
          </w:p>
        </w:tc>
        <w:tc>
          <w:tcPr>
            <w:tcW w:w="1026" w:type="pct"/>
            <w:shd w:val="clear" w:color="auto" w:fill="auto"/>
            <w:noWrap/>
            <w:vAlign w:val="center"/>
          </w:tcPr>
          <w:p w14:paraId="288F7171" w14:textId="4D6B76B4" w:rsidR="008B1964" w:rsidRPr="00603720" w:rsidRDefault="008B1964" w:rsidP="00C97C09">
            <w:pPr>
              <w:spacing w:after="0" w:line="240" w:lineRule="auto"/>
              <w:rPr>
                <w:rFonts w:cs="Arial"/>
                <w:sz w:val="18"/>
                <w:szCs w:val="20"/>
              </w:rPr>
            </w:pPr>
            <w:r w:rsidRPr="00603720">
              <w:rPr>
                <w:rFonts w:cs="Arial"/>
                <w:sz w:val="18"/>
                <w:szCs w:val="20"/>
              </w:rPr>
              <w:t>Identificación del tiempo, personal, recursos financieros, infraestructura e insumos tecnológicos, para la entrega de los bienes y/o servicios</w:t>
            </w:r>
          </w:p>
        </w:tc>
        <w:tc>
          <w:tcPr>
            <w:tcW w:w="790" w:type="pct"/>
            <w:shd w:val="clear" w:color="auto" w:fill="auto"/>
            <w:noWrap/>
            <w:vAlign w:val="center"/>
          </w:tcPr>
          <w:p w14:paraId="21FFC7CE" w14:textId="77777777" w:rsidR="008B1964" w:rsidRPr="00603720" w:rsidRDefault="008B1964" w:rsidP="00C97C09">
            <w:pPr>
              <w:spacing w:after="0" w:line="240" w:lineRule="auto"/>
              <w:rPr>
                <w:sz w:val="18"/>
                <w:szCs w:val="20"/>
              </w:rPr>
            </w:pPr>
            <w:r w:rsidRPr="00603720">
              <w:rPr>
                <w:sz w:val="18"/>
                <w:szCs w:val="20"/>
              </w:rPr>
              <w:t>Entrega de Bienes y/o Servicios</w:t>
            </w:r>
          </w:p>
        </w:tc>
        <w:tc>
          <w:tcPr>
            <w:tcW w:w="1895" w:type="pct"/>
            <w:shd w:val="clear" w:color="auto" w:fill="auto"/>
            <w:noWrap/>
            <w:vAlign w:val="center"/>
          </w:tcPr>
          <w:p w14:paraId="6CA0F5D0" w14:textId="77777777" w:rsidR="008B1964" w:rsidRPr="00603720" w:rsidRDefault="008B1964" w:rsidP="00C97C09">
            <w:pPr>
              <w:spacing w:after="0" w:line="240" w:lineRule="auto"/>
              <w:rPr>
                <w:rFonts w:cs="Arial"/>
                <w:sz w:val="18"/>
                <w:szCs w:val="20"/>
              </w:rPr>
            </w:pPr>
            <w:r w:rsidRPr="00603720">
              <w:rPr>
                <w:rFonts w:cs="Arial"/>
                <w:sz w:val="18"/>
                <w:szCs w:val="20"/>
              </w:rPr>
              <w:t>Identificar el tiempo, personal, recursos financieros, infraestructura e insumos tecnológicos, para la entrega de los bienes y/o servicios</w:t>
            </w:r>
          </w:p>
        </w:tc>
        <w:tc>
          <w:tcPr>
            <w:tcW w:w="618" w:type="pct"/>
            <w:shd w:val="clear" w:color="auto" w:fill="auto"/>
            <w:vAlign w:val="center"/>
          </w:tcPr>
          <w:p w14:paraId="76030D71"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1B69BC11" w14:textId="77777777" w:rsidTr="00C97C09">
        <w:trPr>
          <w:trHeight w:val="624"/>
          <w:jc w:val="center"/>
        </w:trPr>
        <w:tc>
          <w:tcPr>
            <w:tcW w:w="671" w:type="pct"/>
            <w:vMerge/>
            <w:shd w:val="clear" w:color="auto" w:fill="auto"/>
            <w:noWrap/>
            <w:vAlign w:val="center"/>
          </w:tcPr>
          <w:p w14:paraId="3964A870" w14:textId="639414B5" w:rsidR="008B1964" w:rsidRPr="00603720" w:rsidRDefault="008B1964" w:rsidP="00C97C09">
            <w:pPr>
              <w:spacing w:after="0" w:line="240" w:lineRule="auto"/>
              <w:jc w:val="center"/>
              <w:rPr>
                <w:sz w:val="18"/>
                <w:szCs w:val="20"/>
              </w:rPr>
            </w:pPr>
          </w:p>
        </w:tc>
        <w:tc>
          <w:tcPr>
            <w:tcW w:w="1026" w:type="pct"/>
            <w:shd w:val="clear" w:color="auto" w:fill="auto"/>
            <w:noWrap/>
            <w:vAlign w:val="center"/>
          </w:tcPr>
          <w:p w14:paraId="659EB47D" w14:textId="77777777" w:rsidR="008B1964" w:rsidRPr="00603720" w:rsidRDefault="008B1964" w:rsidP="00C97C09">
            <w:pPr>
              <w:spacing w:after="0" w:line="240" w:lineRule="auto"/>
              <w:rPr>
                <w:rFonts w:cs="Arial"/>
                <w:sz w:val="18"/>
                <w:szCs w:val="20"/>
              </w:rPr>
            </w:pPr>
            <w:r w:rsidRPr="00603720">
              <w:rPr>
                <w:rFonts w:cs="Arial"/>
                <w:sz w:val="18"/>
                <w:szCs w:val="20"/>
              </w:rPr>
              <w:t>Identificación de los productos</w:t>
            </w:r>
          </w:p>
        </w:tc>
        <w:tc>
          <w:tcPr>
            <w:tcW w:w="790" w:type="pct"/>
            <w:shd w:val="clear" w:color="auto" w:fill="auto"/>
            <w:noWrap/>
            <w:vAlign w:val="center"/>
          </w:tcPr>
          <w:p w14:paraId="147F1D84" w14:textId="2E8BF3E2" w:rsidR="008B1964" w:rsidRPr="00603720" w:rsidRDefault="00603720" w:rsidP="00C97C09">
            <w:pPr>
              <w:spacing w:after="0" w:line="240" w:lineRule="auto"/>
              <w:rPr>
                <w:sz w:val="18"/>
                <w:szCs w:val="20"/>
              </w:rPr>
            </w:pPr>
            <w:r w:rsidRPr="00603720">
              <w:rPr>
                <w:sz w:val="18"/>
                <w:szCs w:val="20"/>
              </w:rPr>
              <w:t>Entrega de Bienes y/o Servicios</w:t>
            </w:r>
          </w:p>
        </w:tc>
        <w:tc>
          <w:tcPr>
            <w:tcW w:w="1895" w:type="pct"/>
            <w:shd w:val="clear" w:color="auto" w:fill="auto"/>
            <w:noWrap/>
            <w:vAlign w:val="center"/>
          </w:tcPr>
          <w:p w14:paraId="6B9C1F53" w14:textId="6EF1419B" w:rsidR="008B1964" w:rsidRPr="00603720" w:rsidRDefault="008B1964" w:rsidP="00C97C09">
            <w:pPr>
              <w:spacing w:after="0" w:line="240" w:lineRule="auto"/>
              <w:rPr>
                <w:rFonts w:cs="Arial"/>
                <w:sz w:val="18"/>
                <w:szCs w:val="20"/>
              </w:rPr>
            </w:pPr>
            <w:r w:rsidRPr="00603720">
              <w:rPr>
                <w:rFonts w:cs="Arial"/>
                <w:sz w:val="18"/>
                <w:szCs w:val="20"/>
              </w:rPr>
              <w:t>Identificar los Productos de cada proceso, subproceso, y en su caso, macro proceso</w:t>
            </w:r>
          </w:p>
        </w:tc>
        <w:tc>
          <w:tcPr>
            <w:tcW w:w="618" w:type="pct"/>
            <w:shd w:val="clear" w:color="auto" w:fill="auto"/>
            <w:vAlign w:val="center"/>
          </w:tcPr>
          <w:p w14:paraId="5F6AB334"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717339FB" w14:textId="77777777" w:rsidTr="00C97C09">
        <w:trPr>
          <w:trHeight w:val="624"/>
          <w:jc w:val="center"/>
        </w:trPr>
        <w:tc>
          <w:tcPr>
            <w:tcW w:w="671" w:type="pct"/>
            <w:vMerge/>
            <w:shd w:val="clear" w:color="auto" w:fill="auto"/>
            <w:noWrap/>
            <w:vAlign w:val="center"/>
          </w:tcPr>
          <w:p w14:paraId="42609A6A" w14:textId="52685247" w:rsidR="008B1964" w:rsidRPr="00603720" w:rsidRDefault="008B1964" w:rsidP="00C97C09">
            <w:pPr>
              <w:spacing w:after="0" w:line="240" w:lineRule="auto"/>
              <w:jc w:val="center"/>
              <w:rPr>
                <w:sz w:val="18"/>
                <w:szCs w:val="20"/>
              </w:rPr>
            </w:pPr>
          </w:p>
        </w:tc>
        <w:tc>
          <w:tcPr>
            <w:tcW w:w="1026" w:type="pct"/>
            <w:shd w:val="clear" w:color="auto" w:fill="auto"/>
            <w:noWrap/>
            <w:vAlign w:val="center"/>
          </w:tcPr>
          <w:p w14:paraId="0F109DDE" w14:textId="77777777" w:rsidR="008B1964" w:rsidRPr="00603720" w:rsidRDefault="008B1964" w:rsidP="00C97C09">
            <w:pPr>
              <w:spacing w:after="0" w:line="240" w:lineRule="auto"/>
              <w:rPr>
                <w:rFonts w:cs="Arial"/>
                <w:sz w:val="18"/>
                <w:szCs w:val="20"/>
              </w:rPr>
            </w:pPr>
            <w:r w:rsidRPr="00603720">
              <w:rPr>
                <w:rFonts w:cs="Arial"/>
                <w:sz w:val="18"/>
                <w:szCs w:val="20"/>
              </w:rPr>
              <w:t>Normas y/o regulaciones que tiene el Pp</w:t>
            </w:r>
          </w:p>
        </w:tc>
        <w:tc>
          <w:tcPr>
            <w:tcW w:w="790" w:type="pct"/>
            <w:shd w:val="clear" w:color="auto" w:fill="auto"/>
            <w:noWrap/>
            <w:vAlign w:val="center"/>
          </w:tcPr>
          <w:p w14:paraId="0B84FA76" w14:textId="77777777" w:rsidR="008B1964" w:rsidRPr="00603720" w:rsidRDefault="008B1964" w:rsidP="00C97C09">
            <w:pPr>
              <w:spacing w:after="0" w:line="240" w:lineRule="auto"/>
              <w:rPr>
                <w:sz w:val="18"/>
                <w:szCs w:val="20"/>
              </w:rPr>
            </w:pPr>
            <w:r w:rsidRPr="00603720">
              <w:rPr>
                <w:sz w:val="18"/>
                <w:szCs w:val="20"/>
              </w:rPr>
              <w:t>Documentación para la estrega de bienes y/o servicios</w:t>
            </w:r>
          </w:p>
        </w:tc>
        <w:tc>
          <w:tcPr>
            <w:tcW w:w="1895" w:type="pct"/>
            <w:shd w:val="clear" w:color="auto" w:fill="auto"/>
            <w:noWrap/>
            <w:vAlign w:val="center"/>
          </w:tcPr>
          <w:p w14:paraId="337C3EBB" w14:textId="01D1F6AF" w:rsidR="008B1964" w:rsidRPr="00603720" w:rsidRDefault="008B1964" w:rsidP="00C97C09">
            <w:pPr>
              <w:spacing w:after="0" w:line="240" w:lineRule="auto"/>
              <w:rPr>
                <w:rFonts w:cs="Arial"/>
                <w:sz w:val="18"/>
                <w:szCs w:val="20"/>
              </w:rPr>
            </w:pPr>
            <w:r w:rsidRPr="00603720">
              <w:rPr>
                <w:rFonts w:cs="Arial"/>
                <w:sz w:val="18"/>
                <w:szCs w:val="20"/>
              </w:rPr>
              <w:t>Identificar los sistemas de información son utilizados en la ejecución de cada proceso, subproceso y en su caso, macro proceso</w:t>
            </w:r>
          </w:p>
        </w:tc>
        <w:tc>
          <w:tcPr>
            <w:tcW w:w="618" w:type="pct"/>
            <w:shd w:val="clear" w:color="auto" w:fill="auto"/>
            <w:vAlign w:val="center"/>
          </w:tcPr>
          <w:p w14:paraId="407F5F2E"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46F6F204" w14:textId="77777777" w:rsidTr="00C97C09">
        <w:trPr>
          <w:trHeight w:val="624"/>
          <w:jc w:val="center"/>
        </w:trPr>
        <w:tc>
          <w:tcPr>
            <w:tcW w:w="671" w:type="pct"/>
            <w:vMerge/>
            <w:shd w:val="clear" w:color="auto" w:fill="auto"/>
            <w:noWrap/>
            <w:vAlign w:val="center"/>
          </w:tcPr>
          <w:p w14:paraId="6C843CF4" w14:textId="41F88BD5" w:rsidR="008B1964" w:rsidRPr="00603720" w:rsidRDefault="008B1964" w:rsidP="00C97C09">
            <w:pPr>
              <w:spacing w:after="0" w:line="240" w:lineRule="auto"/>
              <w:jc w:val="center"/>
              <w:rPr>
                <w:sz w:val="18"/>
                <w:szCs w:val="20"/>
              </w:rPr>
            </w:pPr>
          </w:p>
        </w:tc>
        <w:tc>
          <w:tcPr>
            <w:tcW w:w="1026" w:type="pct"/>
            <w:shd w:val="clear" w:color="auto" w:fill="auto"/>
            <w:noWrap/>
            <w:vAlign w:val="center"/>
          </w:tcPr>
          <w:p w14:paraId="282356B3" w14:textId="77777777" w:rsidR="008B1964" w:rsidRPr="00603720" w:rsidRDefault="008B1964" w:rsidP="00C97C09">
            <w:pPr>
              <w:spacing w:after="0" w:line="240" w:lineRule="auto"/>
              <w:rPr>
                <w:rFonts w:cs="Arial"/>
                <w:sz w:val="18"/>
                <w:szCs w:val="20"/>
              </w:rPr>
            </w:pPr>
            <w:r w:rsidRPr="00603720">
              <w:rPr>
                <w:rFonts w:cs="Arial"/>
                <w:sz w:val="18"/>
                <w:szCs w:val="20"/>
              </w:rPr>
              <w:t>Coordinación entre los actores, órdenes de gobierno o dependencias que intervienen en el Pp</w:t>
            </w:r>
          </w:p>
        </w:tc>
        <w:tc>
          <w:tcPr>
            <w:tcW w:w="790" w:type="pct"/>
            <w:shd w:val="clear" w:color="auto" w:fill="auto"/>
            <w:noWrap/>
            <w:vAlign w:val="center"/>
          </w:tcPr>
          <w:p w14:paraId="6EC1E6D1" w14:textId="77777777" w:rsidR="008B1964" w:rsidRPr="00603720" w:rsidRDefault="008B1964" w:rsidP="00C97C09">
            <w:pPr>
              <w:spacing w:after="0" w:line="240" w:lineRule="auto"/>
              <w:rPr>
                <w:sz w:val="18"/>
                <w:szCs w:val="20"/>
              </w:rPr>
            </w:pPr>
            <w:r w:rsidRPr="00603720">
              <w:rPr>
                <w:sz w:val="18"/>
                <w:szCs w:val="20"/>
              </w:rPr>
              <w:t>Identificación de los canales de comunicación (interna y externa) de los ejecutores del Pp</w:t>
            </w:r>
          </w:p>
        </w:tc>
        <w:tc>
          <w:tcPr>
            <w:tcW w:w="1895" w:type="pct"/>
            <w:shd w:val="clear" w:color="auto" w:fill="auto"/>
            <w:noWrap/>
            <w:vAlign w:val="center"/>
          </w:tcPr>
          <w:p w14:paraId="45438515" w14:textId="3CB834E5" w:rsidR="008B1964" w:rsidRPr="00603720" w:rsidRDefault="008B1964" w:rsidP="00C97C09">
            <w:pPr>
              <w:spacing w:after="0" w:line="240" w:lineRule="auto"/>
              <w:rPr>
                <w:rFonts w:cs="Arial"/>
                <w:sz w:val="18"/>
                <w:szCs w:val="20"/>
              </w:rPr>
            </w:pPr>
            <w:r w:rsidRPr="00603720">
              <w:rPr>
                <w:sz w:val="18"/>
                <w:szCs w:val="20"/>
              </w:rPr>
              <w:t xml:space="preserve">Identificar los canales de comunicación (interna y externa) de los ejecutores </w:t>
            </w:r>
            <w:r w:rsidRPr="00603720">
              <w:rPr>
                <w:rFonts w:cs="Arial"/>
                <w:sz w:val="18"/>
                <w:szCs w:val="20"/>
              </w:rPr>
              <w:t>del Pp</w:t>
            </w:r>
          </w:p>
        </w:tc>
        <w:tc>
          <w:tcPr>
            <w:tcW w:w="618" w:type="pct"/>
            <w:shd w:val="clear" w:color="auto" w:fill="auto"/>
            <w:vAlign w:val="center"/>
          </w:tcPr>
          <w:p w14:paraId="4A5556FD" w14:textId="77777777" w:rsidR="008B1964" w:rsidRPr="00603720" w:rsidRDefault="008B1964" w:rsidP="00C97C09">
            <w:pPr>
              <w:spacing w:after="0" w:line="240" w:lineRule="auto"/>
              <w:jc w:val="center"/>
              <w:rPr>
                <w:sz w:val="18"/>
                <w:szCs w:val="20"/>
              </w:rPr>
            </w:pPr>
            <w:r w:rsidRPr="00603720">
              <w:rPr>
                <w:sz w:val="18"/>
                <w:szCs w:val="20"/>
              </w:rPr>
              <w:t>Mediano Plazo</w:t>
            </w:r>
          </w:p>
        </w:tc>
      </w:tr>
      <w:tr w:rsidR="008B1964" w:rsidRPr="00603720" w14:paraId="3152B4BE" w14:textId="77777777" w:rsidTr="00C97C09">
        <w:trPr>
          <w:trHeight w:val="567"/>
          <w:jc w:val="center"/>
        </w:trPr>
        <w:tc>
          <w:tcPr>
            <w:tcW w:w="671" w:type="pct"/>
            <w:vMerge/>
            <w:shd w:val="clear" w:color="auto" w:fill="auto"/>
            <w:vAlign w:val="center"/>
          </w:tcPr>
          <w:p w14:paraId="0AAF4F95" w14:textId="16BF2F8F" w:rsidR="008B1964" w:rsidRPr="00603720" w:rsidRDefault="008B1964" w:rsidP="00C97C09">
            <w:pPr>
              <w:spacing w:after="0" w:line="240" w:lineRule="auto"/>
              <w:jc w:val="center"/>
              <w:rPr>
                <w:sz w:val="18"/>
                <w:szCs w:val="20"/>
              </w:rPr>
            </w:pPr>
          </w:p>
        </w:tc>
        <w:tc>
          <w:tcPr>
            <w:tcW w:w="1026" w:type="pct"/>
            <w:shd w:val="clear" w:color="auto" w:fill="auto"/>
            <w:vAlign w:val="center"/>
          </w:tcPr>
          <w:p w14:paraId="028CCF97" w14:textId="77777777" w:rsidR="008B1964" w:rsidRPr="00603720" w:rsidRDefault="008B1964" w:rsidP="00C97C09">
            <w:pPr>
              <w:spacing w:after="0" w:line="240" w:lineRule="auto"/>
              <w:rPr>
                <w:rFonts w:asciiTheme="minorHAnsi" w:hAnsiTheme="minorHAnsi"/>
                <w:sz w:val="18"/>
                <w:szCs w:val="20"/>
              </w:rPr>
            </w:pPr>
            <w:r w:rsidRPr="00603720">
              <w:rPr>
                <w:rFonts w:cs="Arial"/>
                <w:sz w:val="18"/>
                <w:szCs w:val="20"/>
              </w:rPr>
              <w:t>Mecanismos de evaluación de la pertinencia de la forma en que se ejecuta cada proceso que rodea al Pp</w:t>
            </w:r>
          </w:p>
        </w:tc>
        <w:tc>
          <w:tcPr>
            <w:tcW w:w="790" w:type="pct"/>
            <w:shd w:val="clear" w:color="auto" w:fill="auto"/>
            <w:vAlign w:val="center"/>
          </w:tcPr>
          <w:p w14:paraId="6F0479C4" w14:textId="77777777" w:rsidR="008B1964" w:rsidRPr="00603720" w:rsidRDefault="008B1964" w:rsidP="00C97C09">
            <w:pPr>
              <w:spacing w:after="0" w:line="240" w:lineRule="auto"/>
              <w:rPr>
                <w:sz w:val="18"/>
                <w:szCs w:val="20"/>
              </w:rPr>
            </w:pPr>
            <w:r w:rsidRPr="00603720">
              <w:rPr>
                <w:sz w:val="18"/>
                <w:szCs w:val="20"/>
              </w:rPr>
              <w:t>Mecanismos de Evaluación y Seguimiento</w:t>
            </w:r>
          </w:p>
        </w:tc>
        <w:tc>
          <w:tcPr>
            <w:tcW w:w="1895" w:type="pct"/>
            <w:shd w:val="clear" w:color="auto" w:fill="auto"/>
            <w:vAlign w:val="center"/>
          </w:tcPr>
          <w:p w14:paraId="01EEC869" w14:textId="7B9133FA" w:rsidR="008B1964" w:rsidRPr="00603720" w:rsidRDefault="008B1964" w:rsidP="00C97C09">
            <w:pPr>
              <w:spacing w:after="0" w:line="240" w:lineRule="auto"/>
              <w:rPr>
                <w:rFonts w:cs="Arial"/>
                <w:sz w:val="18"/>
                <w:szCs w:val="20"/>
              </w:rPr>
            </w:pPr>
            <w:r w:rsidRPr="00603720">
              <w:rPr>
                <w:rFonts w:cs="Arial"/>
                <w:sz w:val="18"/>
                <w:szCs w:val="20"/>
              </w:rPr>
              <w:t xml:space="preserve">Elaborar </w:t>
            </w:r>
            <w:r w:rsidRPr="00603720">
              <w:rPr>
                <w:sz w:val="18"/>
                <w:szCs w:val="20"/>
              </w:rPr>
              <w:t>Mecanismo de Evaluación y Seguimiento</w:t>
            </w:r>
            <w:r w:rsidRPr="00603720">
              <w:rPr>
                <w:rFonts w:cs="Arial"/>
                <w:sz w:val="18"/>
                <w:szCs w:val="20"/>
              </w:rPr>
              <w:t xml:space="preserve"> sobre la pertinencia de la forma en que se ejecuta cada proceso, subproceso y, en su caso, macro proceso en el contexto y condiciones en que se desarrolla, considerando la estructura organizacional involucrada y la coordinación entre las unidades administrativas que intervienen en el proceso, subproceso y, en su caso, macro proceso</w:t>
            </w:r>
          </w:p>
        </w:tc>
        <w:tc>
          <w:tcPr>
            <w:tcW w:w="618" w:type="pct"/>
            <w:shd w:val="clear" w:color="auto" w:fill="auto"/>
            <w:vAlign w:val="center"/>
          </w:tcPr>
          <w:p w14:paraId="408B0BDB" w14:textId="77777777" w:rsidR="008B1964" w:rsidRPr="00603720" w:rsidRDefault="008B1964" w:rsidP="00C97C09">
            <w:pPr>
              <w:spacing w:after="0" w:line="240" w:lineRule="auto"/>
              <w:jc w:val="center"/>
              <w:rPr>
                <w:sz w:val="18"/>
                <w:szCs w:val="20"/>
              </w:rPr>
            </w:pPr>
            <w:r w:rsidRPr="00603720">
              <w:rPr>
                <w:sz w:val="18"/>
                <w:szCs w:val="20"/>
              </w:rPr>
              <w:t>Mediano Plazo</w:t>
            </w:r>
          </w:p>
        </w:tc>
      </w:tr>
    </w:tbl>
    <w:p w14:paraId="41B779E2" w14:textId="6511A470" w:rsidR="00F3558F" w:rsidRDefault="00F3558F">
      <w:pPr>
        <w:spacing w:line="276" w:lineRule="auto"/>
        <w:jc w:val="left"/>
        <w:rPr>
          <w:rFonts w:eastAsiaTheme="majorEastAsia" w:cstheme="majorBidi"/>
          <w:b/>
          <w:bCs/>
          <w:smallCaps/>
          <w:color w:val="595959" w:themeColor="text1" w:themeTint="A6"/>
          <w:highlight w:val="yellow"/>
        </w:rPr>
      </w:pPr>
    </w:p>
    <w:p w14:paraId="36CBB94E" w14:textId="77777777" w:rsidR="00F3558F" w:rsidRDefault="009B2E3D">
      <w:pPr>
        <w:pStyle w:val="Ttulo3"/>
        <w:rPr>
          <w:smallCaps/>
        </w:rPr>
      </w:pPr>
      <w:bookmarkStart w:id="81" w:name="_Toc187240819"/>
      <w:r w:rsidRPr="008B1964">
        <w:rPr>
          <w:smallCaps/>
        </w:rPr>
        <w:t>Conclusiones generales</w:t>
      </w:r>
      <w:bookmarkEnd w:id="81"/>
    </w:p>
    <w:p w14:paraId="788855E9" w14:textId="7D104C59" w:rsidR="008C60D1" w:rsidRDefault="008C60D1" w:rsidP="008C60D1">
      <w:r>
        <w:t>La Evaluación Específica de Procesos con Diseño del Pp U040 Desarrollo de las comunidades Indígenas Sinaloenses, mediante la operación la COPACIS, con el objetivo de mejorar el entorno de vida sociocultural de las comunidades indígenas de la entidad de Sinaloa y la preservación de los diversos pueblos indígenas, alineado al objetivo del PED 2022-2027 que es promover el bienestar social y cultural de las comunidades indígenas y formular un diagnóstico, ha demostrado de manera pertinente que el programa ha sido operado con eficacia en la consecución de sus metas, logrando un alto porcentaje de entrega de apoyos a centros ceremoniales y comunidades indígenas y ser un programa demuestra ser un programa adecuado con las actividades suficientes para alcanzar sus objetivos, ya que contempla las necesidades específicas de las comunidades indígenas y establece procedimientos claros para la entrega de apoyos en su normativa, lineamientos operativos y en las reglas de operación vulnerable.</w:t>
      </w:r>
    </w:p>
    <w:p w14:paraId="2154B692" w14:textId="77777777" w:rsidR="008C60D1" w:rsidRDefault="008C60D1" w:rsidP="008C60D1">
      <w:r>
        <w:t xml:space="preserve">Así mismo cuenta con la estructura de sus procedimientos bien definidos, lo que ha permitido una implementación efectiva y una adecuada respuesta a las necesidades de las comunidades indígenas sinaloenses, mediante la gestión de la entrega de apoyos de manera eficaz, con procesos bien coordinados entre la Comisión para la Atención de las Comunidades Indígenas de Sinaloa y la Secretaría de Desarrollo Social, dicha coordinación resulta efectiva para la entrega puntual y suficiente de los apoyos; se ha demostrado de manera pertinente la eficacia en la consecución de sus metas logrando un alto porcentaje de entregas de apoyos a centros ceremoniales, festejos </w:t>
      </w:r>
      <w:r>
        <w:lastRenderedPageBreak/>
        <w:t>tradicionales y apoyo a comunidades indígenas de la zona serrana de los municipios de El fuerte, Choix y Sinaloa cubriendo sus necesidades básicas en las épocas de estiaje.</w:t>
      </w:r>
    </w:p>
    <w:p w14:paraId="49ECBA4F" w14:textId="77777777" w:rsidR="008C60D1" w:rsidRDefault="008C60D1" w:rsidP="008C60D1">
      <w:r>
        <w:t>El programa ha tenido un impacto positivo en el bienestar social y cultura asegurando la preservación las tradiciones usos y costumbres, mejorando su calidad de vida debido a que las comunidades indígenas han mantenido sus prácticas culturales vivas y han visto mejoras en su calidad de vida gracias a los apoyos recibidos.</w:t>
      </w:r>
    </w:p>
    <w:p w14:paraId="437C4656" w14:textId="19B4362E" w:rsidR="00F3558F" w:rsidRDefault="008C60D1" w:rsidP="008C60D1">
      <w:r>
        <w:t>Sin embargo, se debe de fortalecer la supervisión y evaluación de los procesos para asegurar la continuidad y mejora de la eficacia, oportunidad, suficiencia y pertinencia de los apoyos, lo cual permitirá explorar la posibilidad de ampliar la cobertura del programa para incluir más comunidades y centros ceremoniales, asegurando que más comunidades indígenas se beneficien de los apoyos que se brindan, es por ello que es de suma importancia mejorar la comunicación y difusión de los procedimientos y criterios de elegibilidad para garantizar que todas las comunidades indígenas conozcan y logren acceder a los apoyos disponibles.</w:t>
      </w:r>
      <w:r w:rsidR="009B2E3D">
        <w:br w:type="page" w:clear="all"/>
      </w:r>
    </w:p>
    <w:p w14:paraId="11A32BAF" w14:textId="77777777" w:rsidR="00F3558F" w:rsidRDefault="009B2E3D">
      <w:pPr>
        <w:tabs>
          <w:tab w:val="num" w:pos="709"/>
        </w:tabs>
      </w:pPr>
      <w:r>
        <w:rPr>
          <w:noProof/>
          <w:lang w:eastAsia="es-MX"/>
        </w:rPr>
        <w:lastRenderedPageBreak/>
        <mc:AlternateContent>
          <mc:Choice Requires="wps">
            <w:drawing>
              <wp:inline distT="0" distB="0" distL="0" distR="0" wp14:anchorId="030D42DF" wp14:editId="2ECB1CFC">
                <wp:extent cx="5610225" cy="360000"/>
                <wp:effectExtent l="0" t="0" r="9525" b="2540"/>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a:gsLst>
                            <a:gs pos="19000">
                              <a:schemeClr val="bg1"/>
                            </a:gs>
                            <a:gs pos="55000">
                              <a:schemeClr val="bg1">
                                <a:lumMod val="85000"/>
                              </a:schemeClr>
                            </a:gs>
                            <a:gs pos="79000">
                              <a:schemeClr val="bg1">
                                <a:lumMod val="65000"/>
                              </a:schemeClr>
                            </a:gs>
                            <a:gs pos="94000">
                              <a:schemeClr val="bg1">
                                <a:lumMod val="50000"/>
                              </a:schemeClr>
                            </a:gs>
                          </a:gsLst>
                          <a:lin ang="0" scaled="1"/>
                        </a:gradFill>
                        <a:ln w="9525">
                          <a:noFill/>
                          <a:miter lim="800000"/>
                          <a:headEnd/>
                          <a:tailEnd/>
                        </a:ln>
                      </wps:spPr>
                      <wps:txbx>
                        <w:txbxContent>
                          <w:p w14:paraId="042C3A5C" w14:textId="77777777" w:rsidR="00C97C09" w:rsidRDefault="00C97C09">
                            <w:pPr>
                              <w:pStyle w:val="Ttulo1"/>
                              <w:jc w:val="left"/>
                              <w:rPr>
                                <w:rFonts w:cs="Times New Roman"/>
                                <w:szCs w:val="22"/>
                              </w:rPr>
                            </w:pPr>
                            <w:bookmarkStart w:id="82" w:name="_Toc187240820"/>
                            <w:r>
                              <w:rPr>
                                <w:rFonts w:cs="Times New Roman"/>
                                <w:szCs w:val="22"/>
                              </w:rPr>
                              <w:t>Disposiciones Generales</w:t>
                            </w:r>
                            <w:bookmarkEnd w:id="82"/>
                          </w:p>
                        </w:txbxContent>
                      </wps:txbx>
                      <wps:bodyPr rot="0" vert="horz" wrap="square" lIns="91440" tIns="45720" rIns="91440" bIns="45720" anchor="ctr" anchorCtr="0">
                        <a:noAutofit/>
                      </wps:bodyPr>
                    </wps:wsp>
                  </a:graphicData>
                </a:graphic>
              </wp:inline>
            </w:drawing>
          </mc:Choice>
          <mc:Fallback>
            <w:pict>
              <v:shape w14:anchorId="030D42DF"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" fillcolor="white [3212]" stroked="f">
                <v:fill color2="#7f7f7f [1612]" angle="90" colors="0 white;12452f white;36045f #d9d9d9;51773f #a6a6a6" focus="100%" type="gradient"/>
                <v:textbox>
                  <w:txbxContent>
                    <w:p w14:paraId="042C3A5C" w14:textId="77777777" w:rsidR="00C97C09" w:rsidRDefault="00C97C09">
                      <w:pPr>
                        <w:pStyle w:val="Ttulo1"/>
                        <w:jc w:val="left"/>
                        <w:rPr>
                          <w:rFonts w:cs="Times New Roman"/>
                          <w:szCs w:val="22"/>
                        </w:rPr>
                      </w:pPr>
                      <w:bookmarkStart w:id="83" w:name="_Toc187240820"/>
                      <w:r>
                        <w:rPr>
                          <w:rFonts w:cs="Times New Roman"/>
                          <w:szCs w:val="22"/>
                        </w:rPr>
                        <w:t>Disposiciones Generales</w:t>
                      </w:r>
                      <w:bookmarkEnd w:id="83"/>
                    </w:p>
                  </w:txbxContent>
                </v:textbox>
                <w10:anchorlock/>
              </v:shape>
            </w:pict>
          </mc:Fallback>
        </mc:AlternateContent>
      </w:r>
    </w:p>
    <w:p w14:paraId="0E021748" w14:textId="77777777" w:rsidR="00F3558F" w:rsidRDefault="009B2E3D">
      <w:pPr>
        <w:pStyle w:val="Ttulo3"/>
      </w:pPr>
      <w:bookmarkStart w:id="84" w:name="_Hlk181868499"/>
      <w:bookmarkStart w:id="85" w:name="_Toc187240821"/>
      <w:r>
        <w:t>Perfil de la instancia evaluadora</w:t>
      </w:r>
      <w:bookmarkEnd w:id="85"/>
      <w:r>
        <w:t xml:space="preserve"> </w:t>
      </w:r>
    </w:p>
    <w:p w14:paraId="0143CF7F" w14:textId="77777777" w:rsidR="00F3558F" w:rsidRDefault="009B2E3D">
      <w:r>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696"/>
        <w:gridCol w:w="2410"/>
        <w:gridCol w:w="2410"/>
        <w:gridCol w:w="2312"/>
      </w:tblGrid>
      <w:tr w:rsidR="00F3558F" w14:paraId="5ADB16B9" w14:textId="77777777" w:rsidTr="00ED56E4">
        <w:trPr>
          <w:trHeight w:val="603"/>
          <w:tblHeader/>
          <w:jc w:val="center"/>
        </w:trPr>
        <w:tc>
          <w:tcPr>
            <w:tcW w:w="1696" w:type="dxa"/>
            <w:shd w:val="clear" w:color="auto" w:fill="404040" w:themeFill="text1" w:themeFillTint="BF"/>
            <w:vAlign w:val="center"/>
          </w:tcPr>
          <w:p w14:paraId="217BE04E" w14:textId="77777777" w:rsidR="00F3558F" w:rsidRDefault="009B2E3D">
            <w:pPr>
              <w:spacing w:after="0" w:line="240" w:lineRule="auto"/>
              <w:jc w:val="center"/>
              <w:rPr>
                <w:color w:val="FFFFFF" w:themeColor="background1"/>
              </w:rPr>
            </w:pPr>
            <w:r>
              <w:rPr>
                <w:color w:val="FFFFFF" w:themeColor="background1"/>
              </w:rPr>
              <w:br w:type="page" w:clear="all"/>
              <w:t>Cargo en el Equipo</w:t>
            </w:r>
          </w:p>
        </w:tc>
        <w:tc>
          <w:tcPr>
            <w:tcW w:w="2410" w:type="dxa"/>
            <w:shd w:val="clear" w:color="auto" w:fill="404040" w:themeFill="text1" w:themeFillTint="BF"/>
            <w:vAlign w:val="center"/>
          </w:tcPr>
          <w:p w14:paraId="2858C769" w14:textId="77777777" w:rsidR="00F3558F" w:rsidRDefault="009B2E3D">
            <w:pPr>
              <w:spacing w:after="0" w:line="240" w:lineRule="auto"/>
              <w:jc w:val="center"/>
              <w:rPr>
                <w:color w:val="FFFFFF" w:themeColor="background1"/>
              </w:rPr>
            </w:pPr>
            <w:r>
              <w:rPr>
                <w:color w:val="FFFFFF" w:themeColor="background1"/>
              </w:rPr>
              <w:t>Requisitos Académicos</w:t>
            </w:r>
          </w:p>
        </w:tc>
        <w:tc>
          <w:tcPr>
            <w:tcW w:w="2410" w:type="dxa"/>
            <w:shd w:val="clear" w:color="auto" w:fill="404040" w:themeFill="text1" w:themeFillTint="BF"/>
            <w:vAlign w:val="center"/>
          </w:tcPr>
          <w:p w14:paraId="70E6D987" w14:textId="77777777" w:rsidR="00F3558F" w:rsidRDefault="009B2E3D">
            <w:pPr>
              <w:spacing w:after="0" w:line="240" w:lineRule="auto"/>
              <w:jc w:val="center"/>
              <w:rPr>
                <w:color w:val="FFFFFF" w:themeColor="background1"/>
              </w:rPr>
            </w:pPr>
            <w:r>
              <w:rPr>
                <w:color w:val="FFFFFF" w:themeColor="background1"/>
              </w:rPr>
              <w:t>Experiencia General</w:t>
            </w:r>
          </w:p>
        </w:tc>
        <w:tc>
          <w:tcPr>
            <w:tcW w:w="2312" w:type="dxa"/>
            <w:shd w:val="clear" w:color="auto" w:fill="404040" w:themeFill="text1" w:themeFillTint="BF"/>
            <w:vAlign w:val="center"/>
          </w:tcPr>
          <w:p w14:paraId="6333F216" w14:textId="77777777" w:rsidR="00F3558F" w:rsidRDefault="009B2E3D">
            <w:pPr>
              <w:spacing w:after="0" w:line="240" w:lineRule="auto"/>
              <w:jc w:val="center"/>
              <w:rPr>
                <w:color w:val="FFFFFF" w:themeColor="background1"/>
              </w:rPr>
            </w:pPr>
            <w:r>
              <w:rPr>
                <w:color w:val="FFFFFF" w:themeColor="background1"/>
              </w:rPr>
              <w:t>Experiencia Específica</w:t>
            </w:r>
          </w:p>
        </w:tc>
      </w:tr>
      <w:tr w:rsidR="00F3558F" w14:paraId="36502034" w14:textId="77777777" w:rsidTr="00ED56E4">
        <w:trPr>
          <w:trHeight w:val="964"/>
          <w:jc w:val="center"/>
        </w:trPr>
        <w:tc>
          <w:tcPr>
            <w:tcW w:w="1696" w:type="dxa"/>
            <w:shd w:val="clear" w:color="auto" w:fill="auto"/>
            <w:vAlign w:val="center"/>
          </w:tcPr>
          <w:p w14:paraId="2203A428" w14:textId="13EF8276" w:rsidR="00F3558F" w:rsidRDefault="00941EF0">
            <w:pPr>
              <w:spacing w:after="0" w:line="240" w:lineRule="auto"/>
            </w:pPr>
            <w:r w:rsidRPr="00941EF0">
              <w:t>Alicia del Rosario Esparza Martínez</w:t>
            </w:r>
          </w:p>
        </w:tc>
        <w:tc>
          <w:tcPr>
            <w:tcW w:w="2410" w:type="dxa"/>
            <w:shd w:val="clear" w:color="auto" w:fill="auto"/>
            <w:vAlign w:val="center"/>
          </w:tcPr>
          <w:p w14:paraId="7425625A" w14:textId="77777777" w:rsidR="00ED56E4" w:rsidRPr="00ED56E4" w:rsidRDefault="00ED56E4" w:rsidP="00ED56E4">
            <w:pPr>
              <w:spacing w:after="0" w:line="240" w:lineRule="auto"/>
              <w:jc w:val="left"/>
              <w:rPr>
                <w:iCs/>
              </w:rPr>
            </w:pPr>
            <w:r w:rsidRPr="00ED56E4">
              <w:rPr>
                <w:iCs/>
              </w:rPr>
              <w:t>Licenciatura en Negocios y Comercio Exterior</w:t>
            </w:r>
          </w:p>
          <w:p w14:paraId="593B1CBE" w14:textId="77777777" w:rsidR="00ED56E4" w:rsidRPr="00ED56E4" w:rsidRDefault="00ED56E4" w:rsidP="00ED56E4">
            <w:pPr>
              <w:spacing w:after="0" w:line="240" w:lineRule="auto"/>
              <w:jc w:val="left"/>
              <w:rPr>
                <w:iCs/>
              </w:rPr>
            </w:pPr>
            <w:r w:rsidRPr="00ED56E4">
              <w:rPr>
                <w:iCs/>
              </w:rPr>
              <w:t>(</w:t>
            </w:r>
            <w:r w:rsidRPr="00ED56E4">
              <w:rPr>
                <w:i/>
              </w:rPr>
              <w:t>2004-2009</w:t>
            </w:r>
            <w:r w:rsidRPr="00ED56E4">
              <w:rPr>
                <w:iCs/>
              </w:rPr>
              <w:t>)</w:t>
            </w:r>
          </w:p>
          <w:p w14:paraId="27D67975" w14:textId="77777777" w:rsidR="00ED56E4" w:rsidRDefault="00ED56E4" w:rsidP="00ED56E4">
            <w:pPr>
              <w:spacing w:after="0" w:line="240" w:lineRule="auto"/>
              <w:jc w:val="left"/>
              <w:rPr>
                <w:iCs/>
              </w:rPr>
            </w:pPr>
          </w:p>
          <w:p w14:paraId="4BCA7D37" w14:textId="555137CC" w:rsidR="00ED56E4" w:rsidRPr="00ED56E4" w:rsidRDefault="00ED56E4" w:rsidP="00ED56E4">
            <w:pPr>
              <w:spacing w:after="0" w:line="240" w:lineRule="auto"/>
              <w:jc w:val="left"/>
              <w:rPr>
                <w:iCs/>
              </w:rPr>
            </w:pPr>
            <w:r w:rsidRPr="00ED56E4">
              <w:rPr>
                <w:iCs/>
              </w:rPr>
              <w:t>Maestría en Administración Estratégica con enfoque en Reingeniería Financiera</w:t>
            </w:r>
          </w:p>
          <w:p w14:paraId="00BD4A0F" w14:textId="323278CE" w:rsidR="00F3558F" w:rsidRDefault="00ED56E4" w:rsidP="00ED56E4">
            <w:pPr>
              <w:spacing w:after="0" w:line="240" w:lineRule="auto"/>
              <w:jc w:val="left"/>
              <w:rPr>
                <w:iCs/>
              </w:rPr>
            </w:pPr>
            <w:r w:rsidRPr="00ED56E4">
              <w:rPr>
                <w:iCs/>
              </w:rPr>
              <w:t>(</w:t>
            </w:r>
            <w:r w:rsidRPr="00ED56E4">
              <w:rPr>
                <w:i/>
              </w:rPr>
              <w:t>2014-2015</w:t>
            </w:r>
            <w:r w:rsidRPr="00ED56E4">
              <w:rPr>
                <w:iCs/>
              </w:rPr>
              <w:t>)</w:t>
            </w:r>
          </w:p>
        </w:tc>
        <w:tc>
          <w:tcPr>
            <w:tcW w:w="2410" w:type="dxa"/>
            <w:shd w:val="clear" w:color="auto" w:fill="auto"/>
            <w:vAlign w:val="center"/>
          </w:tcPr>
          <w:p w14:paraId="0CE78A45" w14:textId="77777777" w:rsidR="00ED56E4" w:rsidRPr="00ED56E4" w:rsidRDefault="00ED56E4" w:rsidP="00ED56E4">
            <w:pPr>
              <w:spacing w:after="0" w:line="240" w:lineRule="auto"/>
              <w:jc w:val="left"/>
              <w:rPr>
                <w:iCs/>
              </w:rPr>
            </w:pPr>
            <w:r w:rsidRPr="00ED56E4">
              <w:rPr>
                <w:iCs/>
              </w:rPr>
              <w:t>Experiencia laboral en el área administrativa del sector privado desde (</w:t>
            </w:r>
            <w:r w:rsidRPr="00ED56E4">
              <w:rPr>
                <w:i/>
              </w:rPr>
              <w:t>2009 hasta la actualidad</w:t>
            </w:r>
            <w:r w:rsidRPr="00ED56E4">
              <w:rPr>
                <w:iCs/>
              </w:rPr>
              <w:t>).</w:t>
            </w:r>
          </w:p>
          <w:p w14:paraId="7F18A9AA" w14:textId="77777777" w:rsidR="00ED56E4" w:rsidRDefault="00ED56E4" w:rsidP="00ED56E4">
            <w:pPr>
              <w:spacing w:after="0" w:line="240" w:lineRule="auto"/>
              <w:jc w:val="left"/>
              <w:rPr>
                <w:iCs/>
              </w:rPr>
            </w:pPr>
          </w:p>
          <w:p w14:paraId="78CEC569" w14:textId="669862F1" w:rsidR="00F3558F" w:rsidRDefault="00ED56E4" w:rsidP="00ED56E4">
            <w:pPr>
              <w:spacing w:after="0" w:line="240" w:lineRule="auto"/>
              <w:jc w:val="left"/>
              <w:rPr>
                <w:iCs/>
              </w:rPr>
            </w:pPr>
            <w:r w:rsidRPr="00ED56E4">
              <w:rPr>
                <w:iCs/>
              </w:rPr>
              <w:t>Docente de la Facultad de Contaduría y Administración de la Universidad Autónoma de Sinaloa (</w:t>
            </w:r>
            <w:r w:rsidRPr="00ED56E4">
              <w:rPr>
                <w:i/>
              </w:rPr>
              <w:t>2017</w:t>
            </w:r>
            <w:r w:rsidRPr="00ED56E4">
              <w:rPr>
                <w:iCs/>
              </w:rPr>
              <w:t>).</w:t>
            </w:r>
          </w:p>
        </w:tc>
        <w:tc>
          <w:tcPr>
            <w:tcW w:w="2312" w:type="dxa"/>
            <w:shd w:val="clear" w:color="auto" w:fill="auto"/>
            <w:vAlign w:val="center"/>
          </w:tcPr>
          <w:p w14:paraId="2F78548B" w14:textId="77777777" w:rsidR="00F3558F" w:rsidRDefault="00F3558F">
            <w:pPr>
              <w:spacing w:after="0" w:line="240" w:lineRule="auto"/>
              <w:jc w:val="left"/>
              <w:rPr>
                <w:iCs/>
              </w:rPr>
            </w:pPr>
          </w:p>
        </w:tc>
      </w:tr>
      <w:bookmarkEnd w:id="84"/>
    </w:tbl>
    <w:p w14:paraId="77A10D35" w14:textId="77777777" w:rsidR="00F3558F" w:rsidRDefault="00F3558F">
      <w:pPr>
        <w:spacing w:after="0" w:line="240" w:lineRule="auto"/>
      </w:pPr>
    </w:p>
    <w:p w14:paraId="7884AAD4" w14:textId="77777777" w:rsidR="00F3558F" w:rsidRDefault="009B2E3D">
      <w:pPr>
        <w:pStyle w:val="Ttulo3"/>
        <w:rPr>
          <w:lang w:val="es-ES"/>
        </w:rPr>
      </w:pPr>
      <w:bookmarkStart w:id="86" w:name="_Toc187240822"/>
      <w:bookmarkEnd w:id="21"/>
      <w:bookmarkEnd w:id="22"/>
      <w:bookmarkEnd w:id="23"/>
      <w:bookmarkEnd w:id="24"/>
      <w:bookmarkEnd w:id="25"/>
      <w:r>
        <w:rPr>
          <w:lang w:val="es-ES"/>
        </w:rPr>
        <w:t>Fuentes de información</w:t>
      </w:r>
      <w:bookmarkEnd w:id="86"/>
    </w:p>
    <w:p w14:paraId="59FB772D" w14:textId="3753A98C"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PED 2022 – 2027</w:t>
      </w:r>
      <w:r>
        <w:rPr>
          <w:lang w:val="es-ES"/>
        </w:rPr>
        <w:t>.</w:t>
      </w:r>
    </w:p>
    <w:p w14:paraId="763BBC1D" w14:textId="1B44BEAD"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Ley de los Derechos de los pueblos y Comunidades Indígenas para el Estado de Sinaloa</w:t>
      </w:r>
      <w:r>
        <w:rPr>
          <w:lang w:val="es-ES"/>
        </w:rPr>
        <w:t>.</w:t>
      </w:r>
    </w:p>
    <w:p w14:paraId="3B1F2397" w14:textId="0525EEBF"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Lineamientos para la Operación de Programas de Apoyo a las Comunidades Indígenas de Sinaloa 2022</w:t>
      </w:r>
      <w:r>
        <w:rPr>
          <w:lang w:val="es-ES"/>
        </w:rPr>
        <w:t>.</w:t>
      </w:r>
    </w:p>
    <w:p w14:paraId="3C6E4AFD" w14:textId="77777777"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Reglas de Operación del Programa de Apoyo a la Población Indígena Vulnerable de los Municipios de El Fuerte, Choix y Sinaloa, del Estado de Sinaloa, en el Ejercicio Fiscal 2022</w:t>
      </w:r>
    </w:p>
    <w:p w14:paraId="5764ADF7" w14:textId="3FA702DF"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Padrones de Beneficiarios</w:t>
      </w:r>
      <w:r>
        <w:rPr>
          <w:lang w:val="es-ES"/>
        </w:rPr>
        <w:t>.</w:t>
      </w:r>
    </w:p>
    <w:p w14:paraId="77FE6062" w14:textId="359F69B5"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Presupuesto por Capítulo del Gasto del Gobierno del Estado de Sinaloa</w:t>
      </w:r>
      <w:r>
        <w:rPr>
          <w:lang w:val="es-ES"/>
        </w:rPr>
        <w:t>.</w:t>
      </w:r>
    </w:p>
    <w:p w14:paraId="7DC87021" w14:textId="35BC7007" w:rsidR="004B6BA9" w:rsidRPr="004B6BA9" w:rsidRDefault="004B6BA9" w:rsidP="004B6BA9">
      <w:pPr>
        <w:pStyle w:val="Prrafodelista"/>
        <w:numPr>
          <w:ilvl w:val="0"/>
          <w:numId w:val="73"/>
        </w:numPr>
        <w:spacing w:line="360" w:lineRule="auto"/>
        <w:ind w:left="714" w:hanging="357"/>
        <w:jc w:val="left"/>
        <w:rPr>
          <w:lang w:val="es-ES"/>
        </w:rPr>
      </w:pPr>
      <w:r w:rsidRPr="004B6BA9">
        <w:rPr>
          <w:lang w:val="es-ES"/>
        </w:rPr>
        <w:t>Formato de Solicitudes de Apoyo</w:t>
      </w:r>
      <w:r w:rsidR="00603720">
        <w:rPr>
          <w:lang w:val="es-ES"/>
        </w:rPr>
        <w:t xml:space="preserve"> de la COPACIS</w:t>
      </w:r>
      <w:r>
        <w:rPr>
          <w:lang w:val="es-ES"/>
        </w:rPr>
        <w:t>.</w:t>
      </w:r>
    </w:p>
    <w:p w14:paraId="0581D545" w14:textId="6128D5DD" w:rsidR="00F3558F" w:rsidRPr="004B6BA9" w:rsidRDefault="004B6BA9" w:rsidP="004B6BA9">
      <w:pPr>
        <w:pStyle w:val="Prrafodelista"/>
        <w:numPr>
          <w:ilvl w:val="0"/>
          <w:numId w:val="73"/>
        </w:numPr>
        <w:spacing w:line="360" w:lineRule="auto"/>
        <w:ind w:left="714" w:hanging="357"/>
        <w:jc w:val="left"/>
        <w:rPr>
          <w:lang w:val="es-ES"/>
        </w:rPr>
      </w:pPr>
      <w:r w:rsidRPr="004B6BA9">
        <w:rPr>
          <w:lang w:val="es-ES"/>
        </w:rPr>
        <w:t>Formato de Recibo de Apoyo</w:t>
      </w:r>
      <w:r w:rsidR="00603720">
        <w:rPr>
          <w:lang w:val="es-ES"/>
        </w:rPr>
        <w:t xml:space="preserve"> de la COPACIS</w:t>
      </w:r>
      <w:r>
        <w:rPr>
          <w:lang w:val="es-ES"/>
        </w:rPr>
        <w:t>.</w:t>
      </w:r>
      <w:r w:rsidR="009B2E3D" w:rsidRPr="004B6BA9">
        <w:rPr>
          <w:lang w:val="es-ES"/>
        </w:rPr>
        <w:br w:type="page" w:clear="all"/>
      </w:r>
    </w:p>
    <w:p w14:paraId="60DF68C5" w14:textId="77777777" w:rsidR="00F3558F" w:rsidRDefault="009B2E3D">
      <w:pPr>
        <w:rPr>
          <w:lang w:val="es-ES"/>
        </w:rPr>
      </w:pPr>
      <w:r>
        <w:rPr>
          <w:noProof/>
          <w:lang w:eastAsia="es-MX"/>
        </w:rPr>
        <w:lastRenderedPageBreak/>
        <mc:AlternateContent>
          <mc:Choice Requires="wps">
            <w:drawing>
              <wp:inline distT="0" distB="0" distL="0" distR="0" wp14:anchorId="4123BD53" wp14:editId="1322F877">
                <wp:extent cx="5610225" cy="360000"/>
                <wp:effectExtent l="0" t="0" r="9525" b="2540"/>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a:gsLst>
                            <a:gs pos="19000">
                              <a:schemeClr val="bg1"/>
                            </a:gs>
                            <a:gs pos="55000">
                              <a:schemeClr val="bg1">
                                <a:lumMod val="85000"/>
                              </a:schemeClr>
                            </a:gs>
                            <a:gs pos="79000">
                              <a:schemeClr val="bg1">
                                <a:lumMod val="65000"/>
                              </a:schemeClr>
                            </a:gs>
                            <a:gs pos="94000">
                              <a:schemeClr val="bg1">
                                <a:lumMod val="50000"/>
                              </a:schemeClr>
                            </a:gs>
                          </a:gsLst>
                          <a:lin ang="0" scaled="1"/>
                        </a:gradFill>
                        <a:ln w="9525">
                          <a:noFill/>
                          <a:miter lim="800000"/>
                          <a:headEnd/>
                          <a:tailEnd/>
                        </a:ln>
                      </wps:spPr>
                      <wps:txbx>
                        <w:txbxContent>
                          <w:p w14:paraId="14E48930" w14:textId="77777777" w:rsidR="00C97C09" w:rsidRDefault="00C97C09">
                            <w:pPr>
                              <w:pStyle w:val="Ttulo1"/>
                              <w:jc w:val="left"/>
                              <w:rPr>
                                <w:rFonts w:cs="Times New Roman"/>
                                <w:szCs w:val="22"/>
                              </w:rPr>
                            </w:pPr>
                            <w:bookmarkStart w:id="87" w:name="_Toc187240823"/>
                            <w:r>
                              <w:rPr>
                                <w:rFonts w:cs="Times New Roman"/>
                                <w:szCs w:val="22"/>
                              </w:rPr>
                              <w:t>Formatos de Anexos</w:t>
                            </w:r>
                            <w:bookmarkEnd w:id="87"/>
                          </w:p>
                        </w:txbxContent>
                      </wps:txbx>
                      <wps:bodyPr rot="0" vert="horz" wrap="square" lIns="91440" tIns="45720" rIns="91440" bIns="45720" anchor="ctr" anchorCtr="0">
                        <a:noAutofit/>
                      </wps:bodyPr>
                    </wps:wsp>
                  </a:graphicData>
                </a:graphic>
              </wp:inline>
            </w:drawing>
          </mc:Choice>
          <mc:Fallback>
            <w:pict>
              <v:shape w14:anchorId="4123BD53"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" fillcolor="white [3212]" stroked="f">
                <v:fill color2="#7f7f7f [1612]" angle="90" colors="0 white;12452f white;36045f #d9d9d9;51773f #a6a6a6" focus="100%" type="gradient"/>
                <v:textbox>
                  <w:txbxContent>
                    <w:p w14:paraId="14E48930" w14:textId="77777777" w:rsidR="00C97C09" w:rsidRDefault="00C97C09">
                      <w:pPr>
                        <w:pStyle w:val="Ttulo1"/>
                        <w:jc w:val="left"/>
                        <w:rPr>
                          <w:rFonts w:cs="Times New Roman"/>
                          <w:szCs w:val="22"/>
                        </w:rPr>
                      </w:pPr>
                      <w:bookmarkStart w:id="88" w:name="_Toc187240823"/>
                      <w:r>
                        <w:rPr>
                          <w:rFonts w:cs="Times New Roman"/>
                          <w:szCs w:val="22"/>
                        </w:rPr>
                        <w:t>Formatos de Anexos</w:t>
                      </w:r>
                      <w:bookmarkEnd w:id="88"/>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0"/>
        <w:gridCol w:w="7212"/>
        <w:gridCol w:w="976"/>
      </w:tblGrid>
      <w:tr w:rsidR="000208ED" w:rsidRPr="006F41DE" w14:paraId="3AF264B8" w14:textId="77777777" w:rsidTr="000208ED">
        <w:trPr>
          <w:trHeight w:val="474"/>
        </w:trPr>
        <w:tc>
          <w:tcPr>
            <w:tcW w:w="362" w:type="pct"/>
            <w:shd w:val="clear" w:color="auto" w:fill="404040" w:themeFill="text1" w:themeFillTint="BF"/>
            <w:vAlign w:val="center"/>
            <w:hideMark/>
          </w:tcPr>
          <w:p w14:paraId="633466DD" w14:textId="77777777" w:rsidR="000208ED" w:rsidRPr="006F41DE" w:rsidRDefault="000208ED" w:rsidP="000208ED">
            <w:pPr>
              <w:spacing w:line="240" w:lineRule="auto"/>
              <w:jc w:val="center"/>
              <w:rPr>
                <w:b/>
                <w:color w:val="FFFFFF" w:themeColor="background1"/>
              </w:rPr>
            </w:pPr>
            <w:r w:rsidRPr="006F41DE">
              <w:rPr>
                <w:b/>
                <w:color w:val="FFFFFF" w:themeColor="background1"/>
              </w:rPr>
              <w:t>No.</w:t>
            </w:r>
          </w:p>
        </w:tc>
        <w:tc>
          <w:tcPr>
            <w:tcW w:w="4085" w:type="pct"/>
            <w:shd w:val="clear" w:color="auto" w:fill="404040" w:themeFill="text1" w:themeFillTint="BF"/>
            <w:vAlign w:val="center"/>
            <w:hideMark/>
          </w:tcPr>
          <w:p w14:paraId="6C5B085F" w14:textId="77777777" w:rsidR="000208ED" w:rsidRPr="006F41DE" w:rsidRDefault="000208ED" w:rsidP="000208ED">
            <w:pPr>
              <w:spacing w:line="240" w:lineRule="auto"/>
              <w:jc w:val="center"/>
              <w:rPr>
                <w:b/>
                <w:color w:val="FFFFFF" w:themeColor="background1"/>
              </w:rPr>
            </w:pPr>
            <w:r w:rsidRPr="006F41DE">
              <w:rPr>
                <w:b/>
                <w:color w:val="FFFFFF" w:themeColor="background1"/>
              </w:rPr>
              <w:t>Anexo</w:t>
            </w:r>
          </w:p>
        </w:tc>
        <w:tc>
          <w:tcPr>
            <w:tcW w:w="553" w:type="pct"/>
            <w:vMerge w:val="restart"/>
            <w:shd w:val="clear" w:color="auto" w:fill="404040" w:themeFill="text1" w:themeFillTint="BF"/>
            <w:vAlign w:val="center"/>
          </w:tcPr>
          <w:p w14:paraId="7B5D076A" w14:textId="77777777" w:rsidR="000208ED" w:rsidRPr="006F41DE" w:rsidRDefault="000208ED" w:rsidP="000208ED">
            <w:pPr>
              <w:spacing w:line="240" w:lineRule="auto"/>
              <w:jc w:val="center"/>
              <w:rPr>
                <w:b/>
                <w:color w:val="FFFFFF" w:themeColor="background1"/>
              </w:rPr>
            </w:pPr>
            <w:r>
              <w:rPr>
                <w:b/>
                <w:color w:val="FFFFFF" w:themeColor="background1"/>
              </w:rPr>
              <w:t>UR</w:t>
            </w:r>
          </w:p>
        </w:tc>
      </w:tr>
      <w:tr w:rsidR="000208ED" w:rsidRPr="006F41DE" w14:paraId="3A2261B7" w14:textId="77777777" w:rsidTr="000208ED">
        <w:trPr>
          <w:trHeight w:val="474"/>
        </w:trPr>
        <w:tc>
          <w:tcPr>
            <w:tcW w:w="4447" w:type="pct"/>
            <w:gridSpan w:val="2"/>
            <w:shd w:val="clear" w:color="auto" w:fill="404040" w:themeFill="text1" w:themeFillTint="BF"/>
            <w:vAlign w:val="center"/>
          </w:tcPr>
          <w:p w14:paraId="000EC063" w14:textId="77777777" w:rsidR="000208ED" w:rsidRPr="006F41DE" w:rsidRDefault="000208ED" w:rsidP="000208ED">
            <w:pPr>
              <w:pStyle w:val="Prrafodelista"/>
              <w:numPr>
                <w:ilvl w:val="0"/>
                <w:numId w:val="74"/>
              </w:numPr>
              <w:spacing w:after="0" w:line="240" w:lineRule="auto"/>
              <w:jc w:val="left"/>
              <w:rPr>
                <w:b/>
                <w:color w:val="FFFFFF" w:themeColor="background1"/>
              </w:rPr>
            </w:pPr>
            <w:r w:rsidRPr="006F41DE">
              <w:rPr>
                <w:b/>
                <w:color w:val="FFFFFF" w:themeColor="background1"/>
              </w:rPr>
              <w:t>Sección de Diseño</w:t>
            </w:r>
          </w:p>
        </w:tc>
        <w:tc>
          <w:tcPr>
            <w:tcW w:w="553" w:type="pct"/>
            <w:vMerge/>
            <w:shd w:val="clear" w:color="auto" w:fill="404040" w:themeFill="text1" w:themeFillTint="BF"/>
          </w:tcPr>
          <w:p w14:paraId="50F74BC3" w14:textId="77777777" w:rsidR="000208ED" w:rsidRPr="00077F32" w:rsidRDefault="000208ED" w:rsidP="000208ED">
            <w:pPr>
              <w:spacing w:line="240" w:lineRule="auto"/>
              <w:rPr>
                <w:b/>
                <w:color w:val="FFFFFF" w:themeColor="background1"/>
              </w:rPr>
            </w:pPr>
          </w:p>
        </w:tc>
      </w:tr>
      <w:tr w:rsidR="000208ED" w:rsidRPr="006F41DE" w14:paraId="24AB0DA0" w14:textId="77777777" w:rsidTr="000208ED">
        <w:trPr>
          <w:trHeight w:val="397"/>
        </w:trPr>
        <w:tc>
          <w:tcPr>
            <w:tcW w:w="362" w:type="pct"/>
            <w:vAlign w:val="center"/>
          </w:tcPr>
          <w:p w14:paraId="540B83D8" w14:textId="77777777" w:rsidR="000208ED" w:rsidRPr="006F41DE" w:rsidRDefault="000208ED" w:rsidP="000208ED">
            <w:pPr>
              <w:spacing w:line="240" w:lineRule="auto"/>
              <w:jc w:val="center"/>
              <w:rPr>
                <w:szCs w:val="18"/>
              </w:rPr>
            </w:pPr>
            <w:r w:rsidRPr="006F41DE">
              <w:t>1D.</w:t>
            </w:r>
          </w:p>
        </w:tc>
        <w:tc>
          <w:tcPr>
            <w:tcW w:w="4085" w:type="pct"/>
            <w:vAlign w:val="center"/>
          </w:tcPr>
          <w:p w14:paraId="58CDD18E" w14:textId="77777777" w:rsidR="000208ED" w:rsidRPr="006F41DE" w:rsidRDefault="000208ED" w:rsidP="000208ED">
            <w:pPr>
              <w:spacing w:line="240" w:lineRule="auto"/>
              <w:rPr>
                <w:szCs w:val="18"/>
              </w:rPr>
            </w:pPr>
            <w:r w:rsidRPr="006F41DE">
              <w:t>Árbol del problema</w:t>
            </w:r>
          </w:p>
        </w:tc>
        <w:tc>
          <w:tcPr>
            <w:tcW w:w="553" w:type="pct"/>
            <w:vAlign w:val="center"/>
          </w:tcPr>
          <w:p w14:paraId="6AED177D" w14:textId="77777777" w:rsidR="000208ED" w:rsidRPr="006F41DE" w:rsidRDefault="000208ED" w:rsidP="000208ED">
            <w:pPr>
              <w:spacing w:line="240" w:lineRule="auto"/>
              <w:jc w:val="center"/>
            </w:pPr>
            <w:r>
              <w:t>CI</w:t>
            </w:r>
          </w:p>
        </w:tc>
      </w:tr>
      <w:tr w:rsidR="000208ED" w:rsidRPr="006F41DE" w14:paraId="28224BCC" w14:textId="77777777" w:rsidTr="000208ED">
        <w:trPr>
          <w:trHeight w:val="397"/>
        </w:trPr>
        <w:tc>
          <w:tcPr>
            <w:tcW w:w="362" w:type="pct"/>
            <w:vAlign w:val="center"/>
          </w:tcPr>
          <w:p w14:paraId="5136664D" w14:textId="77777777" w:rsidR="000208ED" w:rsidRPr="006F41DE" w:rsidRDefault="000208ED" w:rsidP="000208ED">
            <w:pPr>
              <w:spacing w:line="240" w:lineRule="auto"/>
              <w:jc w:val="center"/>
              <w:rPr>
                <w:szCs w:val="18"/>
              </w:rPr>
            </w:pPr>
            <w:r w:rsidRPr="006F41DE">
              <w:t>2D.</w:t>
            </w:r>
          </w:p>
        </w:tc>
        <w:tc>
          <w:tcPr>
            <w:tcW w:w="4085" w:type="pct"/>
            <w:vAlign w:val="center"/>
          </w:tcPr>
          <w:p w14:paraId="2EFF7423" w14:textId="77777777" w:rsidR="000208ED" w:rsidRPr="006F41DE" w:rsidRDefault="000208ED" w:rsidP="000208ED">
            <w:pPr>
              <w:spacing w:line="240" w:lineRule="auto"/>
              <w:rPr>
                <w:szCs w:val="18"/>
              </w:rPr>
            </w:pPr>
            <w:r w:rsidRPr="006F41DE">
              <w:t>Afectaciones diferenciadas por grupos de población, territorios o medio ambiente</w:t>
            </w:r>
          </w:p>
        </w:tc>
        <w:tc>
          <w:tcPr>
            <w:tcW w:w="553" w:type="pct"/>
            <w:vAlign w:val="center"/>
          </w:tcPr>
          <w:p w14:paraId="1917263A" w14:textId="77777777" w:rsidR="000208ED" w:rsidRPr="006F41DE" w:rsidRDefault="000208ED" w:rsidP="000208ED">
            <w:pPr>
              <w:spacing w:line="240" w:lineRule="auto"/>
              <w:jc w:val="center"/>
            </w:pPr>
            <w:r>
              <w:t>CI</w:t>
            </w:r>
          </w:p>
        </w:tc>
      </w:tr>
      <w:tr w:rsidR="000208ED" w:rsidRPr="006F41DE" w14:paraId="17D16A59" w14:textId="77777777" w:rsidTr="000208ED">
        <w:trPr>
          <w:trHeight w:val="397"/>
        </w:trPr>
        <w:tc>
          <w:tcPr>
            <w:tcW w:w="362" w:type="pct"/>
            <w:vAlign w:val="center"/>
          </w:tcPr>
          <w:p w14:paraId="46C2AAF3" w14:textId="77777777" w:rsidR="000208ED" w:rsidRPr="006F41DE" w:rsidRDefault="000208ED" w:rsidP="000208ED">
            <w:pPr>
              <w:spacing w:line="240" w:lineRule="auto"/>
              <w:jc w:val="center"/>
              <w:rPr>
                <w:szCs w:val="18"/>
              </w:rPr>
            </w:pPr>
            <w:r w:rsidRPr="006F41DE">
              <w:t>3D.</w:t>
            </w:r>
          </w:p>
        </w:tc>
        <w:tc>
          <w:tcPr>
            <w:tcW w:w="4085" w:type="pct"/>
            <w:vAlign w:val="center"/>
          </w:tcPr>
          <w:p w14:paraId="3524FDF3" w14:textId="77777777" w:rsidR="000208ED" w:rsidRPr="006F41DE" w:rsidRDefault="000208ED" w:rsidP="000208ED">
            <w:pPr>
              <w:spacing w:line="240" w:lineRule="auto"/>
              <w:rPr>
                <w:szCs w:val="18"/>
              </w:rPr>
            </w:pPr>
            <w:r w:rsidRPr="006F41DE">
              <w:t>Alineación a objetivos de la planeación estatal</w:t>
            </w:r>
          </w:p>
        </w:tc>
        <w:tc>
          <w:tcPr>
            <w:tcW w:w="553" w:type="pct"/>
            <w:vAlign w:val="center"/>
          </w:tcPr>
          <w:p w14:paraId="672F2CAA" w14:textId="77777777" w:rsidR="000208ED" w:rsidRPr="006F41DE" w:rsidRDefault="000208ED" w:rsidP="000208ED">
            <w:pPr>
              <w:spacing w:line="240" w:lineRule="auto"/>
              <w:jc w:val="center"/>
            </w:pPr>
            <w:r>
              <w:t>CI</w:t>
            </w:r>
          </w:p>
        </w:tc>
      </w:tr>
      <w:tr w:rsidR="000208ED" w:rsidRPr="006F41DE" w14:paraId="1F293057" w14:textId="77777777" w:rsidTr="000208ED">
        <w:trPr>
          <w:trHeight w:val="397"/>
        </w:trPr>
        <w:tc>
          <w:tcPr>
            <w:tcW w:w="362" w:type="pct"/>
            <w:vAlign w:val="center"/>
          </w:tcPr>
          <w:p w14:paraId="57E9A415" w14:textId="77777777" w:rsidR="000208ED" w:rsidRPr="006F41DE" w:rsidRDefault="000208ED" w:rsidP="000208ED">
            <w:pPr>
              <w:spacing w:line="240" w:lineRule="auto"/>
              <w:jc w:val="center"/>
              <w:rPr>
                <w:szCs w:val="18"/>
              </w:rPr>
            </w:pPr>
            <w:r w:rsidRPr="006F41DE">
              <w:t>4D.</w:t>
            </w:r>
          </w:p>
        </w:tc>
        <w:tc>
          <w:tcPr>
            <w:tcW w:w="4085" w:type="pct"/>
            <w:vAlign w:val="center"/>
          </w:tcPr>
          <w:p w14:paraId="3948ABF8" w14:textId="77777777" w:rsidR="000208ED" w:rsidRPr="006F41DE" w:rsidRDefault="000208ED" w:rsidP="000208ED">
            <w:pPr>
              <w:spacing w:line="240" w:lineRule="auto"/>
              <w:rPr>
                <w:szCs w:val="18"/>
              </w:rPr>
            </w:pPr>
            <w:r w:rsidRPr="006F41DE">
              <w:t>Árbol de Objetivos</w:t>
            </w:r>
          </w:p>
        </w:tc>
        <w:tc>
          <w:tcPr>
            <w:tcW w:w="553" w:type="pct"/>
            <w:vAlign w:val="center"/>
          </w:tcPr>
          <w:p w14:paraId="33FA29FA" w14:textId="77777777" w:rsidR="000208ED" w:rsidRPr="006F41DE" w:rsidRDefault="000208ED" w:rsidP="000208ED">
            <w:pPr>
              <w:spacing w:line="240" w:lineRule="auto"/>
              <w:jc w:val="center"/>
            </w:pPr>
            <w:r>
              <w:t>CI</w:t>
            </w:r>
          </w:p>
        </w:tc>
      </w:tr>
      <w:tr w:rsidR="000208ED" w:rsidRPr="006F41DE" w14:paraId="3094618C" w14:textId="77777777" w:rsidTr="000208ED">
        <w:trPr>
          <w:trHeight w:val="397"/>
        </w:trPr>
        <w:tc>
          <w:tcPr>
            <w:tcW w:w="362" w:type="pct"/>
            <w:vAlign w:val="center"/>
          </w:tcPr>
          <w:p w14:paraId="0A304F41" w14:textId="77777777" w:rsidR="000208ED" w:rsidRPr="006F41DE" w:rsidRDefault="000208ED" w:rsidP="000208ED">
            <w:pPr>
              <w:spacing w:line="240" w:lineRule="auto"/>
              <w:jc w:val="center"/>
              <w:rPr>
                <w:szCs w:val="18"/>
              </w:rPr>
            </w:pPr>
            <w:r w:rsidRPr="006F41DE">
              <w:t>5D.</w:t>
            </w:r>
          </w:p>
        </w:tc>
        <w:tc>
          <w:tcPr>
            <w:tcW w:w="4085" w:type="pct"/>
            <w:vAlign w:val="center"/>
          </w:tcPr>
          <w:p w14:paraId="7A5D1553" w14:textId="77777777" w:rsidR="000208ED" w:rsidRPr="006F41DE" w:rsidRDefault="000208ED" w:rsidP="000208ED">
            <w:pPr>
              <w:spacing w:line="240" w:lineRule="auto"/>
              <w:rPr>
                <w:szCs w:val="18"/>
              </w:rPr>
            </w:pPr>
            <w:r w:rsidRPr="006F41DE">
              <w:t>Poblaciones</w:t>
            </w:r>
          </w:p>
        </w:tc>
        <w:tc>
          <w:tcPr>
            <w:tcW w:w="553" w:type="pct"/>
            <w:vAlign w:val="center"/>
          </w:tcPr>
          <w:p w14:paraId="60081181" w14:textId="77777777" w:rsidR="000208ED" w:rsidRPr="006F41DE" w:rsidRDefault="000208ED" w:rsidP="000208ED">
            <w:pPr>
              <w:spacing w:line="240" w:lineRule="auto"/>
              <w:jc w:val="center"/>
            </w:pPr>
            <w:r>
              <w:t>CI</w:t>
            </w:r>
          </w:p>
        </w:tc>
      </w:tr>
      <w:tr w:rsidR="000208ED" w:rsidRPr="006F41DE" w14:paraId="2FDA376F" w14:textId="77777777" w:rsidTr="000208ED">
        <w:trPr>
          <w:trHeight w:val="397"/>
        </w:trPr>
        <w:tc>
          <w:tcPr>
            <w:tcW w:w="362" w:type="pct"/>
            <w:vAlign w:val="center"/>
          </w:tcPr>
          <w:p w14:paraId="476F0FFA" w14:textId="77777777" w:rsidR="000208ED" w:rsidRPr="006F41DE" w:rsidRDefault="000208ED" w:rsidP="000208ED">
            <w:pPr>
              <w:spacing w:line="240" w:lineRule="auto"/>
              <w:jc w:val="center"/>
              <w:rPr>
                <w:szCs w:val="18"/>
              </w:rPr>
            </w:pPr>
            <w:r w:rsidRPr="006F41DE">
              <w:t>6D</w:t>
            </w:r>
          </w:p>
        </w:tc>
        <w:tc>
          <w:tcPr>
            <w:tcW w:w="4085" w:type="pct"/>
            <w:vAlign w:val="center"/>
          </w:tcPr>
          <w:p w14:paraId="0AC4B4AD" w14:textId="77777777" w:rsidR="000208ED" w:rsidRPr="006F41DE" w:rsidRDefault="000208ED" w:rsidP="000208ED">
            <w:pPr>
              <w:spacing w:line="240" w:lineRule="auto"/>
              <w:rPr>
                <w:szCs w:val="18"/>
              </w:rPr>
            </w:pPr>
            <w:r w:rsidRPr="006F41DE">
              <w:t>Mecanismo de solicitud y entrega</w:t>
            </w:r>
          </w:p>
        </w:tc>
        <w:tc>
          <w:tcPr>
            <w:tcW w:w="553" w:type="pct"/>
            <w:vAlign w:val="center"/>
          </w:tcPr>
          <w:p w14:paraId="375415EF" w14:textId="77777777" w:rsidR="000208ED" w:rsidRPr="006F41DE" w:rsidRDefault="000208ED" w:rsidP="000208ED">
            <w:pPr>
              <w:spacing w:line="240" w:lineRule="auto"/>
              <w:jc w:val="center"/>
            </w:pPr>
            <w:r>
              <w:t>CI</w:t>
            </w:r>
          </w:p>
        </w:tc>
      </w:tr>
      <w:tr w:rsidR="000208ED" w:rsidRPr="006F41DE" w14:paraId="429A54DC" w14:textId="77777777" w:rsidTr="000208ED">
        <w:trPr>
          <w:trHeight w:val="397"/>
        </w:trPr>
        <w:tc>
          <w:tcPr>
            <w:tcW w:w="362" w:type="pct"/>
            <w:vAlign w:val="center"/>
          </w:tcPr>
          <w:p w14:paraId="618D6D59" w14:textId="77777777" w:rsidR="000208ED" w:rsidRPr="006F41DE" w:rsidRDefault="000208ED" w:rsidP="000208ED">
            <w:pPr>
              <w:spacing w:line="240" w:lineRule="auto"/>
              <w:jc w:val="center"/>
              <w:rPr>
                <w:szCs w:val="18"/>
              </w:rPr>
            </w:pPr>
            <w:r w:rsidRPr="006F41DE">
              <w:t>7D.</w:t>
            </w:r>
          </w:p>
        </w:tc>
        <w:tc>
          <w:tcPr>
            <w:tcW w:w="4085" w:type="pct"/>
            <w:vAlign w:val="center"/>
          </w:tcPr>
          <w:p w14:paraId="09A8C8E0" w14:textId="77777777" w:rsidR="000208ED" w:rsidRPr="006F41DE" w:rsidRDefault="000208ED" w:rsidP="000208ED">
            <w:pPr>
              <w:spacing w:line="240" w:lineRule="auto"/>
              <w:rPr>
                <w:szCs w:val="18"/>
              </w:rPr>
            </w:pPr>
            <w:r w:rsidRPr="006F41DE">
              <w:t>Procedimiento de actualización de la población atendida</w:t>
            </w:r>
          </w:p>
        </w:tc>
        <w:tc>
          <w:tcPr>
            <w:tcW w:w="553" w:type="pct"/>
            <w:vAlign w:val="center"/>
          </w:tcPr>
          <w:p w14:paraId="2B2EEF2D" w14:textId="77777777" w:rsidR="000208ED" w:rsidRPr="006F41DE" w:rsidRDefault="000208ED" w:rsidP="000208ED">
            <w:pPr>
              <w:spacing w:line="240" w:lineRule="auto"/>
              <w:jc w:val="center"/>
            </w:pPr>
            <w:r>
              <w:t>CI</w:t>
            </w:r>
          </w:p>
        </w:tc>
      </w:tr>
      <w:tr w:rsidR="000208ED" w:rsidRPr="006F41DE" w14:paraId="684B6CEC" w14:textId="77777777" w:rsidTr="000208ED">
        <w:trPr>
          <w:trHeight w:val="397"/>
        </w:trPr>
        <w:tc>
          <w:tcPr>
            <w:tcW w:w="362" w:type="pct"/>
            <w:vAlign w:val="center"/>
          </w:tcPr>
          <w:p w14:paraId="35B648A6" w14:textId="77777777" w:rsidR="000208ED" w:rsidRPr="006F41DE" w:rsidRDefault="000208ED" w:rsidP="000208ED">
            <w:pPr>
              <w:spacing w:line="240" w:lineRule="auto"/>
              <w:jc w:val="center"/>
              <w:rPr>
                <w:szCs w:val="18"/>
              </w:rPr>
            </w:pPr>
            <w:r w:rsidRPr="006F41DE">
              <w:t>8D.</w:t>
            </w:r>
          </w:p>
        </w:tc>
        <w:tc>
          <w:tcPr>
            <w:tcW w:w="4085" w:type="pct"/>
            <w:vAlign w:val="center"/>
          </w:tcPr>
          <w:p w14:paraId="2D0DE225" w14:textId="77777777" w:rsidR="000208ED" w:rsidRPr="006F41DE" w:rsidRDefault="000208ED" w:rsidP="000208ED">
            <w:pPr>
              <w:spacing w:line="240" w:lineRule="auto"/>
              <w:rPr>
                <w:szCs w:val="18"/>
              </w:rPr>
            </w:pPr>
            <w:r w:rsidRPr="006F41DE">
              <w:t>Presupuesto</w:t>
            </w:r>
          </w:p>
        </w:tc>
        <w:tc>
          <w:tcPr>
            <w:tcW w:w="553" w:type="pct"/>
            <w:vAlign w:val="center"/>
          </w:tcPr>
          <w:p w14:paraId="08A9771E" w14:textId="77777777" w:rsidR="000208ED" w:rsidRPr="006F41DE" w:rsidRDefault="000208ED" w:rsidP="000208ED">
            <w:pPr>
              <w:spacing w:line="240" w:lineRule="auto"/>
              <w:jc w:val="center"/>
            </w:pPr>
            <w:r>
              <w:t>CI</w:t>
            </w:r>
          </w:p>
        </w:tc>
      </w:tr>
      <w:tr w:rsidR="000208ED" w:rsidRPr="006F41DE" w14:paraId="53252DDC" w14:textId="77777777" w:rsidTr="000208ED">
        <w:trPr>
          <w:trHeight w:val="397"/>
        </w:trPr>
        <w:tc>
          <w:tcPr>
            <w:tcW w:w="362" w:type="pct"/>
            <w:vAlign w:val="center"/>
          </w:tcPr>
          <w:p w14:paraId="309E8E53" w14:textId="77777777" w:rsidR="000208ED" w:rsidRPr="006F41DE" w:rsidRDefault="000208ED" w:rsidP="000208ED">
            <w:pPr>
              <w:spacing w:line="240" w:lineRule="auto"/>
              <w:jc w:val="center"/>
              <w:rPr>
                <w:szCs w:val="18"/>
              </w:rPr>
            </w:pPr>
            <w:r w:rsidRPr="006F41DE">
              <w:t>9D.</w:t>
            </w:r>
          </w:p>
        </w:tc>
        <w:tc>
          <w:tcPr>
            <w:tcW w:w="4085" w:type="pct"/>
            <w:vAlign w:val="center"/>
          </w:tcPr>
          <w:p w14:paraId="4DC6D1E8" w14:textId="77777777" w:rsidR="000208ED" w:rsidRPr="006F41DE" w:rsidRDefault="000208ED" w:rsidP="000208ED">
            <w:pPr>
              <w:spacing w:line="240" w:lineRule="auto"/>
              <w:rPr>
                <w:szCs w:val="18"/>
              </w:rPr>
            </w:pPr>
            <w:r w:rsidRPr="006F41DE">
              <w:t>Complementariedades, similitudes y duplicidades</w:t>
            </w:r>
          </w:p>
        </w:tc>
        <w:tc>
          <w:tcPr>
            <w:tcW w:w="553" w:type="pct"/>
            <w:vAlign w:val="center"/>
          </w:tcPr>
          <w:p w14:paraId="5F6F7D42" w14:textId="285B2FE0" w:rsidR="000208ED" w:rsidRPr="006F41DE" w:rsidRDefault="000208ED" w:rsidP="000208ED">
            <w:pPr>
              <w:spacing w:line="240" w:lineRule="auto"/>
              <w:jc w:val="center"/>
            </w:pPr>
            <w:r>
              <w:t>N/A</w:t>
            </w:r>
          </w:p>
        </w:tc>
      </w:tr>
      <w:tr w:rsidR="000208ED" w:rsidRPr="006F41DE" w14:paraId="3DF62B03" w14:textId="77777777" w:rsidTr="000208ED">
        <w:trPr>
          <w:trHeight w:val="397"/>
        </w:trPr>
        <w:tc>
          <w:tcPr>
            <w:tcW w:w="362" w:type="pct"/>
            <w:vAlign w:val="center"/>
          </w:tcPr>
          <w:p w14:paraId="545D2571" w14:textId="77777777" w:rsidR="000208ED" w:rsidRPr="006F41DE" w:rsidRDefault="000208ED" w:rsidP="000208ED">
            <w:pPr>
              <w:spacing w:line="240" w:lineRule="auto"/>
              <w:jc w:val="center"/>
              <w:rPr>
                <w:szCs w:val="18"/>
              </w:rPr>
            </w:pPr>
            <w:r w:rsidRPr="006F41DE">
              <w:t>10D.</w:t>
            </w:r>
          </w:p>
        </w:tc>
        <w:tc>
          <w:tcPr>
            <w:tcW w:w="4085" w:type="pct"/>
            <w:vAlign w:val="center"/>
          </w:tcPr>
          <w:p w14:paraId="147235B2" w14:textId="77777777" w:rsidR="000208ED" w:rsidRPr="006F41DE" w:rsidRDefault="000208ED" w:rsidP="000208ED">
            <w:pPr>
              <w:spacing w:line="240" w:lineRule="auto"/>
              <w:rPr>
                <w:szCs w:val="18"/>
              </w:rPr>
            </w:pPr>
            <w:r w:rsidRPr="006F41DE">
              <w:t>Instrumentos de Seguimiento del Desempeño</w:t>
            </w:r>
          </w:p>
        </w:tc>
        <w:tc>
          <w:tcPr>
            <w:tcW w:w="553" w:type="pct"/>
            <w:vAlign w:val="center"/>
          </w:tcPr>
          <w:p w14:paraId="7C82B8BD" w14:textId="77777777" w:rsidR="000208ED" w:rsidRPr="006F41DE" w:rsidRDefault="000208ED" w:rsidP="000208ED">
            <w:pPr>
              <w:spacing w:line="240" w:lineRule="auto"/>
              <w:jc w:val="center"/>
            </w:pPr>
            <w:r>
              <w:t>CI</w:t>
            </w:r>
          </w:p>
        </w:tc>
      </w:tr>
      <w:tr w:rsidR="000208ED" w:rsidRPr="006F41DE" w14:paraId="027EC438" w14:textId="77777777" w:rsidTr="000208ED">
        <w:trPr>
          <w:trHeight w:val="474"/>
        </w:trPr>
        <w:tc>
          <w:tcPr>
            <w:tcW w:w="4447" w:type="pct"/>
            <w:gridSpan w:val="2"/>
            <w:shd w:val="clear" w:color="auto" w:fill="404040" w:themeFill="text1" w:themeFillTint="BF"/>
            <w:vAlign w:val="center"/>
          </w:tcPr>
          <w:p w14:paraId="27DCF1C6" w14:textId="77777777" w:rsidR="000208ED" w:rsidRPr="006F41DE" w:rsidRDefault="000208ED" w:rsidP="000208ED">
            <w:pPr>
              <w:pStyle w:val="Prrafodelista"/>
              <w:numPr>
                <w:ilvl w:val="0"/>
                <w:numId w:val="74"/>
              </w:numPr>
              <w:spacing w:after="0" w:line="240" w:lineRule="auto"/>
              <w:rPr>
                <w:b/>
                <w:color w:val="FFFFFF" w:themeColor="background1"/>
              </w:rPr>
            </w:pPr>
            <w:r w:rsidRPr="006F41DE">
              <w:rPr>
                <w:b/>
                <w:color w:val="FFFFFF" w:themeColor="background1"/>
              </w:rPr>
              <w:t>Sección de Procesos</w:t>
            </w:r>
          </w:p>
        </w:tc>
        <w:tc>
          <w:tcPr>
            <w:tcW w:w="553" w:type="pct"/>
            <w:shd w:val="clear" w:color="auto" w:fill="404040" w:themeFill="text1" w:themeFillTint="BF"/>
          </w:tcPr>
          <w:p w14:paraId="6234110B" w14:textId="77777777" w:rsidR="000208ED" w:rsidRPr="00077F32" w:rsidRDefault="000208ED" w:rsidP="000208ED">
            <w:pPr>
              <w:spacing w:line="240" w:lineRule="auto"/>
              <w:ind w:left="360"/>
              <w:rPr>
                <w:b/>
                <w:color w:val="FFFFFF" w:themeColor="background1"/>
              </w:rPr>
            </w:pPr>
          </w:p>
        </w:tc>
      </w:tr>
      <w:tr w:rsidR="000208ED" w:rsidRPr="006F41DE" w14:paraId="4E8276D5" w14:textId="77777777" w:rsidTr="000208ED">
        <w:trPr>
          <w:trHeight w:val="397"/>
        </w:trPr>
        <w:tc>
          <w:tcPr>
            <w:tcW w:w="362" w:type="pct"/>
            <w:vAlign w:val="center"/>
          </w:tcPr>
          <w:p w14:paraId="543A3710" w14:textId="77777777" w:rsidR="000208ED" w:rsidRPr="006F41DE" w:rsidRDefault="000208ED" w:rsidP="000208ED">
            <w:pPr>
              <w:spacing w:line="240" w:lineRule="auto"/>
              <w:jc w:val="center"/>
              <w:rPr>
                <w:szCs w:val="18"/>
              </w:rPr>
            </w:pPr>
            <w:r w:rsidRPr="006F41DE">
              <w:t>1P.</w:t>
            </w:r>
          </w:p>
        </w:tc>
        <w:tc>
          <w:tcPr>
            <w:tcW w:w="4085" w:type="pct"/>
            <w:vAlign w:val="center"/>
          </w:tcPr>
          <w:p w14:paraId="585F4CC9" w14:textId="77777777" w:rsidR="000208ED" w:rsidRPr="006F41DE" w:rsidRDefault="000208ED" w:rsidP="000208ED">
            <w:pPr>
              <w:spacing w:line="240" w:lineRule="auto"/>
              <w:rPr>
                <w:szCs w:val="18"/>
              </w:rPr>
            </w:pPr>
            <w:r w:rsidRPr="006F41DE">
              <w:t>Ficha técnica de identificación del Pp</w:t>
            </w:r>
          </w:p>
        </w:tc>
        <w:tc>
          <w:tcPr>
            <w:tcW w:w="553" w:type="pct"/>
            <w:vAlign w:val="center"/>
          </w:tcPr>
          <w:p w14:paraId="5B11A20B" w14:textId="77777777" w:rsidR="000208ED" w:rsidRPr="006F41DE" w:rsidRDefault="000208ED" w:rsidP="000208ED">
            <w:pPr>
              <w:spacing w:line="240" w:lineRule="auto"/>
              <w:jc w:val="center"/>
            </w:pPr>
            <w:r>
              <w:t>CI</w:t>
            </w:r>
          </w:p>
        </w:tc>
      </w:tr>
      <w:tr w:rsidR="000208ED" w:rsidRPr="006F41DE" w14:paraId="65CA5435" w14:textId="77777777" w:rsidTr="000208ED">
        <w:trPr>
          <w:trHeight w:val="397"/>
        </w:trPr>
        <w:tc>
          <w:tcPr>
            <w:tcW w:w="362" w:type="pct"/>
            <w:vAlign w:val="center"/>
          </w:tcPr>
          <w:p w14:paraId="7E15A65D" w14:textId="77777777" w:rsidR="000208ED" w:rsidRPr="006F41DE" w:rsidRDefault="000208ED" w:rsidP="000208ED">
            <w:pPr>
              <w:spacing w:line="240" w:lineRule="auto"/>
              <w:jc w:val="center"/>
              <w:rPr>
                <w:szCs w:val="18"/>
              </w:rPr>
            </w:pPr>
            <w:r w:rsidRPr="006F41DE">
              <w:t>2P.</w:t>
            </w:r>
          </w:p>
        </w:tc>
        <w:tc>
          <w:tcPr>
            <w:tcW w:w="4085" w:type="pct"/>
            <w:vAlign w:val="center"/>
          </w:tcPr>
          <w:p w14:paraId="1F9C2796" w14:textId="77777777" w:rsidR="000208ED" w:rsidRPr="006F41DE" w:rsidRDefault="000208ED" w:rsidP="000208ED">
            <w:pPr>
              <w:spacing w:line="240" w:lineRule="auto"/>
              <w:rPr>
                <w:szCs w:val="18"/>
              </w:rPr>
            </w:pPr>
            <w:r w:rsidRPr="006F41DE">
              <w:t>Ficha de identificación y equivalencia de procesos del Pp</w:t>
            </w:r>
          </w:p>
        </w:tc>
        <w:tc>
          <w:tcPr>
            <w:tcW w:w="553" w:type="pct"/>
            <w:vAlign w:val="center"/>
          </w:tcPr>
          <w:p w14:paraId="44A76B40" w14:textId="77777777" w:rsidR="000208ED" w:rsidRPr="004D40BC" w:rsidRDefault="000208ED" w:rsidP="000208ED">
            <w:pPr>
              <w:spacing w:line="240" w:lineRule="auto"/>
              <w:jc w:val="center"/>
              <w:rPr>
                <w:highlight w:val="yellow"/>
              </w:rPr>
            </w:pPr>
            <w:r w:rsidRPr="005654C2">
              <w:t>CI</w:t>
            </w:r>
          </w:p>
        </w:tc>
      </w:tr>
      <w:tr w:rsidR="000208ED" w:rsidRPr="006F41DE" w14:paraId="43A737C5" w14:textId="77777777" w:rsidTr="000208ED">
        <w:trPr>
          <w:trHeight w:val="397"/>
        </w:trPr>
        <w:tc>
          <w:tcPr>
            <w:tcW w:w="362" w:type="pct"/>
            <w:vAlign w:val="center"/>
          </w:tcPr>
          <w:p w14:paraId="1E0D6CEB" w14:textId="77777777" w:rsidR="000208ED" w:rsidRPr="006F41DE" w:rsidRDefault="000208ED" w:rsidP="000208ED">
            <w:pPr>
              <w:spacing w:line="240" w:lineRule="auto"/>
              <w:jc w:val="center"/>
              <w:rPr>
                <w:szCs w:val="18"/>
              </w:rPr>
            </w:pPr>
            <w:r w:rsidRPr="006F41DE">
              <w:t>3P.</w:t>
            </w:r>
          </w:p>
        </w:tc>
        <w:tc>
          <w:tcPr>
            <w:tcW w:w="4085" w:type="pct"/>
            <w:vAlign w:val="center"/>
          </w:tcPr>
          <w:p w14:paraId="041829EC" w14:textId="77777777" w:rsidR="000208ED" w:rsidRPr="006F41DE" w:rsidRDefault="000208ED" w:rsidP="000208ED">
            <w:pPr>
              <w:spacing w:line="240" w:lineRule="auto"/>
              <w:rPr>
                <w:bCs/>
                <w:szCs w:val="18"/>
              </w:rPr>
            </w:pPr>
            <w:r w:rsidRPr="006F41DE">
              <w:t>Diagramas de flujo de la operación del Pp</w:t>
            </w:r>
          </w:p>
        </w:tc>
        <w:tc>
          <w:tcPr>
            <w:tcW w:w="553" w:type="pct"/>
            <w:vAlign w:val="center"/>
          </w:tcPr>
          <w:p w14:paraId="2E0CFF34" w14:textId="77777777" w:rsidR="000208ED" w:rsidRPr="004D40BC" w:rsidRDefault="000208ED" w:rsidP="000208ED">
            <w:pPr>
              <w:spacing w:line="240" w:lineRule="auto"/>
              <w:jc w:val="center"/>
              <w:rPr>
                <w:highlight w:val="yellow"/>
              </w:rPr>
            </w:pPr>
            <w:r w:rsidRPr="005654C2">
              <w:t>CI</w:t>
            </w:r>
          </w:p>
        </w:tc>
      </w:tr>
      <w:tr w:rsidR="000208ED" w:rsidRPr="006F41DE" w14:paraId="02CEF53D" w14:textId="77777777" w:rsidTr="000208ED">
        <w:trPr>
          <w:trHeight w:val="397"/>
        </w:trPr>
        <w:tc>
          <w:tcPr>
            <w:tcW w:w="362" w:type="pct"/>
            <w:vAlign w:val="center"/>
          </w:tcPr>
          <w:p w14:paraId="01135E28" w14:textId="77777777" w:rsidR="000208ED" w:rsidRPr="006F41DE" w:rsidRDefault="000208ED" w:rsidP="000208ED">
            <w:pPr>
              <w:spacing w:line="240" w:lineRule="auto"/>
              <w:jc w:val="center"/>
              <w:rPr>
                <w:szCs w:val="18"/>
              </w:rPr>
            </w:pPr>
            <w:r w:rsidRPr="006F41DE">
              <w:t>4P.</w:t>
            </w:r>
          </w:p>
        </w:tc>
        <w:tc>
          <w:tcPr>
            <w:tcW w:w="4085" w:type="pct"/>
            <w:vAlign w:val="center"/>
          </w:tcPr>
          <w:p w14:paraId="5F0FD2FC" w14:textId="77777777" w:rsidR="000208ED" w:rsidRPr="006F41DE" w:rsidRDefault="000208ED" w:rsidP="000208ED">
            <w:pPr>
              <w:spacing w:line="240" w:lineRule="auto"/>
              <w:rPr>
                <w:szCs w:val="18"/>
              </w:rPr>
            </w:pPr>
            <w:r w:rsidRPr="006F41DE">
              <w:t>Fichas de indicadores de atributos de los procesos del Pp (formato libre)</w:t>
            </w:r>
          </w:p>
        </w:tc>
        <w:tc>
          <w:tcPr>
            <w:tcW w:w="553" w:type="pct"/>
            <w:vAlign w:val="center"/>
          </w:tcPr>
          <w:p w14:paraId="7D1DFF10" w14:textId="77777777" w:rsidR="000208ED" w:rsidRPr="004D40BC" w:rsidRDefault="000208ED" w:rsidP="000208ED">
            <w:pPr>
              <w:spacing w:line="240" w:lineRule="auto"/>
              <w:jc w:val="center"/>
              <w:rPr>
                <w:highlight w:val="yellow"/>
              </w:rPr>
            </w:pPr>
            <w:r w:rsidRPr="005654C2">
              <w:t>CI</w:t>
            </w:r>
          </w:p>
        </w:tc>
      </w:tr>
      <w:tr w:rsidR="000208ED" w:rsidRPr="006F41DE" w14:paraId="6B5BF60C" w14:textId="77777777" w:rsidTr="000208ED">
        <w:trPr>
          <w:trHeight w:val="397"/>
        </w:trPr>
        <w:tc>
          <w:tcPr>
            <w:tcW w:w="362" w:type="pct"/>
            <w:vAlign w:val="center"/>
          </w:tcPr>
          <w:p w14:paraId="58A2D257" w14:textId="77777777" w:rsidR="000208ED" w:rsidRPr="006F41DE" w:rsidRDefault="000208ED" w:rsidP="000208ED">
            <w:pPr>
              <w:spacing w:line="240" w:lineRule="auto"/>
              <w:jc w:val="center"/>
              <w:rPr>
                <w:szCs w:val="18"/>
              </w:rPr>
            </w:pPr>
            <w:r w:rsidRPr="006F41DE">
              <w:t>5P.</w:t>
            </w:r>
          </w:p>
        </w:tc>
        <w:tc>
          <w:tcPr>
            <w:tcW w:w="4085" w:type="pct"/>
            <w:vAlign w:val="center"/>
          </w:tcPr>
          <w:p w14:paraId="796C41C0" w14:textId="77777777" w:rsidR="000208ED" w:rsidRPr="006F41DE" w:rsidRDefault="000208ED" w:rsidP="000208ED">
            <w:pPr>
              <w:spacing w:line="240" w:lineRule="auto"/>
              <w:rPr>
                <w:szCs w:val="18"/>
              </w:rPr>
            </w:pPr>
            <w:r w:rsidRPr="006F41DE">
              <w:t>Propuesta de modificación a los documentos normativos o institucionales del Pp</w:t>
            </w:r>
          </w:p>
        </w:tc>
        <w:tc>
          <w:tcPr>
            <w:tcW w:w="553" w:type="pct"/>
            <w:vAlign w:val="center"/>
          </w:tcPr>
          <w:p w14:paraId="4923540B" w14:textId="7D198579" w:rsidR="000208ED" w:rsidRPr="004D40BC" w:rsidRDefault="000208ED" w:rsidP="000208ED">
            <w:pPr>
              <w:spacing w:line="240" w:lineRule="auto"/>
              <w:jc w:val="center"/>
              <w:rPr>
                <w:highlight w:val="yellow"/>
              </w:rPr>
            </w:pPr>
            <w:r w:rsidRPr="000208ED">
              <w:t>N/A</w:t>
            </w:r>
          </w:p>
        </w:tc>
      </w:tr>
      <w:tr w:rsidR="000208ED" w:rsidRPr="006F41DE" w14:paraId="5AB0924B" w14:textId="77777777" w:rsidTr="000208ED">
        <w:trPr>
          <w:trHeight w:val="397"/>
        </w:trPr>
        <w:tc>
          <w:tcPr>
            <w:tcW w:w="362" w:type="pct"/>
            <w:vAlign w:val="center"/>
          </w:tcPr>
          <w:p w14:paraId="41FB1236" w14:textId="77777777" w:rsidR="000208ED" w:rsidRPr="006F41DE" w:rsidRDefault="000208ED" w:rsidP="000208ED">
            <w:pPr>
              <w:spacing w:line="240" w:lineRule="auto"/>
              <w:jc w:val="center"/>
              <w:rPr>
                <w:szCs w:val="18"/>
              </w:rPr>
            </w:pPr>
            <w:r w:rsidRPr="006F41DE">
              <w:t>6P.</w:t>
            </w:r>
          </w:p>
        </w:tc>
        <w:tc>
          <w:tcPr>
            <w:tcW w:w="4085" w:type="pct"/>
            <w:vAlign w:val="center"/>
          </w:tcPr>
          <w:p w14:paraId="57F6722A" w14:textId="77777777" w:rsidR="000208ED" w:rsidRPr="006F41DE" w:rsidRDefault="000208ED" w:rsidP="000208ED">
            <w:pPr>
              <w:spacing w:line="240" w:lineRule="auto"/>
              <w:rPr>
                <w:szCs w:val="18"/>
              </w:rPr>
            </w:pPr>
            <w:r w:rsidRPr="006F41DE">
              <w:t>Valoración cuantitativa global</w:t>
            </w:r>
          </w:p>
        </w:tc>
        <w:tc>
          <w:tcPr>
            <w:tcW w:w="553" w:type="pct"/>
            <w:vAlign w:val="center"/>
          </w:tcPr>
          <w:p w14:paraId="24869937" w14:textId="77777777" w:rsidR="000208ED" w:rsidRPr="004D40BC" w:rsidRDefault="000208ED" w:rsidP="000208ED">
            <w:pPr>
              <w:spacing w:line="240" w:lineRule="auto"/>
              <w:jc w:val="center"/>
              <w:rPr>
                <w:highlight w:val="yellow"/>
              </w:rPr>
            </w:pPr>
            <w:r w:rsidRPr="005654C2">
              <w:t>CI</w:t>
            </w:r>
          </w:p>
        </w:tc>
      </w:tr>
      <w:tr w:rsidR="000208ED" w:rsidRPr="006F41DE" w14:paraId="48F01385" w14:textId="77777777" w:rsidTr="000208ED">
        <w:trPr>
          <w:trHeight w:val="397"/>
        </w:trPr>
        <w:tc>
          <w:tcPr>
            <w:tcW w:w="362" w:type="pct"/>
            <w:vAlign w:val="center"/>
          </w:tcPr>
          <w:p w14:paraId="42E933BE" w14:textId="77777777" w:rsidR="000208ED" w:rsidRPr="006F41DE" w:rsidRDefault="000208ED" w:rsidP="000208ED">
            <w:pPr>
              <w:spacing w:line="240" w:lineRule="auto"/>
              <w:jc w:val="center"/>
              <w:rPr>
                <w:szCs w:val="18"/>
              </w:rPr>
            </w:pPr>
            <w:r w:rsidRPr="006F41DE">
              <w:t>7P.</w:t>
            </w:r>
          </w:p>
        </w:tc>
        <w:tc>
          <w:tcPr>
            <w:tcW w:w="4085" w:type="pct"/>
            <w:vAlign w:val="center"/>
          </w:tcPr>
          <w:p w14:paraId="0772DA77" w14:textId="77777777" w:rsidR="000208ED" w:rsidRPr="006F41DE" w:rsidRDefault="000208ED" w:rsidP="000208ED">
            <w:pPr>
              <w:spacing w:line="240" w:lineRule="auto"/>
              <w:rPr>
                <w:szCs w:val="18"/>
              </w:rPr>
            </w:pPr>
            <w:r w:rsidRPr="006F41DE">
              <w:t>Recomendaciones de la Sección de Procesos del Pp</w:t>
            </w:r>
          </w:p>
        </w:tc>
        <w:tc>
          <w:tcPr>
            <w:tcW w:w="553" w:type="pct"/>
            <w:vAlign w:val="center"/>
          </w:tcPr>
          <w:p w14:paraId="5C33C3EC" w14:textId="1C682CC0" w:rsidR="000208ED" w:rsidRPr="004D40BC" w:rsidRDefault="005A0A9B" w:rsidP="000208ED">
            <w:pPr>
              <w:spacing w:line="240" w:lineRule="auto"/>
              <w:jc w:val="center"/>
              <w:rPr>
                <w:highlight w:val="yellow"/>
              </w:rPr>
            </w:pPr>
            <w:r>
              <w:t>SI</w:t>
            </w:r>
          </w:p>
        </w:tc>
      </w:tr>
      <w:tr w:rsidR="000208ED" w:rsidRPr="006F41DE" w14:paraId="056C2670" w14:textId="77777777" w:rsidTr="000208ED">
        <w:trPr>
          <w:trHeight w:val="397"/>
        </w:trPr>
        <w:tc>
          <w:tcPr>
            <w:tcW w:w="362" w:type="pct"/>
            <w:vAlign w:val="center"/>
          </w:tcPr>
          <w:p w14:paraId="3439785B" w14:textId="4FBEAE1C" w:rsidR="000208ED" w:rsidRPr="006F41DE" w:rsidRDefault="000208ED" w:rsidP="000208ED">
            <w:pPr>
              <w:spacing w:line="240" w:lineRule="auto"/>
              <w:jc w:val="center"/>
            </w:pPr>
            <w:r>
              <w:t>8P</w:t>
            </w:r>
          </w:p>
        </w:tc>
        <w:tc>
          <w:tcPr>
            <w:tcW w:w="4085" w:type="pct"/>
            <w:vAlign w:val="center"/>
          </w:tcPr>
          <w:p w14:paraId="1BCB010B" w14:textId="612A477B" w:rsidR="000208ED" w:rsidRPr="006F41DE" w:rsidRDefault="000208ED" w:rsidP="000208ED">
            <w:pPr>
              <w:spacing w:line="240" w:lineRule="auto"/>
            </w:pPr>
            <w:r w:rsidRPr="000208ED">
              <w:t>Bitácora de trabajo de campo</w:t>
            </w:r>
          </w:p>
        </w:tc>
        <w:tc>
          <w:tcPr>
            <w:tcW w:w="553" w:type="pct"/>
            <w:vAlign w:val="center"/>
          </w:tcPr>
          <w:p w14:paraId="55F3CF7F" w14:textId="140FCA40" w:rsidR="000208ED" w:rsidRPr="005654C2" w:rsidRDefault="000208ED" w:rsidP="000208ED">
            <w:pPr>
              <w:spacing w:line="240" w:lineRule="auto"/>
              <w:jc w:val="center"/>
            </w:pPr>
            <w:r>
              <w:t>CI</w:t>
            </w:r>
          </w:p>
        </w:tc>
      </w:tr>
      <w:tr w:rsidR="000208ED" w:rsidRPr="006F41DE" w14:paraId="6ED469C4" w14:textId="77777777" w:rsidTr="000208ED">
        <w:trPr>
          <w:trHeight w:val="397"/>
        </w:trPr>
        <w:tc>
          <w:tcPr>
            <w:tcW w:w="362" w:type="pct"/>
            <w:vAlign w:val="center"/>
          </w:tcPr>
          <w:p w14:paraId="14316516" w14:textId="78BDF0BB" w:rsidR="000208ED" w:rsidRPr="006F41DE" w:rsidRDefault="000208ED" w:rsidP="000208ED">
            <w:pPr>
              <w:spacing w:line="240" w:lineRule="auto"/>
              <w:jc w:val="center"/>
            </w:pPr>
            <w:r>
              <w:t>9P</w:t>
            </w:r>
          </w:p>
        </w:tc>
        <w:tc>
          <w:tcPr>
            <w:tcW w:w="4085" w:type="pct"/>
            <w:vAlign w:val="center"/>
          </w:tcPr>
          <w:p w14:paraId="45FFB57D" w14:textId="29C93B9B" w:rsidR="000208ED" w:rsidRPr="006F41DE" w:rsidRDefault="000208ED" w:rsidP="000208ED">
            <w:pPr>
              <w:spacing w:line="240" w:lineRule="auto"/>
            </w:pPr>
            <w:r w:rsidRPr="000208ED">
              <w:t>Instrumentos de recolección de Información</w:t>
            </w:r>
          </w:p>
        </w:tc>
        <w:tc>
          <w:tcPr>
            <w:tcW w:w="553" w:type="pct"/>
            <w:vAlign w:val="center"/>
          </w:tcPr>
          <w:p w14:paraId="7DE25499" w14:textId="36F91760" w:rsidR="000208ED" w:rsidRPr="005654C2" w:rsidRDefault="000208ED" w:rsidP="000208ED">
            <w:pPr>
              <w:spacing w:line="240" w:lineRule="auto"/>
              <w:jc w:val="center"/>
            </w:pPr>
            <w:r>
              <w:t>CI</w:t>
            </w:r>
          </w:p>
        </w:tc>
      </w:tr>
      <w:tr w:rsidR="000208ED" w:rsidRPr="006F41DE" w14:paraId="0F1609DB" w14:textId="77777777" w:rsidTr="000208ED">
        <w:trPr>
          <w:trHeight w:val="474"/>
        </w:trPr>
        <w:tc>
          <w:tcPr>
            <w:tcW w:w="4447" w:type="pct"/>
            <w:gridSpan w:val="2"/>
            <w:shd w:val="clear" w:color="auto" w:fill="404040" w:themeFill="text1" w:themeFillTint="BF"/>
            <w:vAlign w:val="center"/>
          </w:tcPr>
          <w:p w14:paraId="3D29A68A" w14:textId="77777777" w:rsidR="000208ED" w:rsidRPr="006F41DE" w:rsidRDefault="000208ED" w:rsidP="000208ED">
            <w:pPr>
              <w:pStyle w:val="Prrafodelista"/>
              <w:numPr>
                <w:ilvl w:val="0"/>
                <w:numId w:val="74"/>
              </w:numPr>
              <w:spacing w:after="0" w:line="240" w:lineRule="auto"/>
              <w:rPr>
                <w:b/>
                <w:color w:val="FFFFFF" w:themeColor="background1"/>
              </w:rPr>
            </w:pPr>
            <w:r w:rsidRPr="006F41DE">
              <w:rPr>
                <w:b/>
                <w:color w:val="FFFFFF" w:themeColor="background1"/>
              </w:rPr>
              <w:t>Anexos generales</w:t>
            </w:r>
          </w:p>
        </w:tc>
        <w:tc>
          <w:tcPr>
            <w:tcW w:w="553" w:type="pct"/>
            <w:shd w:val="clear" w:color="auto" w:fill="404040" w:themeFill="text1" w:themeFillTint="BF"/>
          </w:tcPr>
          <w:p w14:paraId="01E6D214" w14:textId="77777777" w:rsidR="000208ED" w:rsidRPr="00077F32" w:rsidRDefault="000208ED" w:rsidP="000208ED">
            <w:pPr>
              <w:spacing w:line="240" w:lineRule="auto"/>
              <w:ind w:left="360"/>
              <w:rPr>
                <w:b/>
                <w:color w:val="FFFFFF" w:themeColor="background1"/>
              </w:rPr>
            </w:pPr>
          </w:p>
        </w:tc>
      </w:tr>
      <w:tr w:rsidR="000208ED" w:rsidRPr="006F41DE" w14:paraId="571C4DD2" w14:textId="77777777" w:rsidTr="000208ED">
        <w:trPr>
          <w:trHeight w:val="397"/>
        </w:trPr>
        <w:tc>
          <w:tcPr>
            <w:tcW w:w="362" w:type="pct"/>
            <w:vAlign w:val="center"/>
          </w:tcPr>
          <w:p w14:paraId="5B84E010" w14:textId="77777777" w:rsidR="000208ED" w:rsidRPr="006F41DE" w:rsidRDefault="000208ED" w:rsidP="000208ED">
            <w:pPr>
              <w:spacing w:line="240" w:lineRule="auto"/>
              <w:jc w:val="center"/>
              <w:rPr>
                <w:szCs w:val="24"/>
              </w:rPr>
            </w:pPr>
            <w:r w:rsidRPr="006F41DE">
              <w:t>I.</w:t>
            </w:r>
          </w:p>
        </w:tc>
        <w:tc>
          <w:tcPr>
            <w:tcW w:w="4085" w:type="pct"/>
            <w:vAlign w:val="center"/>
          </w:tcPr>
          <w:p w14:paraId="1394BDED" w14:textId="77777777" w:rsidR="000208ED" w:rsidRPr="006F41DE" w:rsidRDefault="000208ED" w:rsidP="000208ED">
            <w:pPr>
              <w:spacing w:line="240" w:lineRule="auto"/>
            </w:pPr>
            <w:r w:rsidRPr="006F41DE">
              <w:t>Ficha técnica de datos generales de la evaluación</w:t>
            </w:r>
          </w:p>
        </w:tc>
        <w:tc>
          <w:tcPr>
            <w:tcW w:w="553" w:type="pct"/>
            <w:vAlign w:val="center"/>
          </w:tcPr>
          <w:p w14:paraId="4C46E717" w14:textId="77777777" w:rsidR="000208ED" w:rsidRPr="006F41DE" w:rsidRDefault="000208ED" w:rsidP="000208ED">
            <w:pPr>
              <w:spacing w:line="240" w:lineRule="auto"/>
              <w:jc w:val="center"/>
            </w:pPr>
            <w:r>
              <w:t>CI</w:t>
            </w:r>
          </w:p>
        </w:tc>
      </w:tr>
      <w:tr w:rsidR="000208ED" w:rsidRPr="006F41DE" w14:paraId="19936DD4" w14:textId="77777777" w:rsidTr="000208ED">
        <w:trPr>
          <w:trHeight w:val="397"/>
        </w:trPr>
        <w:tc>
          <w:tcPr>
            <w:tcW w:w="362" w:type="pct"/>
            <w:vAlign w:val="center"/>
          </w:tcPr>
          <w:p w14:paraId="73E263C7" w14:textId="77777777" w:rsidR="000208ED" w:rsidRPr="006F41DE" w:rsidRDefault="000208ED" w:rsidP="000208ED">
            <w:pPr>
              <w:spacing w:line="240" w:lineRule="auto"/>
              <w:jc w:val="center"/>
              <w:rPr>
                <w:szCs w:val="24"/>
              </w:rPr>
            </w:pPr>
            <w:r w:rsidRPr="006F41DE">
              <w:t>II.</w:t>
            </w:r>
          </w:p>
        </w:tc>
        <w:tc>
          <w:tcPr>
            <w:tcW w:w="4085" w:type="pct"/>
            <w:vAlign w:val="center"/>
          </w:tcPr>
          <w:p w14:paraId="4F1AB81C" w14:textId="77777777" w:rsidR="000208ED" w:rsidRPr="006F41DE" w:rsidRDefault="000208ED" w:rsidP="000208ED">
            <w:pPr>
              <w:spacing w:line="240" w:lineRule="auto"/>
            </w:pPr>
            <w:r w:rsidRPr="006F41DE">
              <w:t>Fuentes de información</w:t>
            </w:r>
          </w:p>
        </w:tc>
        <w:tc>
          <w:tcPr>
            <w:tcW w:w="553" w:type="pct"/>
            <w:vAlign w:val="center"/>
          </w:tcPr>
          <w:p w14:paraId="4F15FCE3" w14:textId="77777777" w:rsidR="000208ED" w:rsidRPr="006F41DE" w:rsidRDefault="000208ED" w:rsidP="000208ED">
            <w:pPr>
              <w:spacing w:line="240" w:lineRule="auto"/>
              <w:jc w:val="center"/>
            </w:pPr>
            <w:r>
              <w:t>CI</w:t>
            </w:r>
          </w:p>
        </w:tc>
      </w:tr>
    </w:tbl>
    <w:p w14:paraId="486E9935" w14:textId="77777777" w:rsidR="00F3558F" w:rsidRDefault="00F3558F">
      <w:pPr>
        <w:spacing w:after="0"/>
        <w:jc w:val="center"/>
        <w:rPr>
          <w:smallCaps/>
          <w:lang w:val="es-ES"/>
        </w:rPr>
      </w:pPr>
    </w:p>
    <w:p w14:paraId="55F85D8B" w14:textId="77777777" w:rsidR="00F3558F" w:rsidRDefault="00F3558F">
      <w:pPr>
        <w:spacing w:line="276" w:lineRule="auto"/>
        <w:jc w:val="left"/>
        <w:rPr>
          <w:lang w:val="es-ES"/>
        </w:rPr>
      </w:pPr>
    </w:p>
    <w:p w14:paraId="575B5976" w14:textId="77777777" w:rsidR="008B1964" w:rsidRDefault="008B1964">
      <w:pPr>
        <w:spacing w:line="276" w:lineRule="auto"/>
        <w:jc w:val="left"/>
        <w:rPr>
          <w:rFonts w:eastAsiaTheme="majorEastAsia" w:cstheme="majorBidi"/>
          <w:b/>
          <w:bCs/>
          <w:color w:val="595959" w:themeColor="text1" w:themeTint="A6"/>
          <w:lang w:val="es-ES"/>
        </w:rPr>
      </w:pPr>
      <w:r>
        <w:rPr>
          <w:lang w:val="es-ES"/>
        </w:rPr>
        <w:br w:type="page"/>
      </w:r>
    </w:p>
    <w:p w14:paraId="34298ECA" w14:textId="10F663B2" w:rsidR="00F3558F" w:rsidRDefault="009B2E3D" w:rsidP="004B6BA9">
      <w:pPr>
        <w:pStyle w:val="Ttulo3"/>
        <w:numPr>
          <w:ilvl w:val="0"/>
          <w:numId w:val="46"/>
        </w:numPr>
        <w:rPr>
          <w:lang w:val="es-ES"/>
        </w:rPr>
      </w:pPr>
      <w:bookmarkStart w:id="89" w:name="_Toc187240824"/>
      <w:r>
        <w:rPr>
          <w:lang w:val="es-ES"/>
        </w:rPr>
        <w:lastRenderedPageBreak/>
        <w:t>Sección de Diseño (D)</w:t>
      </w:r>
      <w:bookmarkEnd w:id="89"/>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2B2E23" w:rsidRPr="0096466E" w14:paraId="02FAD9E3" w14:textId="77777777" w:rsidTr="002B2E23">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D7169F5" w14:textId="77777777" w:rsidR="002B2E23" w:rsidRPr="0096466E" w:rsidRDefault="002B2E23" w:rsidP="00C97C09">
            <w:pPr>
              <w:spacing w:after="0" w:line="240" w:lineRule="auto"/>
              <w:jc w:val="center"/>
              <w:rPr>
                <w:b/>
                <w:color w:val="FFFFFF" w:themeColor="background1"/>
                <w:sz w:val="18"/>
                <w:lang w:eastAsia="es-MX"/>
              </w:rPr>
            </w:pPr>
            <w:r w:rsidRPr="0096466E">
              <w:rPr>
                <w:b/>
                <w:color w:val="FFFFFF" w:themeColor="background1"/>
                <w:sz w:val="18"/>
              </w:rPr>
              <w:br w:type="page"/>
            </w:r>
            <w:bookmarkStart w:id="90" w:name="RANGE!A1:Q46"/>
            <w:r w:rsidRPr="0096466E">
              <w:rPr>
                <w:b/>
                <w:color w:val="FFFFFF" w:themeColor="background1"/>
                <w:lang w:eastAsia="es-MX"/>
              </w:rPr>
              <w:t xml:space="preserve">Anexo </w:t>
            </w:r>
            <w:r>
              <w:rPr>
                <w:b/>
                <w:color w:val="FFFFFF" w:themeColor="background1"/>
                <w:lang w:eastAsia="es-MX"/>
              </w:rPr>
              <w:t>1D</w:t>
            </w:r>
            <w:r w:rsidRPr="0096466E">
              <w:rPr>
                <w:b/>
                <w:color w:val="FFFFFF" w:themeColor="background1"/>
                <w:lang w:eastAsia="es-MX"/>
              </w:rPr>
              <w:t>. Árbol del Problema</w:t>
            </w:r>
            <w:bookmarkEnd w:id="90"/>
          </w:p>
        </w:tc>
      </w:tr>
      <w:tr w:rsidR="002B2E23" w:rsidRPr="00E52B61" w14:paraId="5B62C0E1" w14:textId="77777777" w:rsidTr="002B2E23">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C8592EF" w14:textId="77777777" w:rsidR="002B2E23" w:rsidRPr="00E52B61" w:rsidRDefault="002B2E23" w:rsidP="00C97C09">
            <w:pPr>
              <w:spacing w:after="0" w:line="240" w:lineRule="auto"/>
              <w:rPr>
                <w:sz w:val="18"/>
                <w:lang w:eastAsia="es-MX"/>
              </w:rPr>
            </w:pPr>
          </w:p>
        </w:tc>
      </w:tr>
      <w:tr w:rsidR="002B2E23" w:rsidRPr="0096466E" w14:paraId="7D13D315" w14:textId="77777777" w:rsidTr="00C97C09">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62AC0A4B" w14:textId="77777777" w:rsidR="002B2E23" w:rsidRPr="0096466E" w:rsidRDefault="002B2E23" w:rsidP="00C97C09">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2B2E23" w:rsidRPr="00E52B61" w14:paraId="50339CDB" w14:textId="77777777" w:rsidTr="00C97C09">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7C95C5C9" w14:textId="77777777" w:rsidR="002B2E23" w:rsidRPr="0096466E" w:rsidRDefault="002B2E23" w:rsidP="00C97C09">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18D1A549" w14:textId="77777777" w:rsidR="002B2E23" w:rsidRPr="00E52B61" w:rsidRDefault="002B2E23" w:rsidP="00C97C09">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3DBE9F56"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4F37A76"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BADE101" w14:textId="77777777" w:rsidR="002B2E23" w:rsidRPr="00906485" w:rsidRDefault="002B2E23" w:rsidP="00C97C09">
            <w:pPr>
              <w:spacing w:after="0" w:line="240" w:lineRule="auto"/>
              <w:rPr>
                <w:sz w:val="14"/>
                <w:szCs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89D988F"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0F2A4CD"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7A93A3F" w14:textId="77777777" w:rsidR="002B2E23" w:rsidRPr="00E52B61" w:rsidRDefault="002B2E23" w:rsidP="00C97C09">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22C3A56" w14:textId="77777777" w:rsidR="002B2E23" w:rsidRPr="00E52B61" w:rsidRDefault="002B2E23" w:rsidP="00C97C09">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5C6B89A"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3A4D119"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4F6A53E"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52E0A59" w14:textId="77777777" w:rsidR="002B2E23" w:rsidRPr="00E52B61" w:rsidRDefault="002B2E23" w:rsidP="00C97C09">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24FD579" w14:textId="77777777" w:rsidR="002B2E23" w:rsidRPr="00E52B61" w:rsidRDefault="002B2E23" w:rsidP="00C97C09">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BBD2DF8" w14:textId="77777777" w:rsidR="002B2E23" w:rsidRPr="00E52B61" w:rsidRDefault="002B2E23" w:rsidP="00C97C09">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399409C" w14:textId="77777777" w:rsidR="002B2E23" w:rsidRPr="00E52B61" w:rsidRDefault="002B2E23" w:rsidP="00C97C09">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69507F61" w14:textId="77777777" w:rsidR="002B2E23" w:rsidRPr="00E52B61" w:rsidRDefault="002B2E23" w:rsidP="00C97C09">
            <w:pPr>
              <w:spacing w:after="0" w:line="240" w:lineRule="auto"/>
              <w:rPr>
                <w:i/>
                <w:iCs/>
                <w:color w:val="3A3838"/>
                <w:sz w:val="18"/>
                <w:lang w:eastAsia="es-MX"/>
              </w:rPr>
            </w:pPr>
            <w:r w:rsidRPr="00E52B61">
              <w:rPr>
                <w:i/>
                <w:iCs/>
                <w:color w:val="3A3838"/>
                <w:sz w:val="18"/>
                <w:lang w:eastAsia="es-MX"/>
              </w:rPr>
              <w:t> </w:t>
            </w:r>
          </w:p>
        </w:tc>
      </w:tr>
      <w:tr w:rsidR="002B2E23" w:rsidRPr="001315C8" w14:paraId="1ED38F28"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715579F"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38CF5557" w14:textId="77777777" w:rsidR="002B2E23" w:rsidRPr="0096466E" w:rsidRDefault="002B2E23" w:rsidP="00C97C09">
            <w:pPr>
              <w:spacing w:after="0" w:line="240" w:lineRule="auto"/>
              <w:jc w:val="center"/>
              <w:rPr>
                <w:b/>
                <w:color w:val="3A3838"/>
                <w:sz w:val="16"/>
                <w:lang w:eastAsia="es-MX"/>
              </w:rPr>
            </w:pPr>
            <w:r w:rsidRPr="0096466E">
              <w:rPr>
                <w:b/>
                <w:color w:val="3A3838"/>
                <w:sz w:val="16"/>
                <w:lang w:eastAsia="es-MX"/>
              </w:rPr>
              <w:t>EFECTOS</w:t>
            </w:r>
          </w:p>
        </w:tc>
        <w:tc>
          <w:tcPr>
            <w:tcW w:w="238" w:type="pct"/>
            <w:tcBorders>
              <w:top w:val="nil"/>
              <w:left w:val="nil"/>
              <w:bottom w:val="nil"/>
              <w:right w:val="single" w:sz="4" w:space="0" w:color="7F7F7F" w:themeColor="text1" w:themeTint="80"/>
            </w:tcBorders>
            <w:shd w:val="clear" w:color="auto" w:fill="auto"/>
            <w:vAlign w:val="center"/>
            <w:hideMark/>
          </w:tcPr>
          <w:p w14:paraId="0509B7A3" w14:textId="77777777" w:rsidR="002B2E23" w:rsidRPr="0096466E" w:rsidRDefault="002B2E23" w:rsidP="00C97C09">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0D69133" w14:textId="77777777" w:rsidR="002B2E23" w:rsidRPr="00906485" w:rsidRDefault="002B2E23" w:rsidP="00C97C09">
            <w:pPr>
              <w:spacing w:after="0" w:line="240" w:lineRule="auto"/>
              <w:jc w:val="center"/>
              <w:rPr>
                <w:i/>
                <w:iCs/>
                <w:color w:val="3A3838"/>
                <w:sz w:val="14"/>
                <w:szCs w:val="18"/>
                <w:lang w:eastAsia="es-MX"/>
              </w:rPr>
            </w:pPr>
            <w:r w:rsidRPr="00906485">
              <w:rPr>
                <w:i/>
                <w:iCs/>
                <w:color w:val="3A3838"/>
                <w:sz w:val="14"/>
                <w:szCs w:val="18"/>
                <w:lang w:eastAsia="es-MX"/>
              </w:rPr>
              <w:t>Falta de acciones convenidas que coadyuben a elevar el nivel de vida respetando los derechos e identidad cultural de las comunidades y pueblos indígenas del Estado de Sinaloa.</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28D3915"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251B5B0C"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527B1AC"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ED7D98B"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9C17CF7" w14:textId="77777777" w:rsidR="002B2E23" w:rsidRPr="001315C8" w:rsidRDefault="002B2E23" w:rsidP="00C97C09">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EE3F6E9"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A8400B1"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7ACDAFA4" w14:textId="77777777" w:rsidTr="00C97C09">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25809F8C"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2757C93"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038EE85" w14:textId="77777777" w:rsidR="002B2E23" w:rsidRPr="001315C8" w:rsidRDefault="002B2E23" w:rsidP="00C97C09">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3231300"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39CA0B3"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0766E21D" w14:textId="77777777" w:rsidTr="00C97C09">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3FD824C2"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206FBD1"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0F77CDC" w14:textId="77777777" w:rsidR="002B2E23" w:rsidRPr="001315C8" w:rsidRDefault="002B2E23" w:rsidP="00C97C09">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17DC807"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16FB905" w14:textId="77777777" w:rsidR="002B2E23" w:rsidRPr="001315C8" w:rsidRDefault="002B2E23" w:rsidP="00C97C09">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3619ADB0" w14:textId="77777777" w:rsidR="002B2E23" w:rsidRPr="001315C8" w:rsidRDefault="002B2E23" w:rsidP="00C97C09">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79584" behindDoc="0" locked="0" layoutInCell="1" allowOverlap="1" wp14:anchorId="704BD7E6" wp14:editId="28A684AC">
                      <wp:simplePos x="0" y="0"/>
                      <wp:positionH relativeFrom="column">
                        <wp:posOffset>213995</wp:posOffset>
                      </wp:positionH>
                      <wp:positionV relativeFrom="paragraph">
                        <wp:posOffset>32385</wp:posOffset>
                      </wp:positionV>
                      <wp:extent cx="304800" cy="247650"/>
                      <wp:effectExtent l="19050" t="19050" r="38100" b="19050"/>
                      <wp:wrapNone/>
                      <wp:docPr id="1396446267"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3CC5A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2290D9C" w14:textId="77777777" w:rsidR="002B2E23" w:rsidRPr="001315C8" w:rsidRDefault="002B2E23" w:rsidP="00C97C09">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BFBE25A" w14:textId="77777777" w:rsidR="002B2E23" w:rsidRPr="001315C8"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192777E1"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A2EBCC5"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E0C96BB" w14:textId="77777777" w:rsidR="002B2E23" w:rsidRPr="001315C8" w:rsidRDefault="002B2E23" w:rsidP="00C97C09">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13FF2A26" w14:textId="77777777" w:rsidR="002B2E23" w:rsidRPr="001315C8" w:rsidRDefault="002B2E23" w:rsidP="00C97C09">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80608" behindDoc="0" locked="0" layoutInCell="1" allowOverlap="1" wp14:anchorId="173C868A" wp14:editId="08021DA0">
                      <wp:simplePos x="0" y="0"/>
                      <wp:positionH relativeFrom="column">
                        <wp:posOffset>229821</wp:posOffset>
                      </wp:positionH>
                      <wp:positionV relativeFrom="paragraph">
                        <wp:posOffset>43371</wp:posOffset>
                      </wp:positionV>
                      <wp:extent cx="304800" cy="247650"/>
                      <wp:effectExtent l="19050" t="19050" r="38100" b="19050"/>
                      <wp:wrapNone/>
                      <wp:docPr id="6" name="Flecha arriba 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DF7236C" id="Flecha arriba 31" o:spid="_x0000_s1026" type="#_x0000_t68" style="position:absolute;margin-left:18.1pt;margin-top:3.4pt;width:24pt;height:1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F00BFB5" w14:textId="77777777" w:rsidR="002B2E23" w:rsidRPr="001315C8" w:rsidRDefault="002B2E23" w:rsidP="00C97C09">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1AC75CAC"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D3AE4C2"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0B8159BB"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0FD1AED"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8FEA5E7"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2F6469" w14:textId="77777777" w:rsidR="002B2E23" w:rsidRPr="001315C8" w:rsidRDefault="002B2E23" w:rsidP="00C97C09">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12BF3A7"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E2F098A" w14:textId="77777777" w:rsidR="002B2E23" w:rsidRPr="001315C8" w:rsidRDefault="002B2E23" w:rsidP="00C97C09">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3D8DABA1" w14:textId="77777777" w:rsidR="002B2E23" w:rsidRPr="001315C8" w:rsidRDefault="002B2E23" w:rsidP="00C97C09">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EFE232D" w14:textId="77777777" w:rsidR="002B2E23" w:rsidRPr="001315C8" w:rsidRDefault="002B2E23" w:rsidP="00C97C09">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76987C37"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52E24862"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DFFC1ED"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7BF7145" w14:textId="77777777" w:rsidR="002B2E23" w:rsidRPr="001315C8" w:rsidRDefault="002B2E23" w:rsidP="00C97C09">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36694B8B" w14:textId="77777777" w:rsidR="002B2E23" w:rsidRPr="001315C8" w:rsidRDefault="002B2E23" w:rsidP="00C97C09">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083E76C" w14:textId="77777777" w:rsidR="002B2E23" w:rsidRPr="001315C8" w:rsidRDefault="002B2E23" w:rsidP="00C97C09">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F51B821"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D11B609"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55E67927"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C5C01F8"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0C47948"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C6DB877" w14:textId="77777777" w:rsidR="002B2E23" w:rsidRPr="001315C8" w:rsidRDefault="002B2E23" w:rsidP="00C97C09">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84A8A11" w14:textId="77777777" w:rsidR="002B2E23" w:rsidRPr="001315C8" w:rsidRDefault="002B2E23" w:rsidP="00C97C09">
            <w:pPr>
              <w:spacing w:after="0" w:line="240" w:lineRule="auto"/>
              <w:jc w:val="center"/>
              <w:rPr>
                <w:i/>
                <w:iCs/>
                <w:color w:val="3A3838"/>
                <w:sz w:val="16"/>
                <w:lang w:eastAsia="es-MX"/>
              </w:rPr>
            </w:pPr>
            <w:r w:rsidRPr="00906485">
              <w:rPr>
                <w:i/>
                <w:iCs/>
                <w:color w:val="3A3838"/>
                <w:sz w:val="14"/>
                <w:szCs w:val="20"/>
                <w:lang w:eastAsia="es-MX"/>
              </w:rPr>
              <w:t>Desaparición de tradiciones y lenguas</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E9F8A0A" w14:textId="77777777" w:rsidR="002B2E23" w:rsidRPr="001315C8" w:rsidRDefault="002B2E23" w:rsidP="00C97C09">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97F6FA3" w14:textId="77777777" w:rsidR="002B2E23" w:rsidRPr="001315C8" w:rsidRDefault="002B2E23" w:rsidP="00C97C09">
            <w:pPr>
              <w:spacing w:after="0" w:line="240" w:lineRule="auto"/>
              <w:jc w:val="center"/>
              <w:rPr>
                <w:i/>
                <w:iCs/>
                <w:color w:val="3A3838"/>
                <w:sz w:val="16"/>
                <w:lang w:eastAsia="es-MX"/>
              </w:rPr>
            </w:pPr>
            <w:r w:rsidRPr="00906485">
              <w:rPr>
                <w:i/>
                <w:iCs/>
                <w:color w:val="3A3838"/>
                <w:sz w:val="14"/>
                <w:szCs w:val="20"/>
                <w:lang w:eastAsia="es-MX"/>
              </w:rPr>
              <w:t xml:space="preserve">Incremento de la pobreza y baja participación social </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8EA770F"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2C57886B"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5C2AD01"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873BF0E"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B753EB3" w14:textId="77777777" w:rsidR="002B2E23" w:rsidRPr="001315C8" w:rsidRDefault="002B2E23" w:rsidP="00C97C09">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BF31EDC" w14:textId="77777777" w:rsidR="002B2E23" w:rsidRPr="001315C8" w:rsidRDefault="002B2E23" w:rsidP="00C97C09">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8F3C2DA" w14:textId="77777777" w:rsidR="002B2E23" w:rsidRPr="001315C8" w:rsidRDefault="002B2E23" w:rsidP="00C97C09">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A86F25F"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60D03CC"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0D89AE7E" w14:textId="77777777" w:rsidTr="00C97C09">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35194C82"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698F6B0"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53C8126" w14:textId="77777777" w:rsidR="002B2E23" w:rsidRPr="001315C8" w:rsidRDefault="002B2E23" w:rsidP="00C97C09">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D336606" w14:textId="77777777" w:rsidR="002B2E23" w:rsidRPr="001315C8" w:rsidRDefault="002B2E23" w:rsidP="00C97C09">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7DDB825" w14:textId="77777777" w:rsidR="002B2E23" w:rsidRPr="001315C8" w:rsidRDefault="002B2E23" w:rsidP="00C97C09">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FEE0D40"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4A7F37B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40D24736"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5F7DC08"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0C10AF4"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8CE09C8" w14:textId="77777777" w:rsidR="002B2E23" w:rsidRPr="001315C8" w:rsidRDefault="002B2E23" w:rsidP="00C97C09">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35A2103"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3B14462" w14:textId="77777777" w:rsidR="002B2E23" w:rsidRPr="001315C8"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2994AB4" w14:textId="77777777" w:rsidR="002B2E23" w:rsidRPr="001315C8" w:rsidRDefault="002B2E23" w:rsidP="00C97C09">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1315C8" w14:paraId="1D806E3F" w14:textId="77777777" w:rsidTr="00C97C09">
              <w:trPr>
                <w:trHeight w:val="196"/>
                <w:tblCellSpacing w:w="0" w:type="dxa"/>
              </w:trPr>
              <w:tc>
                <w:tcPr>
                  <w:tcW w:w="818" w:type="dxa"/>
                  <w:tcBorders>
                    <w:top w:val="nil"/>
                    <w:left w:val="nil"/>
                    <w:bottom w:val="nil"/>
                    <w:right w:val="nil"/>
                  </w:tcBorders>
                  <w:shd w:val="clear" w:color="auto" w:fill="auto"/>
                  <w:vAlign w:val="center"/>
                  <w:hideMark/>
                </w:tcPr>
                <w:p w14:paraId="5DD3B2D5" w14:textId="77777777" w:rsidR="002B2E23" w:rsidRPr="001315C8" w:rsidRDefault="002B2E23" w:rsidP="00C97C09">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81632" behindDoc="0" locked="0" layoutInCell="1" allowOverlap="1" wp14:anchorId="54372D29" wp14:editId="63CC53E9">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43A045" id="Flecha arriba 36" o:spid="_x0000_s1026" type="#_x0000_t68" style="position:absolute;margin-left:17.2pt;margin-top:-5.25pt;width:24pt;height: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63122AB2" w14:textId="77777777" w:rsidR="002B2E23" w:rsidRPr="001315C8" w:rsidRDefault="002B2E23" w:rsidP="00C97C09">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AFCD743"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0DB150E" w14:textId="77777777" w:rsidR="002B2E23" w:rsidRPr="001315C8" w:rsidRDefault="002B2E23" w:rsidP="00C97C09">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FC3B39E"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21CEA611"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FC5A2B6"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BFFCD00"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F684B46" w14:textId="77777777" w:rsidR="002B2E23" w:rsidRPr="001315C8" w:rsidRDefault="002B2E23" w:rsidP="00C97C09">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2B2E23" w:rsidRPr="001315C8" w14:paraId="73878BB9" w14:textId="77777777" w:rsidTr="00C97C09">
              <w:trPr>
                <w:trHeight w:val="196"/>
                <w:tblCellSpacing w:w="0" w:type="dxa"/>
              </w:trPr>
              <w:tc>
                <w:tcPr>
                  <w:tcW w:w="232" w:type="dxa"/>
                  <w:tcBorders>
                    <w:top w:val="nil"/>
                    <w:left w:val="nil"/>
                    <w:bottom w:val="nil"/>
                    <w:right w:val="nil"/>
                  </w:tcBorders>
                  <w:shd w:val="clear" w:color="auto" w:fill="auto"/>
                  <w:vAlign w:val="center"/>
                  <w:hideMark/>
                </w:tcPr>
                <w:p w14:paraId="2F1C80D7" w14:textId="77777777" w:rsidR="002B2E23" w:rsidRPr="001315C8" w:rsidRDefault="002B2E23" w:rsidP="00C97C09">
                  <w:pPr>
                    <w:spacing w:after="0" w:line="240" w:lineRule="auto"/>
                    <w:jc w:val="center"/>
                    <w:rPr>
                      <w:color w:val="000000"/>
                      <w:sz w:val="16"/>
                      <w:lang w:eastAsia="es-MX"/>
                    </w:rPr>
                  </w:pPr>
                </w:p>
              </w:tc>
            </w:tr>
          </w:tbl>
          <w:p w14:paraId="32082D52" w14:textId="77777777" w:rsidR="002B2E23" w:rsidRPr="001315C8" w:rsidRDefault="002B2E23" w:rsidP="00C97C09">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7EBF7907" w14:textId="77777777" w:rsidR="002B2E23" w:rsidRPr="001315C8" w:rsidRDefault="002B2E23" w:rsidP="00C97C09">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782656" behindDoc="0" locked="0" layoutInCell="1" allowOverlap="1" wp14:anchorId="30BBFF91" wp14:editId="3748230F">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A7798FB" id="Flecha arriba 38" o:spid="_x0000_s1026" type="#_x0000_t68" style="position:absolute;margin-left:-2.45pt;margin-top:4.65pt;width:24pt;height:1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1293045F" w14:textId="77777777" w:rsidR="002B2E23" w:rsidRPr="001315C8" w:rsidRDefault="002B2E23" w:rsidP="00C97C09">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2D1B69AF" w14:textId="77777777" w:rsidR="002B2E23" w:rsidRPr="001315C8" w:rsidRDefault="002B2E23" w:rsidP="00C97C09">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FB228C2"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r>
      <w:tr w:rsidR="002B2E23" w:rsidRPr="001315C8" w14:paraId="0F16C811"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E02A6F3"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6CBAB4B"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6E772F1D"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D5767B0" w14:textId="77777777" w:rsidR="002B2E23" w:rsidRPr="00906485" w:rsidRDefault="002B2E23" w:rsidP="00C97C09">
            <w:pPr>
              <w:spacing w:after="0" w:line="240" w:lineRule="auto"/>
              <w:jc w:val="center"/>
              <w:rPr>
                <w:sz w:val="14"/>
                <w:szCs w:val="20"/>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D31CA64"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0A2E371F"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A055D1B"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AD19B2B" w14:textId="77777777" w:rsidR="002B2E23" w:rsidRPr="001315C8" w:rsidRDefault="002B2E23" w:rsidP="00C97C09">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463A899A"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4EBDAFA3"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E07E01F"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F2DF248"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0B49902"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3B5ECE73"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F22DAC2" w14:textId="77777777" w:rsidR="002B2E23" w:rsidRPr="001315C8" w:rsidRDefault="002B2E23" w:rsidP="00C97C09">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372F1B2B" w14:textId="77777777" w:rsidR="002B2E23" w:rsidRPr="001315C8" w:rsidRDefault="002B2E23" w:rsidP="00C97C09">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5322088"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r>
      <w:tr w:rsidR="002B2E23" w:rsidRPr="001315C8" w14:paraId="6815AF99"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805F2AA"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73B5055"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98587FF" w14:textId="77777777" w:rsidR="002B2E23" w:rsidRPr="001315C8" w:rsidRDefault="002B2E23" w:rsidP="00C97C09">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2BF2789" w14:textId="77777777" w:rsidR="002B2E23" w:rsidRPr="00906485" w:rsidRDefault="002B2E23" w:rsidP="00C97C09">
            <w:pPr>
              <w:spacing w:after="0" w:line="240" w:lineRule="auto"/>
              <w:jc w:val="center"/>
              <w:rPr>
                <w:i/>
                <w:iCs/>
                <w:color w:val="3A3838"/>
                <w:sz w:val="14"/>
                <w:szCs w:val="20"/>
                <w:lang w:eastAsia="es-MX"/>
              </w:rPr>
            </w:pPr>
            <w:r w:rsidRPr="00906485">
              <w:rPr>
                <w:i/>
                <w:iCs/>
                <w:color w:val="3A3838"/>
                <w:sz w:val="14"/>
                <w:szCs w:val="20"/>
                <w:lang w:eastAsia="es-MX"/>
              </w:rPr>
              <w:t>Aislamiento cultural y social, lo que promueve la desintegración de la comunidad</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A5CB42C" w14:textId="77777777" w:rsidR="002B2E23" w:rsidRPr="001315C8" w:rsidRDefault="002B2E23" w:rsidP="00C97C09">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178CA23" w14:textId="77777777" w:rsidR="002B2E23" w:rsidRPr="001315C8" w:rsidRDefault="002B2E23" w:rsidP="00C97C09">
            <w:pPr>
              <w:spacing w:after="0" w:line="240" w:lineRule="auto"/>
              <w:jc w:val="center"/>
              <w:rPr>
                <w:i/>
                <w:iCs/>
                <w:color w:val="3A3838"/>
                <w:sz w:val="16"/>
                <w:lang w:eastAsia="es-MX"/>
              </w:rPr>
            </w:pPr>
            <w:r w:rsidRPr="00906485">
              <w:rPr>
                <w:i/>
                <w:iCs/>
                <w:color w:val="3A3838"/>
                <w:sz w:val="14"/>
                <w:szCs w:val="20"/>
                <w:lang w:eastAsia="es-MX"/>
              </w:rPr>
              <w:t>Condiciones de vida deficientes lo que promueve la migración de jóvenes a causa de desnutrición y problemas de salud</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1EF6580"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r>
      <w:tr w:rsidR="002B2E23" w:rsidRPr="001315C8" w14:paraId="27869D75" w14:textId="77777777" w:rsidTr="00C97C09">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22FE611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3DF8766"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015A17F2" w14:textId="77777777" w:rsidR="002B2E23" w:rsidRPr="001315C8" w:rsidRDefault="002B2E23" w:rsidP="00C97C09">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85541C1" w14:textId="77777777" w:rsidR="002B2E23" w:rsidRPr="001315C8" w:rsidRDefault="002B2E23" w:rsidP="00C97C09">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9C874B5" w14:textId="77777777" w:rsidR="002B2E23" w:rsidRPr="001315C8" w:rsidRDefault="002B2E23" w:rsidP="00C97C09">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A324934" w14:textId="77777777" w:rsidR="002B2E23" w:rsidRPr="001315C8" w:rsidRDefault="002B2E23" w:rsidP="00C97C09">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162F16B3"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33895111" w14:textId="77777777" w:rsidTr="00C97C09">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72534F78" w14:textId="77777777" w:rsidR="002B2E23" w:rsidRPr="001315C8" w:rsidRDefault="002B2E23" w:rsidP="00C97C09">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11C90C1"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3FE9EDCB" w14:textId="77777777" w:rsidR="002B2E23" w:rsidRPr="001315C8" w:rsidRDefault="002B2E23" w:rsidP="00C97C09">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C5448A3" w14:textId="77777777" w:rsidR="002B2E23" w:rsidRPr="001315C8" w:rsidRDefault="002B2E23" w:rsidP="00C97C09">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8734386" w14:textId="77777777" w:rsidR="002B2E23" w:rsidRPr="001315C8" w:rsidRDefault="002B2E23" w:rsidP="00C97C09">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8F228E6" w14:textId="77777777" w:rsidR="002B2E23" w:rsidRPr="001315C8" w:rsidRDefault="002B2E23" w:rsidP="00C97C09">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1D17C265" w14:textId="77777777" w:rsidR="002B2E23" w:rsidRPr="001315C8" w:rsidRDefault="002B2E23" w:rsidP="00C97C09">
            <w:pPr>
              <w:spacing w:after="0" w:line="240" w:lineRule="auto"/>
              <w:rPr>
                <w:sz w:val="16"/>
                <w:lang w:eastAsia="es-MX"/>
              </w:rPr>
            </w:pPr>
            <w:r w:rsidRPr="001315C8">
              <w:rPr>
                <w:sz w:val="16"/>
                <w:lang w:eastAsia="es-MX"/>
              </w:rPr>
              <w:t> </w:t>
            </w:r>
          </w:p>
        </w:tc>
      </w:tr>
      <w:tr w:rsidR="002B2E23" w:rsidRPr="001315C8" w14:paraId="5C6A1AF4" w14:textId="77777777" w:rsidTr="00C97C09">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35F7D1BE"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F363452"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D8226DF"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51A273B"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75FE3B1" w14:textId="77777777" w:rsidR="002B2E23" w:rsidRPr="001315C8" w:rsidRDefault="002B2E23" w:rsidP="00C97C09">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74AECE4C" w14:textId="77777777" w:rsidR="002B2E23" w:rsidRPr="001315C8" w:rsidRDefault="002B2E23" w:rsidP="00C97C09">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83680" behindDoc="0" locked="0" layoutInCell="1" allowOverlap="1" wp14:anchorId="6575D7EE" wp14:editId="74E9AB5C">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D7ACB3D" id="Flecha arriba 43" o:spid="_x0000_s1026" type="#_x0000_t68" style="position:absolute;margin-left:15.8pt;margin-top:4.95pt;width:24pt;height:18.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712D2102" w14:textId="77777777" w:rsidR="002B2E23" w:rsidRPr="001315C8" w:rsidRDefault="002B2E23" w:rsidP="00C97C09">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6B583D0A" w14:textId="77777777" w:rsidR="002B2E23" w:rsidRPr="001315C8" w:rsidRDefault="002B2E23" w:rsidP="00C97C09">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332A9774"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401097F"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6D60423" w14:textId="77777777" w:rsidR="002B2E23" w:rsidRPr="001315C8" w:rsidRDefault="002B2E23" w:rsidP="00C97C09">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4B6972A1" w14:textId="77777777" w:rsidR="002B2E23" w:rsidRPr="001315C8" w:rsidRDefault="002B2E23" w:rsidP="00C97C09">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84704" behindDoc="0" locked="0" layoutInCell="1" allowOverlap="1" wp14:anchorId="435FE9D3" wp14:editId="519A11CD">
                      <wp:simplePos x="0" y="0"/>
                      <wp:positionH relativeFrom="column">
                        <wp:posOffset>250825</wp:posOffset>
                      </wp:positionH>
                      <wp:positionV relativeFrom="paragraph">
                        <wp:posOffset>48260</wp:posOffset>
                      </wp:positionV>
                      <wp:extent cx="304800" cy="247650"/>
                      <wp:effectExtent l="19050" t="19050" r="38100" b="19050"/>
                      <wp:wrapNone/>
                      <wp:docPr id="741879885"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E1AB0C" id="Flecha arriba 46" o:spid="_x0000_s1026" type="#_x0000_t68" style="position:absolute;margin-left:19.75pt;margin-top:3.8pt;width:24pt;height:1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275F6202" w14:textId="77777777" w:rsidR="002B2E23" w:rsidRPr="001315C8" w:rsidRDefault="002B2E23" w:rsidP="00C97C09">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113FA033"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50F1843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51B613FC"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D98EED6"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1F0F6CAC"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DC8CFBD"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BD6438E"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5EA5369" w14:textId="77777777" w:rsidR="002B2E23" w:rsidRPr="001315C8" w:rsidRDefault="002B2E23" w:rsidP="00C97C09">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98EBF27"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74483D77" w14:textId="77777777" w:rsidR="002B2E23" w:rsidRPr="001315C8" w:rsidRDefault="002B2E23" w:rsidP="00C97C09">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126AF9A4" w14:textId="77777777" w:rsidR="002B2E23" w:rsidRPr="001315C8" w:rsidRDefault="002B2E23" w:rsidP="00C97C09">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2CF7C259"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37E7ABE5"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4DBA48AE" w14:textId="77777777" w:rsidR="002B2E23" w:rsidRPr="001315C8" w:rsidRDefault="002B2E23" w:rsidP="00C97C09">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E8328E7"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8C52320" w14:textId="77777777" w:rsidR="002B2E23" w:rsidRPr="001315C8" w:rsidRDefault="002B2E23" w:rsidP="00C97C09">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0DE14A2F"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16E7B276"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67ED3EC7"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1299073"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429766D1" w14:textId="77777777" w:rsidR="002B2E23" w:rsidRPr="0096466E" w:rsidRDefault="002B2E23" w:rsidP="00C97C09">
            <w:pPr>
              <w:spacing w:after="0" w:line="240" w:lineRule="auto"/>
              <w:jc w:val="center"/>
              <w:rPr>
                <w:b/>
                <w:color w:val="3A3838"/>
                <w:sz w:val="16"/>
                <w:lang w:eastAsia="es-MX"/>
              </w:rPr>
            </w:pPr>
            <w:r w:rsidRPr="0096466E">
              <w:rPr>
                <w:b/>
                <w:color w:val="3A3838"/>
                <w:sz w:val="16"/>
                <w:lang w:eastAsia="es-MX"/>
              </w:rPr>
              <w:t>PROBLEMA CENTRAL</w:t>
            </w:r>
          </w:p>
        </w:tc>
        <w:tc>
          <w:tcPr>
            <w:tcW w:w="238" w:type="pct"/>
            <w:tcBorders>
              <w:top w:val="nil"/>
              <w:left w:val="nil"/>
              <w:bottom w:val="nil"/>
              <w:right w:val="single" w:sz="4" w:space="0" w:color="7F7F7F" w:themeColor="text1" w:themeTint="80"/>
            </w:tcBorders>
            <w:shd w:val="clear" w:color="auto" w:fill="auto"/>
            <w:vAlign w:val="center"/>
            <w:hideMark/>
          </w:tcPr>
          <w:p w14:paraId="45502E00" w14:textId="77777777" w:rsidR="002B2E23" w:rsidRPr="0096466E" w:rsidRDefault="002B2E23" w:rsidP="00C97C09">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0019A2E" w14:textId="77777777" w:rsidR="002B2E23" w:rsidRDefault="002B2E23" w:rsidP="00C97C09">
            <w:pPr>
              <w:spacing w:after="0" w:line="240" w:lineRule="auto"/>
              <w:rPr>
                <w:i/>
                <w:iCs/>
                <w:color w:val="3A3838"/>
                <w:sz w:val="16"/>
                <w:lang w:eastAsia="es-MX"/>
              </w:rPr>
            </w:pPr>
            <w:r>
              <w:rPr>
                <w:i/>
                <w:iCs/>
                <w:color w:val="3A3838"/>
                <w:sz w:val="16"/>
                <w:lang w:eastAsia="es-MX"/>
              </w:rPr>
              <w:t>Los pueblos y comunidades indígenas de las 246 localidades establecidas dentro de la Ley de catálogo de pueblos y comunidades indígenas de Sinaloa no cuentan con acciones convenidas que coadyuben a elevar su nivel de vida en la entidad con pleno respeto a sus derechos e identidad cultural.</w:t>
            </w:r>
          </w:p>
          <w:p w14:paraId="4884AAEE"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49E4C99"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4F427243"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38E5726"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56B21423"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8BB598F" w14:textId="77777777" w:rsidR="002B2E23" w:rsidRPr="001315C8" w:rsidRDefault="002B2E23" w:rsidP="00C97C09">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6678A6F"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D3682BE"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18D0E2FF" w14:textId="77777777" w:rsidTr="00C97C09">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432659DE"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1527836"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3DA6BEF" w14:textId="77777777" w:rsidR="002B2E23" w:rsidRPr="001315C8" w:rsidRDefault="002B2E23" w:rsidP="00C97C09">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D6B9222"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2D1E1D2"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6DEF377E" w14:textId="77777777" w:rsidTr="00C97C09">
        <w:trPr>
          <w:trHeight w:val="580"/>
        </w:trPr>
        <w:tc>
          <w:tcPr>
            <w:tcW w:w="238" w:type="pct"/>
            <w:tcBorders>
              <w:top w:val="nil"/>
              <w:left w:val="single" w:sz="4" w:space="0" w:color="BFBFBF" w:themeColor="background1" w:themeShade="BF"/>
              <w:bottom w:val="nil"/>
              <w:right w:val="nil"/>
            </w:tcBorders>
            <w:shd w:val="clear" w:color="auto" w:fill="auto"/>
            <w:vAlign w:val="center"/>
            <w:hideMark/>
          </w:tcPr>
          <w:p w14:paraId="20A122D6"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60C2292F"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3B2C7D1" w14:textId="77777777" w:rsidR="002B2E23" w:rsidRPr="001315C8" w:rsidRDefault="002B2E23" w:rsidP="00C97C09">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CA86B4D" w14:textId="77777777" w:rsidR="002B2E23" w:rsidRPr="001315C8" w:rsidRDefault="002B2E23" w:rsidP="00C97C09">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42942A9"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12E6BFF4" w14:textId="77777777" w:rsidTr="00C97C09">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0D30BE69"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22056956" w14:textId="77777777" w:rsidR="002B2E23" w:rsidRPr="001315C8" w:rsidRDefault="002B2E23" w:rsidP="00C97C09">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44A6BBA5"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B7973A5" w14:textId="77777777" w:rsidR="002B2E23" w:rsidRPr="001315C8"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D565E75" w14:textId="77777777" w:rsidR="002B2E23" w:rsidRPr="001315C8"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57255FE" w14:textId="77777777" w:rsidR="002B2E23" w:rsidRPr="001315C8" w:rsidRDefault="002B2E23" w:rsidP="00C97C09">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1315C8" w14:paraId="643C9B71"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4E59C08C" w14:textId="77777777" w:rsidR="002B2E23" w:rsidRPr="001315C8" w:rsidRDefault="002B2E23" w:rsidP="00C97C09">
                  <w:pPr>
                    <w:spacing w:after="0" w:line="240" w:lineRule="auto"/>
                    <w:jc w:val="center"/>
                    <w:rPr>
                      <w:color w:val="000000"/>
                      <w:sz w:val="16"/>
                      <w:lang w:eastAsia="es-MX"/>
                    </w:rPr>
                  </w:pPr>
                </w:p>
              </w:tc>
            </w:tr>
          </w:tbl>
          <w:p w14:paraId="04241D10" w14:textId="77777777" w:rsidR="002B2E23" w:rsidRPr="001315C8" w:rsidRDefault="002B2E23" w:rsidP="00C97C09">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87BAE93"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BE52D59" w14:textId="77777777" w:rsidR="002B2E23" w:rsidRPr="001315C8" w:rsidRDefault="002B2E23" w:rsidP="00C97C09">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2097131" w14:textId="77777777" w:rsidR="002B2E23" w:rsidRPr="001315C8"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1F48580B" w14:textId="77777777" w:rsidR="002B2E23" w:rsidRPr="001315C8" w:rsidRDefault="002B2E23" w:rsidP="00C97C09">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1315C8" w14:paraId="33670893"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35665F69" w14:textId="77777777" w:rsidR="002B2E23" w:rsidRPr="001315C8" w:rsidRDefault="002B2E23" w:rsidP="00C97C09">
                  <w:pPr>
                    <w:spacing w:after="0" w:line="240" w:lineRule="auto"/>
                    <w:jc w:val="center"/>
                    <w:rPr>
                      <w:color w:val="000000"/>
                      <w:sz w:val="16"/>
                      <w:lang w:eastAsia="es-MX"/>
                    </w:rPr>
                  </w:pPr>
                </w:p>
              </w:tc>
            </w:tr>
          </w:tbl>
          <w:p w14:paraId="12C0C98B" w14:textId="77777777" w:rsidR="002B2E23" w:rsidRPr="001315C8" w:rsidRDefault="002B2E23" w:rsidP="00C97C09">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0900A0AF"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820FC1D" w14:textId="77777777" w:rsidR="002B2E23" w:rsidRPr="001315C8"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2474DAA0" w14:textId="77777777" w:rsidR="002B2E23" w:rsidRPr="001315C8" w:rsidRDefault="002B2E23" w:rsidP="00C97C09">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31F3E9CB" w14:textId="77777777" w:rsidR="002B2E23" w:rsidRPr="001315C8" w:rsidRDefault="002B2E23" w:rsidP="00C97C09">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1315C8" w14:paraId="05B20FEC"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755CD707" w14:textId="77777777" w:rsidR="002B2E23" w:rsidRPr="001315C8" w:rsidRDefault="002B2E23" w:rsidP="00C97C09">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87776" behindDoc="0" locked="0" layoutInCell="1" allowOverlap="1" wp14:anchorId="1EA9D09F" wp14:editId="73B533DB">
                            <wp:simplePos x="0" y="0"/>
                            <wp:positionH relativeFrom="column">
                              <wp:posOffset>91440</wp:posOffset>
                            </wp:positionH>
                            <wp:positionV relativeFrom="paragraph">
                              <wp:posOffset>-85725</wp:posOffset>
                            </wp:positionV>
                            <wp:extent cx="304800" cy="247650"/>
                            <wp:effectExtent l="19050" t="19050" r="38100" b="19050"/>
                            <wp:wrapNone/>
                            <wp:docPr id="364158606"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29852C8" id="Flecha arriba 52" o:spid="_x0000_s1026" type="#_x0000_t68" style="position:absolute;margin-left:7.2pt;margin-top:-6.75pt;width:24pt;height:1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" adj="10800" fillcolor="gray [1629]" strokecolor="#d8d8d8 [2732]" strokeweight="2pt"/>
                        </w:pict>
                      </mc:Fallback>
                    </mc:AlternateContent>
                  </w:r>
                  <w:r w:rsidRPr="001315C8">
                    <w:rPr>
                      <w:noProof/>
                      <w:color w:val="000000"/>
                      <w:sz w:val="16"/>
                      <w:lang w:eastAsia="es-MX"/>
                    </w:rPr>
                    <mc:AlternateContent>
                      <mc:Choice Requires="wps">
                        <w:drawing>
                          <wp:anchor distT="0" distB="0" distL="114300" distR="114300" simplePos="0" relativeHeight="251786752" behindDoc="0" locked="0" layoutInCell="1" allowOverlap="1" wp14:anchorId="09935F6F" wp14:editId="75C0D700">
                            <wp:simplePos x="0" y="0"/>
                            <wp:positionH relativeFrom="column">
                              <wp:posOffset>-1391285</wp:posOffset>
                            </wp:positionH>
                            <wp:positionV relativeFrom="paragraph">
                              <wp:posOffset>-57785</wp:posOffset>
                            </wp:positionV>
                            <wp:extent cx="304800" cy="247650"/>
                            <wp:effectExtent l="19050" t="19050" r="38100" b="19050"/>
                            <wp:wrapNone/>
                            <wp:docPr id="1338832155"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0891F7C" id="Flecha arriba 51" o:spid="_x0000_s1026" type="#_x0000_t68" style="position:absolute;margin-left:-109.55pt;margin-top:-4.55pt;width:24pt;height:1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" adj="10800" fillcolor="gray [1629]" strokecolor="#d8d8d8 [2732]" strokeweight="2pt"/>
                        </w:pict>
                      </mc:Fallback>
                    </mc:AlternateContent>
                  </w:r>
                </w:p>
              </w:tc>
            </w:tr>
          </w:tbl>
          <w:p w14:paraId="1B198543"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D1A1B7B" w14:textId="77777777" w:rsidR="002B2E23" w:rsidRPr="001315C8" w:rsidRDefault="002B2E23" w:rsidP="00C97C09">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2D9D03BE"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BA5637E" w14:textId="77777777" w:rsidR="002B2E23" w:rsidRPr="001315C8" w:rsidRDefault="002B2E23" w:rsidP="00C97C09">
            <w:pPr>
              <w:spacing w:after="0" w:line="240" w:lineRule="auto"/>
              <w:rPr>
                <w:i/>
                <w:iCs/>
                <w:color w:val="3A3838"/>
                <w:sz w:val="16"/>
                <w:lang w:eastAsia="es-MX"/>
              </w:rPr>
            </w:pPr>
            <w:r w:rsidRPr="001315C8">
              <w:rPr>
                <w:i/>
                <w:iCs/>
                <w:color w:val="3A3838"/>
                <w:sz w:val="16"/>
                <w:lang w:eastAsia="es-MX"/>
              </w:rPr>
              <w:t> </w:t>
            </w:r>
          </w:p>
        </w:tc>
      </w:tr>
      <w:tr w:rsidR="002B2E23" w:rsidRPr="001315C8" w14:paraId="0DF29846"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5EABC3"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7FF0338C"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CF68EA6" w14:textId="77777777" w:rsidR="002B2E23" w:rsidRPr="001315C8"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9CB5BD5"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98ED8F0" w14:textId="77777777" w:rsidR="002B2E23" w:rsidRPr="00345AC4" w:rsidRDefault="002B2E23" w:rsidP="00C97C09">
            <w:pPr>
              <w:spacing w:after="0" w:line="240" w:lineRule="auto"/>
              <w:jc w:val="center"/>
              <w:rPr>
                <w:sz w:val="14"/>
                <w:szCs w:val="20"/>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82551DF"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AC293F4"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5B2DD78" w14:textId="77777777" w:rsidR="002B2E23" w:rsidRPr="001315C8" w:rsidRDefault="002B2E23" w:rsidP="00C97C09">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49E718AA" w14:textId="77777777" w:rsidR="002B2E23" w:rsidRPr="001315C8"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41AA03F4"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2668B72"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23006C28" w14:textId="77777777" w:rsidR="002B2E23" w:rsidRPr="001315C8"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24208E8" w14:textId="77777777" w:rsidR="002B2E23" w:rsidRPr="001315C8" w:rsidRDefault="002B2E23" w:rsidP="00C97C09">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A5C85F9" w14:textId="77777777" w:rsidR="002B2E23" w:rsidRPr="001315C8"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A8C6531" w14:textId="77777777" w:rsidR="002B2E23" w:rsidRPr="001315C8" w:rsidRDefault="002B2E23" w:rsidP="00C97C09">
            <w:pPr>
              <w:spacing w:after="0" w:line="240" w:lineRule="auto"/>
              <w:rPr>
                <w:sz w:val="16"/>
                <w:lang w:eastAsia="es-MX"/>
              </w:rPr>
            </w:pPr>
          </w:p>
        </w:tc>
        <w:tc>
          <w:tcPr>
            <w:tcW w:w="241" w:type="pct"/>
            <w:tcBorders>
              <w:top w:val="nil"/>
              <w:left w:val="nil"/>
              <w:bottom w:val="nil"/>
              <w:right w:val="nil"/>
            </w:tcBorders>
            <w:shd w:val="clear" w:color="auto" w:fill="auto"/>
            <w:hideMark/>
          </w:tcPr>
          <w:p w14:paraId="2712EA6F"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1BB871CD"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1C59A5E6"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EC85DE4"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57C6D0F6" w14:textId="77777777" w:rsidR="002B2E23" w:rsidRPr="0096466E" w:rsidRDefault="002B2E23" w:rsidP="00C97C09">
            <w:pPr>
              <w:spacing w:after="0" w:line="240" w:lineRule="auto"/>
              <w:jc w:val="center"/>
              <w:rPr>
                <w:b/>
                <w:sz w:val="16"/>
                <w:lang w:eastAsia="es-MX"/>
              </w:rPr>
            </w:pPr>
            <w:r w:rsidRPr="0096466E">
              <w:rPr>
                <w:b/>
                <w:sz w:val="16"/>
                <w:lang w:eastAsia="es-MX"/>
              </w:rPr>
              <w:t>CAUSAS</w:t>
            </w:r>
          </w:p>
        </w:tc>
        <w:tc>
          <w:tcPr>
            <w:tcW w:w="238" w:type="pct"/>
            <w:tcBorders>
              <w:top w:val="nil"/>
              <w:left w:val="nil"/>
              <w:bottom w:val="nil"/>
              <w:right w:val="nil"/>
            </w:tcBorders>
            <w:shd w:val="clear" w:color="auto" w:fill="auto"/>
            <w:vAlign w:val="center"/>
            <w:hideMark/>
          </w:tcPr>
          <w:p w14:paraId="014B651B" w14:textId="77777777" w:rsidR="002B2E23" w:rsidRPr="0096466E" w:rsidRDefault="002B2E23" w:rsidP="00C97C09">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4727A53" w14:textId="77777777" w:rsidR="002B2E23" w:rsidRPr="0096466E" w:rsidRDefault="002B2E23" w:rsidP="00C97C09">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6CBA0DC" w14:textId="77777777" w:rsidR="002B2E23" w:rsidRPr="00345AC4" w:rsidRDefault="002B2E23" w:rsidP="00C97C09">
            <w:pPr>
              <w:spacing w:after="0" w:line="240" w:lineRule="auto"/>
              <w:jc w:val="center"/>
              <w:rPr>
                <w:i/>
                <w:iCs/>
                <w:sz w:val="14"/>
                <w:szCs w:val="20"/>
                <w:lang w:eastAsia="es-MX"/>
              </w:rPr>
            </w:pPr>
            <w:r w:rsidRPr="00345AC4">
              <w:rPr>
                <w:i/>
                <w:iCs/>
                <w:sz w:val="14"/>
                <w:szCs w:val="20"/>
                <w:lang w:eastAsia="es-MX"/>
              </w:rPr>
              <w:t>No se han entregado los apoyos económicos anualmente a centros ceremoniales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CE71400" w14:textId="77777777" w:rsidR="002B2E23" w:rsidRPr="0096466E" w:rsidRDefault="002B2E23" w:rsidP="00C97C09">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7F73C69" w14:textId="77777777" w:rsidR="002B2E23" w:rsidRPr="0096466E" w:rsidRDefault="002B2E23" w:rsidP="00C97C09">
            <w:pPr>
              <w:spacing w:after="0" w:line="240" w:lineRule="auto"/>
              <w:jc w:val="center"/>
              <w:rPr>
                <w:i/>
                <w:iCs/>
                <w:sz w:val="16"/>
                <w:lang w:eastAsia="es-MX"/>
              </w:rPr>
            </w:pPr>
            <w:r w:rsidRPr="00345AC4">
              <w:rPr>
                <w:i/>
                <w:iCs/>
                <w:sz w:val="14"/>
                <w:szCs w:val="20"/>
                <w:lang w:eastAsia="es-MX"/>
              </w:rPr>
              <w:t xml:space="preserve">No se han entregado los apoyos a las comunidades indígenas para festejos tradicionales </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2D55E16" w14:textId="77777777" w:rsidR="002B2E23" w:rsidRPr="0096466E" w:rsidRDefault="002B2E23" w:rsidP="00C97C09">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E8758F1" w14:textId="77777777" w:rsidR="002B2E23" w:rsidRPr="0096466E" w:rsidRDefault="002B2E23" w:rsidP="00C97C09">
            <w:pPr>
              <w:spacing w:after="0" w:line="240" w:lineRule="auto"/>
              <w:jc w:val="center"/>
              <w:rPr>
                <w:i/>
                <w:iCs/>
                <w:sz w:val="16"/>
                <w:lang w:eastAsia="es-MX"/>
              </w:rPr>
            </w:pPr>
            <w:r w:rsidRPr="00345AC4">
              <w:rPr>
                <w:i/>
                <w:iCs/>
                <w:sz w:val="14"/>
                <w:szCs w:val="20"/>
                <w:lang w:eastAsia="es-MX"/>
              </w:rPr>
              <w:t>La marginación social geográfica, es decir los pueblos y comunidades indígenas se ubican en zonas de difícil acceso y escaso desarrollo de infraestructura.</w:t>
            </w:r>
          </w:p>
        </w:tc>
        <w:tc>
          <w:tcPr>
            <w:tcW w:w="241" w:type="pct"/>
            <w:tcBorders>
              <w:top w:val="nil"/>
              <w:left w:val="single" w:sz="4" w:space="0" w:color="7F7F7F" w:themeColor="text1" w:themeTint="80"/>
              <w:bottom w:val="nil"/>
              <w:right w:val="nil"/>
            </w:tcBorders>
            <w:shd w:val="clear" w:color="auto" w:fill="auto"/>
            <w:noWrap/>
            <w:vAlign w:val="bottom"/>
            <w:hideMark/>
          </w:tcPr>
          <w:p w14:paraId="296C0592" w14:textId="77777777" w:rsidR="002B2E23" w:rsidRPr="001315C8" w:rsidRDefault="002B2E23" w:rsidP="00C97C09">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301E7ACC"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7B429C8E"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63E2E77"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A8950C4"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0EC3842"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113719A4" w14:textId="77777777" w:rsidR="002B2E23" w:rsidRPr="0096466E"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9DF5E01"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9261365" w14:textId="77777777" w:rsidR="002B2E23" w:rsidRPr="0096466E" w:rsidRDefault="002B2E23" w:rsidP="00C97C09">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4C2EB06"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4BF1D25" w14:textId="77777777" w:rsidR="002B2E23" w:rsidRPr="0096466E" w:rsidRDefault="002B2E23" w:rsidP="00C97C09">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2CDF7B9" w14:textId="77777777" w:rsidR="002B2E23" w:rsidRPr="0096466E" w:rsidRDefault="002B2E23" w:rsidP="00C97C09">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2A54189"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18CFE9A2"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6ABBA293" w14:textId="77777777" w:rsidTr="00C97C09">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457CE6FA"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3B5D42B"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1995D2C"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03983BE0" w14:textId="77777777" w:rsidR="002B2E23" w:rsidRPr="0096466E"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3DC085"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60F4E04" w14:textId="77777777" w:rsidR="002B2E23" w:rsidRPr="0096466E" w:rsidRDefault="002B2E23" w:rsidP="00C97C09">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4309C8F"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37F31821" w14:textId="77777777" w:rsidR="002B2E23" w:rsidRPr="0096466E" w:rsidRDefault="002B2E23" w:rsidP="00C97C09">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3F17F56" w14:textId="77777777" w:rsidR="002B2E23" w:rsidRPr="0096466E" w:rsidRDefault="002B2E23" w:rsidP="00C97C09">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62AEB572"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6373C0E3" w14:textId="77777777" w:rsidR="002B2E23" w:rsidRPr="001315C8" w:rsidRDefault="002B2E23" w:rsidP="00C97C09">
            <w:pPr>
              <w:spacing w:after="0" w:line="240" w:lineRule="auto"/>
              <w:rPr>
                <w:color w:val="404040"/>
                <w:sz w:val="16"/>
                <w:lang w:eastAsia="es-MX"/>
              </w:rPr>
            </w:pPr>
            <w:r w:rsidRPr="001315C8">
              <w:rPr>
                <w:color w:val="404040"/>
                <w:sz w:val="16"/>
                <w:lang w:eastAsia="es-MX"/>
              </w:rPr>
              <w:t> </w:t>
            </w:r>
          </w:p>
        </w:tc>
      </w:tr>
      <w:tr w:rsidR="002B2E23" w:rsidRPr="001315C8" w14:paraId="066DD10E"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B58C0A3"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6E301E2"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DCC1EAE"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7AC1E268" w14:textId="77777777" w:rsidR="002B2E23" w:rsidRPr="0096466E"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B17B0E1" w14:textId="77777777" w:rsidR="002B2E23" w:rsidRPr="0096466E"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6E9A6BE" w14:textId="77777777" w:rsidR="002B2E23" w:rsidRPr="0096466E" w:rsidRDefault="002B2E23" w:rsidP="00C97C09">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96466E" w14:paraId="31B197B8"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5CAE9C5E" w14:textId="77777777" w:rsidR="002B2E23" w:rsidRPr="0096466E" w:rsidRDefault="002B2E23" w:rsidP="00C97C09">
                  <w:pPr>
                    <w:spacing w:after="0" w:line="240" w:lineRule="auto"/>
                    <w:jc w:val="center"/>
                    <w:rPr>
                      <w:sz w:val="16"/>
                      <w:lang w:eastAsia="es-MX"/>
                    </w:rPr>
                  </w:pPr>
                </w:p>
              </w:tc>
            </w:tr>
          </w:tbl>
          <w:p w14:paraId="051631F5"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F873BC0"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20C13FC" w14:textId="77777777" w:rsidR="002B2E23" w:rsidRPr="0096466E" w:rsidRDefault="002B2E23" w:rsidP="00C97C09">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64677F37" w14:textId="77777777" w:rsidR="002B2E23" w:rsidRPr="0096466E"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7188448F" w14:textId="77777777" w:rsidR="002B2E23" w:rsidRPr="0096466E" w:rsidRDefault="002B2E23" w:rsidP="00C97C09">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96466E" w14:paraId="09A78B8C"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13BB0B27"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89824" behindDoc="0" locked="0" layoutInCell="1" allowOverlap="1" wp14:anchorId="02050541" wp14:editId="15A7319C">
                            <wp:simplePos x="0" y="0"/>
                            <wp:positionH relativeFrom="column">
                              <wp:posOffset>105940</wp:posOffset>
                            </wp:positionH>
                            <wp:positionV relativeFrom="paragraph">
                              <wp:posOffset>-57569</wp:posOffset>
                            </wp:positionV>
                            <wp:extent cx="304800" cy="247650"/>
                            <wp:effectExtent l="19050" t="19050" r="38100" b="19050"/>
                            <wp:wrapNone/>
                            <wp:docPr id="524266498"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E89B22" id="Flecha arriba 54" o:spid="_x0000_s1026" type="#_x0000_t68" style="position:absolute;margin-left:8.35pt;margin-top:-4.55pt;width:24pt;height:1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7BA12C0F"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124301C"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14569B55"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991DAC7" w14:textId="77777777" w:rsidR="002B2E23" w:rsidRPr="0096466E"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B82E866" w14:textId="77777777" w:rsidR="002B2E23" w:rsidRPr="0096466E" w:rsidRDefault="002B2E23" w:rsidP="00C97C09">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96466E" w14:paraId="26A0BA98"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781A5E4D" w14:textId="77777777" w:rsidR="002B2E23" w:rsidRPr="0096466E" w:rsidRDefault="002B2E23" w:rsidP="00C97C09">
                  <w:pPr>
                    <w:spacing w:after="0" w:line="240" w:lineRule="auto"/>
                    <w:jc w:val="center"/>
                    <w:rPr>
                      <w:sz w:val="16"/>
                      <w:lang w:eastAsia="es-MX"/>
                    </w:rPr>
                  </w:pPr>
                </w:p>
              </w:tc>
            </w:tr>
          </w:tbl>
          <w:p w14:paraId="7F230E31"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EE457BF" w14:textId="77777777" w:rsidR="002B2E23" w:rsidRPr="0096466E" w:rsidRDefault="002B2E23" w:rsidP="00C97C09">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19073499"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44798EF3" w14:textId="77777777" w:rsidR="002B2E23" w:rsidRPr="001315C8" w:rsidRDefault="002B2E23" w:rsidP="00C97C09">
            <w:pPr>
              <w:spacing w:after="0" w:line="240" w:lineRule="auto"/>
              <w:rPr>
                <w:color w:val="404040"/>
                <w:sz w:val="16"/>
                <w:lang w:eastAsia="es-MX"/>
              </w:rPr>
            </w:pPr>
            <w:r w:rsidRPr="001315C8">
              <w:rPr>
                <w:color w:val="404040"/>
                <w:sz w:val="16"/>
                <w:lang w:eastAsia="es-MX"/>
              </w:rPr>
              <w:t> </w:t>
            </w:r>
          </w:p>
        </w:tc>
      </w:tr>
      <w:tr w:rsidR="002B2E23" w:rsidRPr="001315C8" w14:paraId="49B897C5"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DF9B238"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F36E7A9"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6205A6"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37FA78B" w14:textId="77777777" w:rsidR="002B2E23" w:rsidRPr="0096466E"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34B4B1A" w14:textId="77777777" w:rsidR="002B2E23" w:rsidRPr="0096466E"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A8CE27D"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88800" behindDoc="0" locked="0" layoutInCell="1" allowOverlap="1" wp14:anchorId="4A26DA7B" wp14:editId="4F9882FD">
                      <wp:simplePos x="0" y="0"/>
                      <wp:positionH relativeFrom="column">
                        <wp:posOffset>109220</wp:posOffset>
                      </wp:positionH>
                      <wp:positionV relativeFrom="paragraph">
                        <wp:posOffset>-227965</wp:posOffset>
                      </wp:positionV>
                      <wp:extent cx="304800" cy="247650"/>
                      <wp:effectExtent l="19050" t="19050" r="38100" b="19050"/>
                      <wp:wrapNone/>
                      <wp:docPr id="599684010"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ECE4FF" id="Flecha arriba 53" o:spid="_x0000_s1026" type="#_x0000_t68" style="position:absolute;margin-left:8.6pt;margin-top:-17.95pt;width:24pt;height:1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29D9982C"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BAFA3C2" w14:textId="77777777" w:rsidR="002B2E23" w:rsidRPr="00345AC4" w:rsidRDefault="002B2E23" w:rsidP="00C97C09">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3C29FFCD" w14:textId="77777777" w:rsidR="002B2E23" w:rsidRPr="00345AC4"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2472966"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F0C044B"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3B0DB412"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7C1F613" w14:textId="77777777" w:rsidR="002B2E23" w:rsidRPr="0096466E"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070A0116"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90848" behindDoc="0" locked="0" layoutInCell="1" allowOverlap="1" wp14:anchorId="28E609BD" wp14:editId="1C106BBB">
                      <wp:simplePos x="0" y="0"/>
                      <wp:positionH relativeFrom="column">
                        <wp:posOffset>88900</wp:posOffset>
                      </wp:positionH>
                      <wp:positionV relativeFrom="paragraph">
                        <wp:posOffset>-219710</wp:posOffset>
                      </wp:positionV>
                      <wp:extent cx="304800" cy="238125"/>
                      <wp:effectExtent l="19050" t="19050" r="38100" b="28575"/>
                      <wp:wrapNone/>
                      <wp:docPr id="346635358"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74657CE" id="Flecha arriba 55" o:spid="_x0000_s1026" type="#_x0000_t68" style="position:absolute;margin-left:7pt;margin-top:-17.3pt;width:24pt;height:18.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25D855BA" w14:textId="77777777" w:rsidR="002B2E23" w:rsidRPr="0096466E" w:rsidRDefault="002B2E23" w:rsidP="00C97C09">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775D84E7"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59C084EF" w14:textId="77777777" w:rsidR="002B2E23" w:rsidRPr="001315C8" w:rsidRDefault="002B2E23" w:rsidP="00C97C09">
            <w:pPr>
              <w:spacing w:after="0" w:line="240" w:lineRule="auto"/>
              <w:rPr>
                <w:color w:val="404040"/>
                <w:sz w:val="16"/>
                <w:lang w:eastAsia="es-MX"/>
              </w:rPr>
            </w:pPr>
            <w:r w:rsidRPr="001315C8">
              <w:rPr>
                <w:color w:val="404040"/>
                <w:sz w:val="16"/>
                <w:lang w:eastAsia="es-MX"/>
              </w:rPr>
              <w:t> </w:t>
            </w:r>
          </w:p>
        </w:tc>
      </w:tr>
      <w:tr w:rsidR="002B2E23" w:rsidRPr="001315C8" w14:paraId="431EF009"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9A33D54"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674946A"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16E5245"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056D78A" w14:textId="77777777" w:rsidR="002B2E23" w:rsidRPr="0096466E" w:rsidRDefault="002B2E23" w:rsidP="00C97C09">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E97A4FF" w14:textId="77777777" w:rsidR="002B2E23" w:rsidRPr="00345AC4" w:rsidRDefault="002B2E23" w:rsidP="00C97C09">
            <w:pPr>
              <w:spacing w:after="0" w:line="240" w:lineRule="auto"/>
              <w:rPr>
                <w:i/>
                <w:iCs/>
                <w:sz w:val="16"/>
                <w:lang w:eastAsia="es-MX"/>
              </w:rPr>
            </w:pPr>
            <w:r w:rsidRPr="00906485">
              <w:rPr>
                <w:i/>
                <w:iCs/>
                <w:sz w:val="14"/>
                <w:szCs w:val="20"/>
                <w:lang w:eastAsia="es-MX"/>
              </w:rPr>
              <w:t>Falta de entrega de solicitud de apoyos para preservar los centros ceremoniales de las comunidades indígenas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AA198A4" w14:textId="77777777" w:rsidR="002B2E23" w:rsidRPr="00345AC4" w:rsidRDefault="002B2E23" w:rsidP="00C97C09">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69826C" w14:textId="77777777" w:rsidR="002B2E23" w:rsidRPr="00345AC4" w:rsidRDefault="002B2E23" w:rsidP="00C97C09">
            <w:pPr>
              <w:spacing w:after="0" w:line="240" w:lineRule="auto"/>
              <w:rPr>
                <w:i/>
                <w:iCs/>
                <w:sz w:val="16"/>
                <w:lang w:eastAsia="es-MX"/>
              </w:rPr>
            </w:pPr>
            <w:r w:rsidRPr="00906485">
              <w:rPr>
                <w:i/>
                <w:iCs/>
                <w:sz w:val="14"/>
                <w:szCs w:val="20"/>
                <w:lang w:eastAsia="es-MX"/>
              </w:rPr>
              <w:t>No se entregan solicitudes para apoyo en festejos tradicionales de las comunidades indígenas</w:t>
            </w:r>
            <w:r>
              <w:rPr>
                <w:i/>
                <w:iCs/>
                <w:sz w:val="16"/>
                <w:lang w:eastAsia="es-MX"/>
              </w:rPr>
              <w:t>.</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EBD67F1" w14:textId="77777777" w:rsidR="002B2E23" w:rsidRPr="0096466E" w:rsidRDefault="002B2E23" w:rsidP="00C97C09">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494206" w14:textId="77777777" w:rsidR="002B2E23" w:rsidRPr="0096466E" w:rsidRDefault="002B2E23" w:rsidP="00C97C09">
            <w:pPr>
              <w:spacing w:after="0" w:line="240" w:lineRule="auto"/>
              <w:jc w:val="center"/>
              <w:rPr>
                <w:i/>
                <w:iCs/>
                <w:sz w:val="16"/>
                <w:lang w:eastAsia="es-MX"/>
              </w:rPr>
            </w:pPr>
            <w:r w:rsidRPr="00906485">
              <w:rPr>
                <w:i/>
                <w:iCs/>
                <w:sz w:val="14"/>
                <w:szCs w:val="20"/>
                <w:lang w:eastAsia="es-MX"/>
              </w:rPr>
              <w:t xml:space="preserve">No se entregan solicitudes de apoyo </w:t>
            </w:r>
          </w:p>
        </w:tc>
        <w:tc>
          <w:tcPr>
            <w:tcW w:w="241" w:type="pct"/>
            <w:tcBorders>
              <w:top w:val="nil"/>
              <w:left w:val="single" w:sz="4" w:space="0" w:color="7F7F7F" w:themeColor="text1" w:themeTint="80"/>
              <w:bottom w:val="nil"/>
              <w:right w:val="nil"/>
            </w:tcBorders>
            <w:shd w:val="clear" w:color="auto" w:fill="auto"/>
            <w:vAlign w:val="center"/>
            <w:hideMark/>
          </w:tcPr>
          <w:p w14:paraId="7C769FDE" w14:textId="77777777" w:rsidR="002B2E23" w:rsidRPr="001315C8" w:rsidRDefault="002B2E23" w:rsidP="00C97C09">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DDFF09F"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6E0AD723"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4EB4EE2"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23DDDC4"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A715B61"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9CB7467" w14:textId="77777777" w:rsidR="002B2E23" w:rsidRPr="0096466E"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D3D56ED"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53CB530" w14:textId="77777777" w:rsidR="002B2E23" w:rsidRPr="0096466E" w:rsidRDefault="002B2E23" w:rsidP="00C97C09">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4FFCC46"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44C9178" w14:textId="77777777" w:rsidR="002B2E23" w:rsidRPr="0096466E" w:rsidRDefault="002B2E23" w:rsidP="00C97C09">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755BC5" w14:textId="77777777" w:rsidR="002B2E23" w:rsidRPr="0096466E" w:rsidRDefault="002B2E23" w:rsidP="00C97C09">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94E70BB"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1477972"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72FABE87"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0EC59EB"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6425E1D"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B218541"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001FF3C" w14:textId="77777777" w:rsidR="002B2E23" w:rsidRPr="0096466E"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A95492"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61E5295" w14:textId="77777777" w:rsidR="002B2E23" w:rsidRPr="0096466E" w:rsidRDefault="002B2E23" w:rsidP="00C97C09">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4531B43" w14:textId="77777777" w:rsidR="002B2E23" w:rsidRPr="0096466E" w:rsidRDefault="002B2E23" w:rsidP="00C97C09">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34999DA" w14:textId="77777777" w:rsidR="002B2E23" w:rsidRPr="0096466E" w:rsidRDefault="002B2E23" w:rsidP="00C97C09">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9A02918" w14:textId="77777777" w:rsidR="002B2E23" w:rsidRPr="0096466E" w:rsidRDefault="002B2E23" w:rsidP="00C97C09">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405562F2"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6C1C6F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775D17C2" w14:textId="77777777" w:rsidTr="00C97C09">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186C4837"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D1B3389"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794C22B"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0E9DCB0" w14:textId="77777777" w:rsidR="002B2E23" w:rsidRPr="0096466E" w:rsidRDefault="002B2E23" w:rsidP="00C97C09">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36C42973" w14:textId="77777777" w:rsidR="002B2E23" w:rsidRPr="0096466E" w:rsidRDefault="002B2E23" w:rsidP="00C97C09">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1E76EEA1"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85728" behindDoc="0" locked="0" layoutInCell="1" allowOverlap="1" wp14:anchorId="3D01B721" wp14:editId="05DB50CC">
                      <wp:simplePos x="0" y="0"/>
                      <wp:positionH relativeFrom="column">
                        <wp:posOffset>103505</wp:posOffset>
                      </wp:positionH>
                      <wp:positionV relativeFrom="paragraph">
                        <wp:posOffset>-1884680</wp:posOffset>
                      </wp:positionV>
                      <wp:extent cx="304800" cy="223520"/>
                      <wp:effectExtent l="19050" t="19050" r="38100" b="24130"/>
                      <wp:wrapNone/>
                      <wp:docPr id="826272571" name="Flecha arriba 50"/>
                      <wp:cNvGraphicFramePr/>
                      <a:graphic xmlns:a="http://schemas.openxmlformats.org/drawingml/2006/main">
                        <a:graphicData uri="http://schemas.microsoft.com/office/word/2010/wordprocessingShape">
                          <wps:wsp>
                            <wps:cNvSpPr/>
                            <wps:spPr>
                              <a:xfrm>
                                <a:off x="0" y="0"/>
                                <a:ext cx="304800" cy="22352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C350F6B" id="Flecha arriba 50" o:spid="_x0000_s1026" type="#_x0000_t68" style="position:absolute;margin-left:8.15pt;margin-top:-148.4pt;width:24pt;height:17.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" adj="10800" fillcolor="gray [1629]" strokecolor="#d8d8d8 [2732]" strokeweight="2pt"/>
                  </w:pict>
                </mc:Fallback>
              </mc:AlternateContent>
            </w:r>
            <w:r w:rsidRPr="0096466E">
              <w:rPr>
                <w:noProof/>
                <w:sz w:val="16"/>
                <w:lang w:eastAsia="es-MX"/>
              </w:rPr>
              <mc:AlternateContent>
                <mc:Choice Requires="wps">
                  <w:drawing>
                    <wp:anchor distT="0" distB="0" distL="114300" distR="114300" simplePos="0" relativeHeight="251791872" behindDoc="0" locked="0" layoutInCell="1" allowOverlap="1" wp14:anchorId="49B7537D" wp14:editId="190AB0CA">
                      <wp:simplePos x="0" y="0"/>
                      <wp:positionH relativeFrom="column">
                        <wp:posOffset>103505</wp:posOffset>
                      </wp:positionH>
                      <wp:positionV relativeFrom="paragraph">
                        <wp:posOffset>43815</wp:posOffset>
                      </wp:positionV>
                      <wp:extent cx="304800" cy="257175"/>
                      <wp:effectExtent l="19050" t="19050" r="38100" b="28575"/>
                      <wp:wrapNone/>
                      <wp:docPr id="837681694" name="Flecha arriba 5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E0AB076" id="Flecha arriba 56" o:spid="_x0000_s1026" type="#_x0000_t68" style="position:absolute;margin-left:8.15pt;margin-top:3.45pt;width:24pt;height:20.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3AD65C3"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3E25CA6C" w14:textId="77777777" w:rsidR="002B2E23" w:rsidRPr="0096466E" w:rsidRDefault="002B2E23" w:rsidP="00C97C09">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4AD3703E" w14:textId="77777777" w:rsidR="002B2E23" w:rsidRPr="0096466E" w:rsidRDefault="002B2E23" w:rsidP="00C97C09">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2C85E0A7"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92896" behindDoc="0" locked="0" layoutInCell="1" allowOverlap="1" wp14:anchorId="4A2CE8B5" wp14:editId="37E851DA">
                      <wp:simplePos x="0" y="0"/>
                      <wp:positionH relativeFrom="column">
                        <wp:posOffset>99695</wp:posOffset>
                      </wp:positionH>
                      <wp:positionV relativeFrom="paragraph">
                        <wp:posOffset>47625</wp:posOffset>
                      </wp:positionV>
                      <wp:extent cx="304800" cy="257175"/>
                      <wp:effectExtent l="19050" t="19050" r="38100" b="28575"/>
                      <wp:wrapNone/>
                      <wp:docPr id="222188315" name="Flecha arriba 1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5A7E52F" id="Flecha arriba 16" o:spid="_x0000_s1026" type="#_x0000_t68" style="position:absolute;margin-left:7.85pt;margin-top:3.75pt;width:24pt;height:20.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27083040"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02FC8F7"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3D6AAC" w14:textId="77777777" w:rsidR="002B2E23" w:rsidRPr="0096466E" w:rsidRDefault="002B2E23" w:rsidP="00C97C09">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3321225" w14:textId="77777777" w:rsidR="002B2E23" w:rsidRPr="0096466E" w:rsidRDefault="002B2E23" w:rsidP="00C97C09">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96466E" w14:paraId="0D3455D5" w14:textId="77777777" w:rsidTr="00C97C09">
              <w:trPr>
                <w:trHeight w:val="196"/>
                <w:tblCellSpacing w:w="0" w:type="dxa"/>
              </w:trPr>
              <w:tc>
                <w:tcPr>
                  <w:tcW w:w="818" w:type="dxa"/>
                  <w:tcBorders>
                    <w:top w:val="nil"/>
                    <w:left w:val="nil"/>
                    <w:bottom w:val="nil"/>
                    <w:right w:val="nil"/>
                  </w:tcBorders>
                  <w:shd w:val="clear" w:color="auto" w:fill="auto"/>
                  <w:vAlign w:val="center"/>
                  <w:hideMark/>
                </w:tcPr>
                <w:p w14:paraId="32EEC625" w14:textId="77777777" w:rsidR="002B2E23" w:rsidRPr="0096466E" w:rsidRDefault="002B2E23" w:rsidP="00C97C09">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93920" behindDoc="0" locked="0" layoutInCell="1" allowOverlap="1" wp14:anchorId="6698F9D3" wp14:editId="15B5077F">
                            <wp:simplePos x="0" y="0"/>
                            <wp:positionH relativeFrom="column">
                              <wp:posOffset>101976</wp:posOffset>
                            </wp:positionH>
                            <wp:positionV relativeFrom="paragraph">
                              <wp:posOffset>-47224</wp:posOffset>
                            </wp:positionV>
                            <wp:extent cx="304800" cy="247650"/>
                            <wp:effectExtent l="19050" t="19050" r="38100" b="19050"/>
                            <wp:wrapNone/>
                            <wp:docPr id="389502356" name="Flecha arriba 5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A43840" id="Flecha arriba 57" o:spid="_x0000_s1026" type="#_x0000_t68" style="position:absolute;margin-left:8.05pt;margin-top:-3.7pt;width:24pt;height:1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2BCD9570" w14:textId="77777777" w:rsidR="002B2E23" w:rsidRPr="0096466E" w:rsidRDefault="002B2E23" w:rsidP="00C97C09">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EAA0FD" w14:textId="77777777" w:rsidR="002B2E23" w:rsidRPr="0096466E" w:rsidRDefault="002B2E23" w:rsidP="00C97C09">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2C2EBF56"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86F0D4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1437B793" w14:textId="77777777" w:rsidTr="00C97C09">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49656BCE"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2E5A144"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E6888F7"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B5B4EB7" w14:textId="77777777" w:rsidR="002B2E23" w:rsidRPr="0096466E" w:rsidRDefault="002B2E23" w:rsidP="00C97C09">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8E773F0" w14:textId="77777777" w:rsidR="002B2E23" w:rsidRPr="0096466E" w:rsidRDefault="002B2E23" w:rsidP="00C97C09">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2576D2C"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F03E030"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2BC7BEB" w14:textId="77777777" w:rsidR="002B2E23" w:rsidRPr="0096466E" w:rsidRDefault="002B2E23" w:rsidP="00C97C09">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3EA8EC3" w14:textId="77777777" w:rsidR="002B2E23" w:rsidRPr="0096466E" w:rsidRDefault="002B2E23" w:rsidP="00C97C09">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8737EA6"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1CE6C6F"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722DF21"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FD6B1C2" w14:textId="77777777" w:rsidR="002B2E23" w:rsidRPr="0096466E" w:rsidRDefault="002B2E23" w:rsidP="00C97C09">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A6E1EDD" w14:textId="77777777" w:rsidR="002B2E23" w:rsidRPr="0096466E" w:rsidRDefault="002B2E23" w:rsidP="00C97C09">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DA2F7C0" w14:textId="77777777" w:rsidR="002B2E23" w:rsidRPr="0096466E" w:rsidRDefault="002B2E23" w:rsidP="00C97C09">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00075712"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A40A9B"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37920EE5"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88A4CA8"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CABA319"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F9CB64C" w14:textId="77777777" w:rsidR="002B2E23" w:rsidRPr="0096466E" w:rsidRDefault="002B2E23" w:rsidP="00C97C09">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A0A4EA3" w14:textId="77777777" w:rsidR="002B2E23" w:rsidRPr="0096466E" w:rsidRDefault="002B2E23" w:rsidP="00C97C09">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779291" w14:textId="77777777" w:rsidR="002B2E23" w:rsidRPr="0096466E" w:rsidRDefault="002B2E23" w:rsidP="00C97C09">
            <w:pPr>
              <w:spacing w:after="0" w:line="240" w:lineRule="auto"/>
              <w:jc w:val="center"/>
              <w:rPr>
                <w:i/>
                <w:iCs/>
                <w:sz w:val="16"/>
                <w:lang w:eastAsia="es-MX"/>
              </w:rPr>
            </w:pPr>
            <w:proofErr w:type="spellStart"/>
            <w:r w:rsidRPr="00906485">
              <w:rPr>
                <w:i/>
                <w:iCs/>
                <w:sz w:val="14"/>
                <w:szCs w:val="20"/>
                <w:lang w:eastAsia="es-MX"/>
              </w:rPr>
              <w:t>Perdida</w:t>
            </w:r>
            <w:proofErr w:type="spellEnd"/>
            <w:r w:rsidRPr="00906485">
              <w:rPr>
                <w:i/>
                <w:iCs/>
                <w:sz w:val="14"/>
                <w:szCs w:val="20"/>
                <w:lang w:eastAsia="es-MX"/>
              </w:rPr>
              <w:t xml:space="preserve"> de identidad y deterioro de sus centros ceremoniales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E3E85DC" w14:textId="77777777" w:rsidR="002B2E23" w:rsidRPr="0096466E" w:rsidRDefault="002B2E23" w:rsidP="00C97C09">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FA24A2C" w14:textId="77777777" w:rsidR="002B2E23" w:rsidRPr="0096466E" w:rsidRDefault="002B2E23" w:rsidP="00C97C09">
            <w:pPr>
              <w:spacing w:after="0" w:line="240" w:lineRule="auto"/>
              <w:jc w:val="center"/>
              <w:rPr>
                <w:i/>
                <w:iCs/>
                <w:sz w:val="16"/>
                <w:lang w:eastAsia="es-MX"/>
              </w:rPr>
            </w:pPr>
            <w:proofErr w:type="spellStart"/>
            <w:r w:rsidRPr="00906485">
              <w:rPr>
                <w:i/>
                <w:iCs/>
                <w:sz w:val="14"/>
                <w:szCs w:val="20"/>
                <w:lang w:eastAsia="es-MX"/>
              </w:rPr>
              <w:t>Perdida</w:t>
            </w:r>
            <w:proofErr w:type="spellEnd"/>
            <w:r w:rsidRPr="00906485">
              <w:rPr>
                <w:i/>
                <w:iCs/>
                <w:sz w:val="14"/>
                <w:szCs w:val="20"/>
                <w:lang w:eastAsia="es-MX"/>
              </w:rPr>
              <w:t xml:space="preserve"> de identidad cultural de usos y costumbres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0046090" w14:textId="77777777" w:rsidR="002B2E23" w:rsidRPr="00906485" w:rsidRDefault="002B2E23" w:rsidP="00C97C09">
            <w:pPr>
              <w:spacing w:after="0" w:line="240" w:lineRule="auto"/>
              <w:jc w:val="center"/>
              <w:rPr>
                <w:i/>
                <w:iCs/>
                <w:sz w:val="14"/>
                <w:szCs w:val="20"/>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2F9416B" w14:textId="77777777" w:rsidR="002B2E23" w:rsidRPr="00906485" w:rsidRDefault="002B2E23" w:rsidP="00C97C09">
            <w:pPr>
              <w:spacing w:after="0" w:line="240" w:lineRule="auto"/>
              <w:jc w:val="center"/>
              <w:rPr>
                <w:i/>
                <w:iCs/>
                <w:sz w:val="14"/>
                <w:szCs w:val="20"/>
                <w:lang w:eastAsia="es-MX"/>
              </w:rPr>
            </w:pPr>
            <w:r w:rsidRPr="00906485">
              <w:rPr>
                <w:i/>
                <w:iCs/>
                <w:sz w:val="14"/>
                <w:szCs w:val="20"/>
                <w:lang w:eastAsia="es-MX"/>
              </w:rPr>
              <w:t>Condiciones de vivienda precarias.</w:t>
            </w:r>
          </w:p>
        </w:tc>
        <w:tc>
          <w:tcPr>
            <w:tcW w:w="241" w:type="pct"/>
            <w:tcBorders>
              <w:top w:val="nil"/>
              <w:left w:val="single" w:sz="4" w:space="0" w:color="7F7F7F" w:themeColor="text1" w:themeTint="80"/>
              <w:bottom w:val="nil"/>
              <w:right w:val="nil"/>
            </w:tcBorders>
            <w:shd w:val="clear" w:color="auto" w:fill="auto"/>
            <w:vAlign w:val="center"/>
            <w:hideMark/>
          </w:tcPr>
          <w:p w14:paraId="2F4F55D4" w14:textId="77777777" w:rsidR="002B2E23" w:rsidRPr="001315C8" w:rsidRDefault="002B2E23" w:rsidP="00C97C09">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19C6316"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789EC94C"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952411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63988172"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6CAAEE1E"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47DF0D4" w14:textId="77777777" w:rsidR="002B2E23" w:rsidRPr="001315C8"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E8CDFA4" w14:textId="77777777" w:rsidR="002B2E23" w:rsidRPr="001315C8" w:rsidRDefault="002B2E23" w:rsidP="00C97C09">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D6C5C57" w14:textId="77777777" w:rsidR="002B2E23" w:rsidRPr="001315C8" w:rsidRDefault="002B2E23" w:rsidP="00C97C09">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11F2D33" w14:textId="77777777" w:rsidR="002B2E23" w:rsidRPr="001315C8" w:rsidRDefault="002B2E23" w:rsidP="00C97C09">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0415F531" w14:textId="77777777" w:rsidR="002B2E23" w:rsidRPr="001315C8"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96C0F59" w14:textId="77777777" w:rsidR="002B2E23" w:rsidRPr="001315C8" w:rsidRDefault="002B2E23" w:rsidP="00C97C09">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2195AC2A"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05FA9124"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569D63A2" w14:textId="77777777" w:rsidTr="00C97C09">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E9D63C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70A2DE5"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8FB196"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F9CAA07" w14:textId="77777777" w:rsidR="002B2E23" w:rsidRPr="001315C8"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337C8D" w14:textId="77777777" w:rsidR="002B2E23" w:rsidRPr="001315C8" w:rsidRDefault="002B2E23" w:rsidP="00C97C09">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A3DF4EE" w14:textId="77777777" w:rsidR="002B2E23" w:rsidRPr="001315C8" w:rsidRDefault="002B2E23" w:rsidP="00C97C09">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5EA21C7" w14:textId="77777777" w:rsidR="002B2E23" w:rsidRPr="001315C8" w:rsidRDefault="002B2E23" w:rsidP="00C97C09">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321ECEE6" w14:textId="77777777" w:rsidR="002B2E23" w:rsidRPr="001315C8" w:rsidRDefault="002B2E23" w:rsidP="00C97C09">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2F40DEB" w14:textId="77777777" w:rsidR="002B2E23" w:rsidRPr="001315C8" w:rsidRDefault="002B2E23" w:rsidP="00C97C09">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7C6CB55" w14:textId="77777777" w:rsidR="002B2E23" w:rsidRPr="001315C8" w:rsidRDefault="002B2E23" w:rsidP="00C97C09">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073695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171FD8F5" w14:textId="77777777" w:rsidTr="00C97C09">
        <w:trPr>
          <w:trHeight w:val="132"/>
        </w:trPr>
        <w:tc>
          <w:tcPr>
            <w:tcW w:w="238" w:type="pct"/>
            <w:tcBorders>
              <w:top w:val="nil"/>
              <w:left w:val="single" w:sz="4" w:space="0" w:color="BFBFBF" w:themeColor="background1" w:themeShade="BF"/>
              <w:bottom w:val="nil"/>
              <w:right w:val="nil"/>
            </w:tcBorders>
            <w:shd w:val="clear" w:color="auto" w:fill="auto"/>
            <w:vAlign w:val="center"/>
            <w:hideMark/>
          </w:tcPr>
          <w:p w14:paraId="6F0411B2"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nil"/>
              <w:right w:val="nil"/>
            </w:tcBorders>
            <w:shd w:val="clear" w:color="auto" w:fill="auto"/>
            <w:textDirection w:val="btLr"/>
            <w:vAlign w:val="center"/>
            <w:hideMark/>
          </w:tcPr>
          <w:p w14:paraId="0A27BD53" w14:textId="77777777" w:rsidR="002B2E23" w:rsidRPr="001315C8" w:rsidRDefault="002B2E23" w:rsidP="00C97C09">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nil"/>
              <w:right w:val="nil"/>
            </w:tcBorders>
            <w:shd w:val="clear" w:color="auto" w:fill="auto"/>
            <w:vAlign w:val="center"/>
            <w:hideMark/>
          </w:tcPr>
          <w:p w14:paraId="3196BCBF"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nil"/>
              <w:right w:val="nil"/>
            </w:tcBorders>
            <w:shd w:val="clear" w:color="auto" w:fill="auto"/>
            <w:vAlign w:val="center"/>
            <w:hideMark/>
          </w:tcPr>
          <w:p w14:paraId="7ED3A993"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191D637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177D97D6"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4836AAC8"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nil"/>
              <w:right w:val="nil"/>
            </w:tcBorders>
            <w:shd w:val="clear" w:color="auto" w:fill="auto"/>
            <w:noWrap/>
            <w:vAlign w:val="bottom"/>
            <w:hideMark/>
          </w:tcPr>
          <w:p w14:paraId="7442A3C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3B92036D"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6B9A496E"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19000330"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nil"/>
              <w:right w:val="nil"/>
            </w:tcBorders>
            <w:shd w:val="clear" w:color="auto" w:fill="auto"/>
            <w:hideMark/>
          </w:tcPr>
          <w:p w14:paraId="30871697"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497A63A4"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774D5AAC"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7F7F7F" w:themeColor="text1" w:themeTint="80"/>
              <w:right w:val="nil"/>
            </w:tcBorders>
            <w:shd w:val="clear" w:color="auto" w:fill="auto"/>
            <w:noWrap/>
            <w:vAlign w:val="bottom"/>
            <w:hideMark/>
          </w:tcPr>
          <w:p w14:paraId="6D9C7F5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nil"/>
              <w:right w:val="nil"/>
            </w:tcBorders>
            <w:shd w:val="clear" w:color="auto" w:fill="auto"/>
            <w:hideMark/>
          </w:tcPr>
          <w:p w14:paraId="27CE9E1A"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nil"/>
              <w:right w:val="single" w:sz="4" w:space="0" w:color="BFBFBF" w:themeColor="background1" w:themeShade="BF"/>
            </w:tcBorders>
            <w:shd w:val="clear" w:color="auto" w:fill="auto"/>
            <w:hideMark/>
          </w:tcPr>
          <w:p w14:paraId="3C940F68" w14:textId="77777777" w:rsidR="002B2E23" w:rsidRPr="001315C8" w:rsidRDefault="002B2E23" w:rsidP="00C97C09">
            <w:pPr>
              <w:spacing w:after="0" w:line="240" w:lineRule="auto"/>
              <w:rPr>
                <w:color w:val="000000"/>
                <w:sz w:val="16"/>
                <w:lang w:eastAsia="es-MX"/>
              </w:rPr>
            </w:pPr>
            <w:r w:rsidRPr="001315C8">
              <w:rPr>
                <w:color w:val="000000"/>
                <w:sz w:val="16"/>
                <w:lang w:eastAsia="es-MX"/>
              </w:rPr>
              <w:t> </w:t>
            </w:r>
          </w:p>
        </w:tc>
      </w:tr>
      <w:tr w:rsidR="002B2E23" w:rsidRPr="001315C8" w14:paraId="7591AAA1" w14:textId="77777777" w:rsidTr="00C97C09">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3BD2F01E" w14:textId="77777777" w:rsidR="002B2E23" w:rsidRPr="001315C8" w:rsidRDefault="002B2E23" w:rsidP="00C97C09">
            <w:pPr>
              <w:spacing w:after="0" w:line="240" w:lineRule="auto"/>
              <w:rPr>
                <w:color w:val="000000"/>
                <w:sz w:val="16"/>
                <w:lang w:eastAsia="es-MX"/>
              </w:rPr>
            </w:pPr>
          </w:p>
        </w:tc>
        <w:tc>
          <w:tcPr>
            <w:tcW w:w="348" w:type="pct"/>
            <w:tcBorders>
              <w:top w:val="nil"/>
              <w:left w:val="nil"/>
              <w:bottom w:val="single" w:sz="4" w:space="0" w:color="BFBFBF" w:themeColor="background1" w:themeShade="BF"/>
              <w:right w:val="nil"/>
            </w:tcBorders>
            <w:shd w:val="clear" w:color="auto" w:fill="auto"/>
            <w:textDirection w:val="btLr"/>
            <w:vAlign w:val="center"/>
          </w:tcPr>
          <w:p w14:paraId="265282D2" w14:textId="77777777" w:rsidR="002B2E23" w:rsidRPr="001315C8" w:rsidRDefault="002B2E23" w:rsidP="00C97C09">
            <w:pPr>
              <w:spacing w:after="0" w:line="240" w:lineRule="auto"/>
              <w:rPr>
                <w:color w:val="3A3838"/>
                <w:sz w:val="16"/>
                <w:lang w:eastAsia="es-MX"/>
              </w:rPr>
            </w:pPr>
          </w:p>
        </w:tc>
        <w:tc>
          <w:tcPr>
            <w:tcW w:w="238" w:type="pct"/>
            <w:tcBorders>
              <w:top w:val="nil"/>
              <w:left w:val="nil"/>
              <w:bottom w:val="single" w:sz="4" w:space="0" w:color="BFBFBF" w:themeColor="background1" w:themeShade="BF"/>
              <w:right w:val="nil"/>
            </w:tcBorders>
            <w:shd w:val="clear" w:color="auto" w:fill="auto"/>
            <w:vAlign w:val="center"/>
          </w:tcPr>
          <w:p w14:paraId="4671768C"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single" w:sz="4" w:space="0" w:color="BFBFBF" w:themeColor="background1" w:themeShade="BF"/>
              <w:right w:val="nil"/>
            </w:tcBorders>
            <w:shd w:val="clear" w:color="auto" w:fill="auto"/>
            <w:vAlign w:val="center"/>
          </w:tcPr>
          <w:p w14:paraId="09DDC4E9"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1BD7CF47" w14:textId="77777777" w:rsidR="002B2E23" w:rsidRPr="001315C8" w:rsidRDefault="002B2E23" w:rsidP="00C97C09">
            <w:pPr>
              <w:spacing w:after="0" w:line="240" w:lineRule="auto"/>
              <w:rPr>
                <w:color w:val="000000"/>
                <w:sz w:val="16"/>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413785D9"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0A16B25F"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single" w:sz="4" w:space="0" w:color="BFBFBF" w:themeColor="background1" w:themeShade="BF"/>
              <w:right w:val="nil"/>
            </w:tcBorders>
            <w:shd w:val="clear" w:color="auto" w:fill="auto"/>
            <w:noWrap/>
            <w:vAlign w:val="bottom"/>
          </w:tcPr>
          <w:p w14:paraId="23C5A681" w14:textId="77777777" w:rsidR="002B2E23" w:rsidRPr="001315C8" w:rsidRDefault="002B2E23" w:rsidP="00C97C09">
            <w:pPr>
              <w:spacing w:after="0" w:line="240" w:lineRule="auto"/>
              <w:rPr>
                <w:color w:val="000000"/>
                <w:sz w:val="16"/>
                <w:lang w:eastAsia="es-MX"/>
              </w:rPr>
            </w:pP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70915AFB" w14:textId="77777777" w:rsidR="002B2E23" w:rsidRPr="001315C8" w:rsidRDefault="002B2E23" w:rsidP="00C97C09">
            <w:pPr>
              <w:spacing w:after="0" w:line="240" w:lineRule="auto"/>
              <w:rPr>
                <w:color w:val="000000"/>
                <w:sz w:val="16"/>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135C5143"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57A63767" w14:textId="77777777" w:rsidR="002B2E23" w:rsidRPr="001315C8" w:rsidRDefault="002B2E23" w:rsidP="00C97C09">
            <w:pPr>
              <w:spacing w:after="0" w:line="240" w:lineRule="auto"/>
              <w:rPr>
                <w:color w:val="000000"/>
                <w:sz w:val="16"/>
                <w:lang w:eastAsia="es-MX"/>
              </w:rPr>
            </w:pPr>
          </w:p>
        </w:tc>
        <w:tc>
          <w:tcPr>
            <w:tcW w:w="238" w:type="pct"/>
            <w:tcBorders>
              <w:top w:val="nil"/>
              <w:left w:val="nil"/>
              <w:bottom w:val="single" w:sz="4" w:space="0" w:color="BFBFBF" w:themeColor="background1" w:themeShade="BF"/>
              <w:right w:val="nil"/>
            </w:tcBorders>
            <w:shd w:val="clear" w:color="auto" w:fill="auto"/>
          </w:tcPr>
          <w:p w14:paraId="1EA84FE0"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3A0CF59B" w14:textId="77777777" w:rsidR="002B2E23" w:rsidRPr="001315C8" w:rsidRDefault="002B2E23" w:rsidP="00C97C09">
            <w:pPr>
              <w:spacing w:after="0" w:line="240" w:lineRule="auto"/>
              <w:rPr>
                <w:color w:val="000000"/>
                <w:sz w:val="16"/>
                <w:lang w:eastAsia="es-MX"/>
              </w:rPr>
            </w:pP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1E36FBC0" w14:textId="77777777" w:rsidR="002B2E23" w:rsidRPr="001315C8" w:rsidRDefault="002B2E23" w:rsidP="00C97C09">
            <w:pPr>
              <w:spacing w:after="0" w:line="240" w:lineRule="auto"/>
              <w:rPr>
                <w:color w:val="000000"/>
                <w:sz w:val="16"/>
                <w:lang w:eastAsia="es-MX"/>
              </w:rPr>
            </w:pP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tcPr>
          <w:p w14:paraId="3E64B052" w14:textId="77777777" w:rsidR="002B2E23" w:rsidRPr="001315C8" w:rsidRDefault="002B2E23" w:rsidP="00C97C09">
            <w:pPr>
              <w:spacing w:after="0" w:line="240" w:lineRule="auto"/>
              <w:rPr>
                <w:color w:val="000000"/>
                <w:sz w:val="16"/>
                <w:lang w:eastAsia="es-MX"/>
              </w:rPr>
            </w:pPr>
          </w:p>
        </w:tc>
        <w:tc>
          <w:tcPr>
            <w:tcW w:w="241" w:type="pct"/>
            <w:tcBorders>
              <w:top w:val="nil"/>
              <w:left w:val="nil"/>
              <w:bottom w:val="single" w:sz="4" w:space="0" w:color="BFBFBF" w:themeColor="background1" w:themeShade="BF"/>
              <w:right w:val="nil"/>
            </w:tcBorders>
            <w:shd w:val="clear" w:color="auto" w:fill="auto"/>
          </w:tcPr>
          <w:p w14:paraId="37CCFCC7" w14:textId="77777777" w:rsidR="002B2E23" w:rsidRPr="001315C8" w:rsidRDefault="002B2E23" w:rsidP="00C97C09">
            <w:pPr>
              <w:spacing w:after="0" w:line="240" w:lineRule="auto"/>
              <w:rPr>
                <w:color w:val="000000"/>
                <w:sz w:val="16"/>
                <w:lang w:eastAsia="es-MX"/>
              </w:rPr>
            </w:pP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tcPr>
          <w:p w14:paraId="4E0A209B" w14:textId="77777777" w:rsidR="002B2E23" w:rsidRPr="001315C8" w:rsidRDefault="002B2E23" w:rsidP="00C97C09">
            <w:pPr>
              <w:spacing w:after="0" w:line="240" w:lineRule="auto"/>
              <w:rPr>
                <w:color w:val="000000"/>
                <w:sz w:val="16"/>
                <w:lang w:eastAsia="es-MX"/>
              </w:rPr>
            </w:pPr>
          </w:p>
        </w:tc>
      </w:tr>
    </w:tbl>
    <w:p w14:paraId="7449FFAB" w14:textId="77777777" w:rsidR="00F3558F" w:rsidRDefault="00F3558F">
      <w:pPr>
        <w:rPr>
          <w:lang w:val="es-ES"/>
        </w:rPr>
      </w:pPr>
    </w:p>
    <w:p w14:paraId="69AF197B" w14:textId="77777777" w:rsidR="002B2E23" w:rsidRDefault="002B2E23">
      <w:pPr>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596"/>
        <w:gridCol w:w="1781"/>
        <w:gridCol w:w="2595"/>
        <w:gridCol w:w="1856"/>
      </w:tblGrid>
      <w:tr w:rsidR="00F3558F" w14:paraId="602FE7A9" w14:textId="77777777">
        <w:trPr>
          <w:trHeight w:val="464"/>
        </w:trPr>
        <w:tc>
          <w:tcPr>
            <w:tcW w:w="5000" w:type="pct"/>
            <w:gridSpan w:val="4"/>
            <w:shd w:val="clear" w:color="auto" w:fill="404040" w:themeFill="text1" w:themeFillTint="BF"/>
            <w:vAlign w:val="center"/>
          </w:tcPr>
          <w:p w14:paraId="55E22846" w14:textId="77777777" w:rsidR="00F3558F" w:rsidRDefault="009B2E3D">
            <w:pPr>
              <w:spacing w:after="0" w:line="240" w:lineRule="auto"/>
              <w:jc w:val="center"/>
              <w:rPr>
                <w:b/>
                <w:color w:val="FFFFFF" w:themeColor="background1"/>
                <w:lang w:eastAsia="es-MX"/>
              </w:rPr>
            </w:pPr>
            <w:r>
              <w:rPr>
                <w:b/>
                <w:color w:val="FFFFFF" w:themeColor="background1"/>
                <w:lang w:eastAsia="es-MX"/>
              </w:rPr>
              <w:lastRenderedPageBreak/>
              <w:t>Anexo 2D. Afectaciones diferenciadas por grupos de población, territorios y medio ambiente</w:t>
            </w:r>
          </w:p>
        </w:tc>
      </w:tr>
      <w:tr w:rsidR="00F3558F" w14:paraId="4BA34DFA" w14:textId="77777777">
        <w:trPr>
          <w:trHeight w:val="418"/>
        </w:trPr>
        <w:tc>
          <w:tcPr>
            <w:tcW w:w="5000" w:type="pct"/>
            <w:gridSpan w:val="4"/>
            <w:shd w:val="clear" w:color="auto" w:fill="7F7F7F" w:themeFill="text1" w:themeFillTint="80"/>
            <w:noWrap/>
            <w:vAlign w:val="center"/>
          </w:tcPr>
          <w:p w14:paraId="2AEFC69D" w14:textId="77777777" w:rsidR="00F3558F" w:rsidRDefault="009B2E3D">
            <w:pPr>
              <w:spacing w:after="0" w:line="240" w:lineRule="auto"/>
              <w:jc w:val="center"/>
              <w:rPr>
                <w:rFonts w:cs="Arial"/>
                <w:b/>
                <w:color w:val="FFFFFF" w:themeColor="background1"/>
                <w:sz w:val="18"/>
                <w:lang w:eastAsia="es-MX"/>
              </w:rPr>
            </w:pPr>
            <w:r>
              <w:rPr>
                <w:rFonts w:cs="Arial"/>
                <w:b/>
                <w:color w:val="FFFFFF" w:themeColor="background1"/>
                <w:sz w:val="18"/>
                <w:lang w:eastAsia="es-MX"/>
              </w:rPr>
              <w:t>Problema o necesidad pública central</w:t>
            </w:r>
          </w:p>
        </w:tc>
      </w:tr>
      <w:tr w:rsidR="00F3558F" w14:paraId="581BE40F" w14:textId="77777777" w:rsidTr="008B1964">
        <w:trPr>
          <w:trHeight w:val="510"/>
        </w:trPr>
        <w:tc>
          <w:tcPr>
            <w:tcW w:w="5000" w:type="pct"/>
            <w:gridSpan w:val="4"/>
            <w:vMerge w:val="restart"/>
            <w:shd w:val="clear" w:color="auto" w:fill="auto"/>
            <w:vAlign w:val="center"/>
          </w:tcPr>
          <w:p w14:paraId="52F33A99" w14:textId="61777610" w:rsidR="00F3558F" w:rsidRDefault="008B1964">
            <w:pPr>
              <w:spacing w:after="0" w:line="240" w:lineRule="auto"/>
              <w:jc w:val="center"/>
              <w:rPr>
                <w:rFonts w:cs="Arial"/>
                <w:iCs/>
                <w:color w:val="3A3838"/>
                <w:sz w:val="18"/>
                <w:lang w:eastAsia="es-MX"/>
              </w:rPr>
            </w:pPr>
            <w:r>
              <w:rPr>
                <w:rFonts w:cs="Arial"/>
                <w:iCs/>
                <w:color w:val="3A3838"/>
                <w:sz w:val="18"/>
                <w:lang w:eastAsia="es-MX"/>
              </w:rPr>
              <w:t>La UR no presentó dicha información</w:t>
            </w:r>
          </w:p>
        </w:tc>
      </w:tr>
      <w:tr w:rsidR="00F3558F" w14:paraId="11D9BB26" w14:textId="77777777">
        <w:trPr>
          <w:trHeight w:val="436"/>
        </w:trPr>
        <w:tc>
          <w:tcPr>
            <w:tcW w:w="5000" w:type="pct"/>
            <w:gridSpan w:val="4"/>
            <w:shd w:val="clear" w:color="auto" w:fill="7F7F7F" w:themeFill="text1" w:themeFillTint="80"/>
            <w:noWrap/>
            <w:vAlign w:val="center"/>
          </w:tcPr>
          <w:p w14:paraId="4109038B" w14:textId="77777777" w:rsidR="00F3558F" w:rsidRDefault="009B2E3D">
            <w:pPr>
              <w:spacing w:after="0" w:line="240" w:lineRule="auto"/>
              <w:jc w:val="center"/>
              <w:rPr>
                <w:rFonts w:cs="Arial"/>
                <w:b/>
                <w:color w:val="FFFFFF" w:themeColor="background1"/>
                <w:sz w:val="18"/>
                <w:lang w:eastAsia="es-MX"/>
              </w:rPr>
            </w:pPr>
            <w:r>
              <w:rPr>
                <w:rFonts w:cs="Arial"/>
                <w:b/>
                <w:color w:val="FFFFFF" w:themeColor="background1"/>
                <w:sz w:val="18"/>
                <w:lang w:eastAsia="es-MX"/>
              </w:rPr>
              <w:t>Descripción de afectaciones diferenciadas</w:t>
            </w:r>
          </w:p>
        </w:tc>
      </w:tr>
      <w:tr w:rsidR="00F3558F" w14:paraId="51034258" w14:textId="77777777">
        <w:trPr>
          <w:trHeight w:val="476"/>
        </w:trPr>
        <w:tc>
          <w:tcPr>
            <w:tcW w:w="1470" w:type="pct"/>
            <w:vMerge w:val="restart"/>
            <w:shd w:val="clear" w:color="auto" w:fill="F2F2F2" w:themeFill="background1" w:themeFillShade="F2"/>
            <w:vAlign w:val="center"/>
          </w:tcPr>
          <w:p w14:paraId="68ED5780" w14:textId="77777777" w:rsidR="00F3558F" w:rsidRDefault="009B2E3D">
            <w:pPr>
              <w:spacing w:after="0" w:line="240" w:lineRule="auto"/>
              <w:jc w:val="center"/>
              <w:rPr>
                <w:rFonts w:cs="Arial"/>
                <w:b/>
                <w:color w:val="3A3838"/>
                <w:sz w:val="16"/>
                <w:szCs w:val="16"/>
                <w:lang w:eastAsia="es-MX"/>
              </w:rPr>
            </w:pPr>
            <w:r>
              <w:rPr>
                <w:rFonts w:cs="Arial"/>
                <w:b/>
                <w:color w:val="3A3838"/>
                <w:sz w:val="16"/>
                <w:szCs w:val="16"/>
                <w:lang w:eastAsia="es-MX"/>
              </w:rPr>
              <w:t>Grupo de población / territorio / medio ambiente</w:t>
            </w:r>
          </w:p>
        </w:tc>
        <w:tc>
          <w:tcPr>
            <w:tcW w:w="1009" w:type="pct"/>
            <w:vMerge w:val="restart"/>
            <w:shd w:val="clear" w:color="auto" w:fill="F2F2F2" w:themeFill="background1" w:themeFillShade="F2"/>
            <w:vAlign w:val="center"/>
          </w:tcPr>
          <w:p w14:paraId="7442BA44" w14:textId="77777777" w:rsidR="00F3558F" w:rsidRDefault="009B2E3D">
            <w:pPr>
              <w:spacing w:after="0" w:line="240" w:lineRule="auto"/>
              <w:jc w:val="center"/>
              <w:rPr>
                <w:rFonts w:cs="Arial"/>
                <w:b/>
                <w:color w:val="3A3838"/>
                <w:sz w:val="16"/>
                <w:szCs w:val="16"/>
                <w:lang w:eastAsia="es-MX"/>
              </w:rPr>
            </w:pPr>
            <w:r>
              <w:rPr>
                <w:rFonts w:cs="Arial"/>
                <w:b/>
                <w:color w:val="3A3838"/>
                <w:sz w:val="16"/>
                <w:szCs w:val="16"/>
                <w:lang w:eastAsia="es-MX"/>
              </w:rPr>
              <w:t>Descripción de la afectación diferenciada</w:t>
            </w:r>
          </w:p>
        </w:tc>
        <w:tc>
          <w:tcPr>
            <w:tcW w:w="1470" w:type="pct"/>
            <w:vMerge w:val="restart"/>
            <w:shd w:val="clear" w:color="auto" w:fill="F2F2F2" w:themeFill="background1" w:themeFillShade="F2"/>
            <w:noWrap/>
            <w:vAlign w:val="center"/>
          </w:tcPr>
          <w:p w14:paraId="3EF0AAB4" w14:textId="77777777" w:rsidR="00F3558F" w:rsidRDefault="009B2E3D">
            <w:pPr>
              <w:spacing w:after="0" w:line="240" w:lineRule="auto"/>
              <w:jc w:val="center"/>
              <w:rPr>
                <w:rFonts w:cs="Arial"/>
                <w:b/>
                <w:color w:val="3A3838"/>
                <w:sz w:val="16"/>
                <w:szCs w:val="16"/>
                <w:lang w:eastAsia="es-MX"/>
              </w:rPr>
            </w:pPr>
            <w:r>
              <w:rPr>
                <w:rFonts w:cs="Arial"/>
                <w:b/>
                <w:color w:val="3A3838"/>
                <w:sz w:val="16"/>
                <w:szCs w:val="16"/>
                <w:lang w:eastAsia="es-MX"/>
              </w:rPr>
              <w:t>Brechas o rezagos identificados</w:t>
            </w:r>
          </w:p>
        </w:tc>
        <w:tc>
          <w:tcPr>
            <w:tcW w:w="1051" w:type="pct"/>
            <w:vMerge w:val="restart"/>
            <w:shd w:val="clear" w:color="auto" w:fill="F2F2F2" w:themeFill="background1" w:themeFillShade="F2"/>
            <w:noWrap/>
            <w:vAlign w:val="center"/>
          </w:tcPr>
          <w:p w14:paraId="31D199BA" w14:textId="77777777" w:rsidR="00F3558F" w:rsidRDefault="009B2E3D">
            <w:pPr>
              <w:spacing w:after="0" w:line="240" w:lineRule="auto"/>
              <w:jc w:val="center"/>
              <w:rPr>
                <w:rFonts w:cs="Arial"/>
                <w:b/>
                <w:color w:val="3A3838"/>
                <w:sz w:val="16"/>
                <w:szCs w:val="16"/>
                <w:lang w:eastAsia="es-MX"/>
              </w:rPr>
            </w:pPr>
            <w:r>
              <w:rPr>
                <w:rFonts w:cs="Arial"/>
                <w:b/>
                <w:color w:val="3A3838"/>
                <w:sz w:val="16"/>
                <w:szCs w:val="16"/>
                <w:lang w:eastAsia="es-MX"/>
              </w:rPr>
              <w:t>Fuente de información</w:t>
            </w:r>
          </w:p>
        </w:tc>
      </w:tr>
      <w:tr w:rsidR="00F3558F" w14:paraId="370E946D" w14:textId="77777777" w:rsidTr="002B2E23">
        <w:trPr>
          <w:trHeight w:val="510"/>
        </w:trPr>
        <w:tc>
          <w:tcPr>
            <w:tcW w:w="1470" w:type="pct"/>
            <w:shd w:val="clear" w:color="auto" w:fill="F2F2F2" w:themeFill="background1" w:themeFillShade="F2"/>
            <w:vAlign w:val="center"/>
          </w:tcPr>
          <w:p w14:paraId="051518A4"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Mujeres</w:t>
            </w:r>
          </w:p>
        </w:tc>
        <w:tc>
          <w:tcPr>
            <w:tcW w:w="1009" w:type="pct"/>
            <w:shd w:val="clear" w:color="auto" w:fill="auto"/>
            <w:vAlign w:val="center"/>
          </w:tcPr>
          <w:p w14:paraId="155F09EC"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7A0C5B01"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470C1F03"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4145AABA" w14:textId="77777777" w:rsidTr="002B2E23">
        <w:trPr>
          <w:trHeight w:val="510"/>
        </w:trPr>
        <w:tc>
          <w:tcPr>
            <w:tcW w:w="1470" w:type="pct"/>
            <w:shd w:val="clear" w:color="auto" w:fill="F2F2F2" w:themeFill="background1" w:themeFillShade="F2"/>
            <w:vAlign w:val="center"/>
          </w:tcPr>
          <w:p w14:paraId="4560E760"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Niñas, niños y adolescentes</w:t>
            </w:r>
          </w:p>
        </w:tc>
        <w:tc>
          <w:tcPr>
            <w:tcW w:w="1009" w:type="pct"/>
            <w:shd w:val="clear" w:color="auto" w:fill="auto"/>
            <w:vAlign w:val="center"/>
          </w:tcPr>
          <w:p w14:paraId="3199162F"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58F4C76A"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41930C24"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0B9419D3" w14:textId="77777777" w:rsidTr="002B2E23">
        <w:trPr>
          <w:trHeight w:val="510"/>
        </w:trPr>
        <w:tc>
          <w:tcPr>
            <w:tcW w:w="1470" w:type="pct"/>
            <w:shd w:val="clear" w:color="auto" w:fill="F2F2F2" w:themeFill="background1" w:themeFillShade="F2"/>
            <w:vAlign w:val="center"/>
          </w:tcPr>
          <w:p w14:paraId="28B37FC2"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Jóvenes (15 a 29 años)</w:t>
            </w:r>
          </w:p>
        </w:tc>
        <w:tc>
          <w:tcPr>
            <w:tcW w:w="1009" w:type="pct"/>
            <w:shd w:val="clear" w:color="auto" w:fill="auto"/>
            <w:vAlign w:val="center"/>
          </w:tcPr>
          <w:p w14:paraId="0938F552"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6927F4F9"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3CEDD869"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7C174284" w14:textId="77777777" w:rsidTr="002B2E23">
        <w:trPr>
          <w:trHeight w:val="510"/>
        </w:trPr>
        <w:tc>
          <w:tcPr>
            <w:tcW w:w="1470" w:type="pct"/>
            <w:shd w:val="clear" w:color="auto" w:fill="F2F2F2" w:themeFill="background1" w:themeFillShade="F2"/>
            <w:vAlign w:val="center"/>
          </w:tcPr>
          <w:p w14:paraId="4BAF79C9"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Personas adultas mayores (mayores de 65 años)</w:t>
            </w:r>
          </w:p>
        </w:tc>
        <w:tc>
          <w:tcPr>
            <w:tcW w:w="1009" w:type="pct"/>
            <w:shd w:val="clear" w:color="auto" w:fill="auto"/>
            <w:vAlign w:val="center"/>
          </w:tcPr>
          <w:p w14:paraId="25DFEE76"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1ACBE190"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1A9909BC"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2B2E23" w14:paraId="4C407A5E" w14:textId="77777777" w:rsidTr="002B2E23">
        <w:trPr>
          <w:trHeight w:val="510"/>
        </w:trPr>
        <w:tc>
          <w:tcPr>
            <w:tcW w:w="1470" w:type="pct"/>
            <w:shd w:val="clear" w:color="auto" w:fill="F2F2F2" w:themeFill="background1" w:themeFillShade="F2"/>
            <w:vAlign w:val="center"/>
          </w:tcPr>
          <w:p w14:paraId="235FBE43" w14:textId="77777777" w:rsidR="002B2E23" w:rsidRDefault="002B2E23" w:rsidP="002B2E23">
            <w:pPr>
              <w:spacing w:after="0" w:line="240" w:lineRule="auto"/>
              <w:rPr>
                <w:rFonts w:cs="Arial"/>
                <w:b/>
                <w:color w:val="3A3838"/>
                <w:sz w:val="16"/>
                <w:szCs w:val="16"/>
                <w:lang w:eastAsia="es-MX"/>
              </w:rPr>
            </w:pPr>
            <w:r>
              <w:rPr>
                <w:rFonts w:cs="Arial"/>
                <w:b/>
                <w:color w:val="3A3838"/>
                <w:sz w:val="16"/>
                <w:szCs w:val="16"/>
                <w:lang w:eastAsia="es-MX"/>
              </w:rPr>
              <w:t>Personas indígenas y/o afrodescendientes</w:t>
            </w:r>
          </w:p>
        </w:tc>
        <w:tc>
          <w:tcPr>
            <w:tcW w:w="1009" w:type="pct"/>
            <w:shd w:val="clear" w:color="auto" w:fill="auto"/>
            <w:vAlign w:val="center"/>
          </w:tcPr>
          <w:p w14:paraId="2B12D101" w14:textId="52910C9B" w:rsidR="002B2E23" w:rsidRDefault="002B2E23" w:rsidP="002B2E23">
            <w:pPr>
              <w:spacing w:after="0" w:line="240" w:lineRule="auto"/>
              <w:rPr>
                <w:rFonts w:cs="Arial"/>
                <w:color w:val="3A3838"/>
                <w:sz w:val="16"/>
                <w:szCs w:val="16"/>
                <w:lang w:eastAsia="es-MX"/>
              </w:rPr>
            </w:pPr>
            <w:r w:rsidRPr="005A7636">
              <w:rPr>
                <w:rFonts w:eastAsia="Calibri" w:cs="Arial"/>
                <w:color w:val="3A3838"/>
                <w:sz w:val="16"/>
                <w:szCs w:val="16"/>
                <w:lang w:eastAsia="es-MX"/>
              </w:rPr>
              <w:t> </w:t>
            </w:r>
            <w:r>
              <w:rPr>
                <w:rFonts w:eastAsia="Calibri" w:cs="Arial"/>
                <w:color w:val="3A3838"/>
                <w:sz w:val="16"/>
                <w:szCs w:val="16"/>
                <w:lang w:eastAsia="es-MX"/>
              </w:rPr>
              <w:t xml:space="preserve">246 comunidades </w:t>
            </w:r>
          </w:p>
        </w:tc>
        <w:tc>
          <w:tcPr>
            <w:tcW w:w="1470" w:type="pct"/>
            <w:shd w:val="clear" w:color="auto" w:fill="auto"/>
            <w:vAlign w:val="center"/>
          </w:tcPr>
          <w:p w14:paraId="0BE8E3D7" w14:textId="219D7A31" w:rsidR="002B2E23" w:rsidRDefault="002B2E23" w:rsidP="002B2E23">
            <w:pPr>
              <w:spacing w:after="0" w:line="240" w:lineRule="auto"/>
              <w:rPr>
                <w:rFonts w:cs="Arial"/>
                <w:color w:val="3A3838"/>
                <w:sz w:val="16"/>
                <w:szCs w:val="16"/>
                <w:lang w:eastAsia="es-MX"/>
              </w:rPr>
            </w:pPr>
          </w:p>
        </w:tc>
        <w:tc>
          <w:tcPr>
            <w:tcW w:w="1051" w:type="pct"/>
            <w:shd w:val="clear" w:color="auto" w:fill="auto"/>
            <w:vAlign w:val="center"/>
          </w:tcPr>
          <w:p w14:paraId="6F221783" w14:textId="48A53ABA" w:rsidR="002B2E23" w:rsidRPr="002B2E23" w:rsidRDefault="002B2E23" w:rsidP="004B6BA9">
            <w:pPr>
              <w:pStyle w:val="Prrafodelista"/>
              <w:numPr>
                <w:ilvl w:val="0"/>
                <w:numId w:val="52"/>
              </w:numPr>
              <w:spacing w:after="0" w:line="240" w:lineRule="auto"/>
              <w:ind w:left="188" w:hanging="188"/>
              <w:rPr>
                <w:rFonts w:eastAsia="Calibri" w:cs="Arial"/>
                <w:color w:val="3A3838"/>
                <w:sz w:val="16"/>
                <w:szCs w:val="16"/>
                <w:lang w:eastAsia="es-MX"/>
              </w:rPr>
            </w:pPr>
            <w:r w:rsidRPr="00792DDA">
              <w:rPr>
                <w:rFonts w:eastAsia="Calibri" w:cs="Arial"/>
                <w:color w:val="3A3838"/>
                <w:sz w:val="16"/>
                <w:szCs w:val="16"/>
                <w:lang w:eastAsia="es-MX"/>
              </w:rPr>
              <w:t>Ley de los derechos de los pueblos indígenas en Sinaloa.</w:t>
            </w:r>
          </w:p>
          <w:p w14:paraId="007965BB" w14:textId="4EF3D5C3" w:rsidR="002B2E23" w:rsidRPr="002B2E23" w:rsidRDefault="002B2E23" w:rsidP="004B6BA9">
            <w:pPr>
              <w:pStyle w:val="Prrafodelista"/>
              <w:numPr>
                <w:ilvl w:val="0"/>
                <w:numId w:val="52"/>
              </w:numPr>
              <w:spacing w:after="0" w:line="240" w:lineRule="auto"/>
              <w:ind w:left="188" w:hanging="188"/>
              <w:rPr>
                <w:rFonts w:eastAsia="Calibri" w:cs="Arial"/>
                <w:color w:val="3A3838"/>
                <w:sz w:val="16"/>
                <w:szCs w:val="16"/>
                <w:lang w:eastAsia="es-MX"/>
              </w:rPr>
            </w:pPr>
            <w:r w:rsidRPr="00792DDA">
              <w:rPr>
                <w:rFonts w:eastAsia="Calibri" w:cs="Arial"/>
                <w:color w:val="3A3838"/>
                <w:sz w:val="16"/>
                <w:szCs w:val="16"/>
                <w:lang w:eastAsia="es-MX"/>
              </w:rPr>
              <w:t xml:space="preserve">Ley </w:t>
            </w:r>
            <w:r>
              <w:rPr>
                <w:rFonts w:eastAsia="Calibri" w:cs="Arial"/>
                <w:color w:val="3A3838"/>
                <w:sz w:val="16"/>
                <w:szCs w:val="16"/>
                <w:lang w:eastAsia="es-MX"/>
              </w:rPr>
              <w:t xml:space="preserve">que establece el </w:t>
            </w:r>
            <w:r w:rsidRPr="00792DDA">
              <w:rPr>
                <w:rFonts w:eastAsia="Calibri" w:cs="Arial"/>
                <w:color w:val="3A3838"/>
                <w:sz w:val="16"/>
                <w:szCs w:val="16"/>
                <w:lang w:eastAsia="es-MX"/>
              </w:rPr>
              <w:t>Catálogo de pueblos</w:t>
            </w:r>
            <w:r>
              <w:rPr>
                <w:rFonts w:eastAsia="Calibri" w:cs="Arial"/>
                <w:color w:val="3A3838"/>
                <w:sz w:val="16"/>
                <w:szCs w:val="16"/>
                <w:lang w:eastAsia="es-MX"/>
              </w:rPr>
              <w:t xml:space="preserve"> y comunidades</w:t>
            </w:r>
            <w:r w:rsidRPr="00792DDA">
              <w:rPr>
                <w:rFonts w:eastAsia="Calibri" w:cs="Arial"/>
                <w:color w:val="3A3838"/>
                <w:sz w:val="16"/>
                <w:szCs w:val="16"/>
                <w:lang w:eastAsia="es-MX"/>
              </w:rPr>
              <w:t xml:space="preserve"> indígenas de Sinaloa.</w:t>
            </w:r>
          </w:p>
        </w:tc>
      </w:tr>
      <w:tr w:rsidR="00F3558F" w14:paraId="7538EE0C" w14:textId="77777777" w:rsidTr="002B2E23">
        <w:trPr>
          <w:trHeight w:val="510"/>
        </w:trPr>
        <w:tc>
          <w:tcPr>
            <w:tcW w:w="1470" w:type="pct"/>
            <w:shd w:val="clear" w:color="auto" w:fill="F2F2F2" w:themeFill="background1" w:themeFillShade="F2"/>
            <w:vAlign w:val="center"/>
          </w:tcPr>
          <w:p w14:paraId="60A35445"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Personas con discapacidad</w:t>
            </w:r>
          </w:p>
        </w:tc>
        <w:tc>
          <w:tcPr>
            <w:tcW w:w="1009" w:type="pct"/>
            <w:shd w:val="clear" w:color="auto" w:fill="auto"/>
            <w:vAlign w:val="center"/>
          </w:tcPr>
          <w:p w14:paraId="74E4C47D"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0752DF0F"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1143E871"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2C1CD0CB" w14:textId="77777777" w:rsidTr="002B2E23">
        <w:trPr>
          <w:trHeight w:val="510"/>
        </w:trPr>
        <w:tc>
          <w:tcPr>
            <w:tcW w:w="1470" w:type="pct"/>
            <w:shd w:val="clear" w:color="auto" w:fill="F2F2F2" w:themeFill="background1" w:themeFillShade="F2"/>
            <w:vAlign w:val="center"/>
          </w:tcPr>
          <w:p w14:paraId="241128A3"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Localidades rurales</w:t>
            </w:r>
          </w:p>
        </w:tc>
        <w:tc>
          <w:tcPr>
            <w:tcW w:w="1009" w:type="pct"/>
            <w:shd w:val="clear" w:color="auto" w:fill="auto"/>
            <w:vAlign w:val="center"/>
          </w:tcPr>
          <w:p w14:paraId="4150CCCE"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53CDE1A3"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1C560C26"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038EBE2C" w14:textId="77777777" w:rsidTr="002B2E23">
        <w:trPr>
          <w:trHeight w:val="510"/>
        </w:trPr>
        <w:tc>
          <w:tcPr>
            <w:tcW w:w="1470" w:type="pct"/>
            <w:shd w:val="clear" w:color="auto" w:fill="F2F2F2" w:themeFill="background1" w:themeFillShade="F2"/>
            <w:vAlign w:val="center"/>
          </w:tcPr>
          <w:p w14:paraId="6882BE0E"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Entidades del sureste del estado</w:t>
            </w:r>
          </w:p>
        </w:tc>
        <w:tc>
          <w:tcPr>
            <w:tcW w:w="1009" w:type="pct"/>
            <w:shd w:val="clear" w:color="auto" w:fill="auto"/>
            <w:vAlign w:val="center"/>
          </w:tcPr>
          <w:p w14:paraId="7AC215C5"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02CA1BFC"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1EA037F0"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r w:rsidR="00F3558F" w14:paraId="1B21E814" w14:textId="77777777" w:rsidTr="002B2E23">
        <w:trPr>
          <w:trHeight w:val="510"/>
        </w:trPr>
        <w:tc>
          <w:tcPr>
            <w:tcW w:w="1470" w:type="pct"/>
            <w:shd w:val="clear" w:color="auto" w:fill="F2F2F2" w:themeFill="background1" w:themeFillShade="F2"/>
            <w:vAlign w:val="center"/>
          </w:tcPr>
          <w:p w14:paraId="16224925"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Medio ambiente</w:t>
            </w:r>
          </w:p>
        </w:tc>
        <w:tc>
          <w:tcPr>
            <w:tcW w:w="1009" w:type="pct"/>
            <w:shd w:val="clear" w:color="auto" w:fill="auto"/>
            <w:vAlign w:val="center"/>
          </w:tcPr>
          <w:p w14:paraId="3C5CDBE5" w14:textId="77777777" w:rsidR="00F3558F" w:rsidRDefault="00F3558F">
            <w:pPr>
              <w:spacing w:after="0" w:line="240" w:lineRule="auto"/>
              <w:rPr>
                <w:rFonts w:cs="Arial"/>
                <w:color w:val="3A3838"/>
                <w:sz w:val="16"/>
                <w:szCs w:val="16"/>
                <w:lang w:eastAsia="es-MX"/>
              </w:rPr>
            </w:pPr>
          </w:p>
        </w:tc>
        <w:tc>
          <w:tcPr>
            <w:tcW w:w="1470" w:type="pct"/>
            <w:shd w:val="clear" w:color="auto" w:fill="auto"/>
            <w:vAlign w:val="center"/>
          </w:tcPr>
          <w:p w14:paraId="516CB6A8" w14:textId="77777777" w:rsidR="00F3558F" w:rsidRDefault="00F3558F">
            <w:pPr>
              <w:spacing w:after="0" w:line="240" w:lineRule="auto"/>
              <w:rPr>
                <w:rFonts w:cs="Arial"/>
                <w:color w:val="3A3838"/>
                <w:sz w:val="16"/>
                <w:szCs w:val="16"/>
                <w:lang w:eastAsia="es-MX"/>
              </w:rPr>
            </w:pPr>
          </w:p>
        </w:tc>
        <w:tc>
          <w:tcPr>
            <w:tcW w:w="1051" w:type="pct"/>
            <w:shd w:val="clear" w:color="auto" w:fill="auto"/>
            <w:vAlign w:val="center"/>
          </w:tcPr>
          <w:p w14:paraId="52A83C66" w14:textId="77777777" w:rsidR="00F3558F" w:rsidRDefault="00F3558F">
            <w:pPr>
              <w:spacing w:after="0" w:line="240" w:lineRule="auto"/>
              <w:rPr>
                <w:rFonts w:cs="Arial"/>
                <w:color w:val="3A3838"/>
                <w:sz w:val="16"/>
                <w:szCs w:val="16"/>
                <w:lang w:eastAsia="es-MX"/>
              </w:rPr>
            </w:pPr>
          </w:p>
        </w:tc>
      </w:tr>
      <w:tr w:rsidR="00F3558F" w14:paraId="0C0F564F" w14:textId="77777777" w:rsidTr="002B2E23">
        <w:trPr>
          <w:trHeight w:val="510"/>
        </w:trPr>
        <w:tc>
          <w:tcPr>
            <w:tcW w:w="1470" w:type="pct"/>
            <w:shd w:val="clear" w:color="auto" w:fill="F2F2F2" w:themeFill="background1" w:themeFillShade="F2"/>
            <w:vAlign w:val="center"/>
          </w:tcPr>
          <w:p w14:paraId="7ED104A1" w14:textId="77777777" w:rsidR="00F3558F" w:rsidRDefault="009B2E3D">
            <w:pPr>
              <w:spacing w:after="0" w:line="240" w:lineRule="auto"/>
              <w:rPr>
                <w:rFonts w:cs="Arial"/>
                <w:b/>
                <w:color w:val="3A3838"/>
                <w:sz w:val="16"/>
                <w:szCs w:val="16"/>
                <w:lang w:eastAsia="es-MX"/>
              </w:rPr>
            </w:pPr>
            <w:r>
              <w:rPr>
                <w:rFonts w:cs="Arial"/>
                <w:b/>
                <w:color w:val="3A3838"/>
                <w:sz w:val="16"/>
                <w:szCs w:val="16"/>
                <w:lang w:eastAsia="es-MX"/>
              </w:rPr>
              <w:t>Otro</w:t>
            </w:r>
          </w:p>
        </w:tc>
        <w:tc>
          <w:tcPr>
            <w:tcW w:w="1009" w:type="pct"/>
            <w:shd w:val="clear" w:color="auto" w:fill="auto"/>
            <w:vAlign w:val="center"/>
          </w:tcPr>
          <w:p w14:paraId="33AB8BA0"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470" w:type="pct"/>
            <w:shd w:val="clear" w:color="auto" w:fill="auto"/>
            <w:vAlign w:val="center"/>
          </w:tcPr>
          <w:p w14:paraId="57184BC5"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c>
          <w:tcPr>
            <w:tcW w:w="1051" w:type="pct"/>
            <w:shd w:val="clear" w:color="auto" w:fill="auto"/>
            <w:vAlign w:val="center"/>
          </w:tcPr>
          <w:p w14:paraId="5A1FABD1" w14:textId="77777777" w:rsidR="00F3558F" w:rsidRDefault="009B2E3D">
            <w:pPr>
              <w:spacing w:after="0" w:line="240" w:lineRule="auto"/>
              <w:rPr>
                <w:rFonts w:cs="Arial"/>
                <w:color w:val="3A3838"/>
                <w:sz w:val="16"/>
                <w:szCs w:val="16"/>
                <w:lang w:eastAsia="es-MX"/>
              </w:rPr>
            </w:pPr>
            <w:r>
              <w:rPr>
                <w:rFonts w:cs="Arial"/>
                <w:color w:val="3A3838"/>
                <w:sz w:val="16"/>
                <w:szCs w:val="16"/>
                <w:lang w:eastAsia="es-MX"/>
              </w:rPr>
              <w:t> </w:t>
            </w:r>
          </w:p>
        </w:tc>
      </w:tr>
    </w:tbl>
    <w:p w14:paraId="436EBEF5" w14:textId="77777777" w:rsidR="00F3558F" w:rsidRDefault="009B2E3D">
      <w:pPr>
        <w:spacing w:line="276" w:lineRule="auto"/>
        <w:jc w:val="left"/>
        <w:rPr>
          <w:lang w:val="es-ES"/>
        </w:rPr>
      </w:pPr>
      <w:r>
        <w:rPr>
          <w:lang w:val="es-ES"/>
        </w:rPr>
        <w:br w:type="page" w:clear="all"/>
      </w:r>
    </w:p>
    <w:tbl>
      <w:tblPr>
        <w:tblW w:w="5000" w:type="pct"/>
        <w:tblLayout w:type="fixed"/>
        <w:tblCellMar>
          <w:left w:w="70" w:type="dxa"/>
          <w:right w:w="70" w:type="dxa"/>
        </w:tblCellMar>
        <w:tblLook w:val="04A0" w:firstRow="1" w:lastRow="0" w:firstColumn="1" w:lastColumn="0" w:noHBand="0" w:noVBand="1"/>
      </w:tblPr>
      <w:tblGrid>
        <w:gridCol w:w="160"/>
        <w:gridCol w:w="1958"/>
        <w:gridCol w:w="1706"/>
        <w:gridCol w:w="2126"/>
        <w:gridCol w:w="1275"/>
        <w:gridCol w:w="1603"/>
      </w:tblGrid>
      <w:tr w:rsidR="00F3558F" w14:paraId="505710A7" w14:textId="77777777" w:rsidTr="002B2E23">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0AA0A7EE" w14:textId="77777777" w:rsidR="00F3558F" w:rsidRDefault="009B2E3D">
            <w:pPr>
              <w:spacing w:after="0" w:line="240" w:lineRule="auto"/>
              <w:jc w:val="center"/>
              <w:rPr>
                <w:rFonts w:eastAsia="Times New Roman" w:cstheme="minorHAnsi"/>
                <w:b/>
                <w:bCs/>
                <w:color w:val="FFFFFF"/>
                <w:szCs w:val="16"/>
                <w:lang w:eastAsia="es-MX"/>
              </w:rPr>
            </w:pPr>
            <w:r>
              <w:rPr>
                <w:rFonts w:cstheme="minorHAnsi"/>
                <w:szCs w:val="16"/>
              </w:rPr>
              <w:lastRenderedPageBreak/>
              <w:br w:type="page" w:clear="all"/>
            </w:r>
            <w:r>
              <w:rPr>
                <w:rFonts w:eastAsia="Times New Roman" w:cstheme="minorHAnsi"/>
                <w:b/>
                <w:bCs/>
                <w:color w:val="FFFFFF"/>
                <w:szCs w:val="16"/>
                <w:lang w:eastAsia="es-MX"/>
              </w:rPr>
              <w:t>Anexo 3D. Alineación a objetivos de la planeación nacional</w:t>
            </w:r>
          </w:p>
        </w:tc>
      </w:tr>
      <w:tr w:rsidR="00F3558F" w14:paraId="58602D2C" w14:textId="77777777" w:rsidTr="008B1964">
        <w:trPr>
          <w:trHeight w:val="438"/>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tcPr>
          <w:p w14:paraId="3726C38A" w14:textId="77777777" w:rsidR="00F3558F" w:rsidRDefault="009B2E3D">
            <w:pPr>
              <w:spacing w:after="0" w:line="240" w:lineRule="auto"/>
              <w:rPr>
                <w:rFonts w:eastAsia="Times New Roman" w:cstheme="minorHAnsi"/>
                <w:b/>
                <w:bCs/>
                <w:color w:val="000000"/>
                <w:sz w:val="18"/>
                <w:szCs w:val="16"/>
                <w:lang w:eastAsia="es-MX"/>
              </w:rPr>
            </w:pPr>
            <w:r>
              <w:rPr>
                <w:rFonts w:eastAsia="Times New Roman" w:cstheme="minorHAnsi"/>
                <w:b/>
                <w:bCs/>
                <w:color w:val="000000"/>
                <w:sz w:val="18"/>
                <w:szCs w:val="16"/>
                <w:lang w:eastAsia="es-MX"/>
              </w:rPr>
              <w:t>Clave y nombre del Pp:</w:t>
            </w:r>
          </w:p>
        </w:tc>
        <w:tc>
          <w:tcPr>
            <w:tcW w:w="38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5285C0C" w14:textId="0DB97EF3" w:rsidR="00F3558F" w:rsidRDefault="002B2E23" w:rsidP="002B2E23">
            <w:pPr>
              <w:spacing w:after="0" w:line="240" w:lineRule="auto"/>
              <w:rPr>
                <w:rFonts w:eastAsia="Times New Roman" w:cstheme="minorHAnsi"/>
                <w:color w:val="000000"/>
                <w:sz w:val="18"/>
                <w:szCs w:val="16"/>
                <w:lang w:eastAsia="es-MX"/>
              </w:rPr>
            </w:pPr>
            <w:r w:rsidRPr="002B2E23">
              <w:rPr>
                <w:rFonts w:eastAsia="Times New Roman" w:cstheme="minorHAnsi"/>
                <w:color w:val="000000"/>
                <w:sz w:val="18"/>
                <w:szCs w:val="16"/>
                <w:lang w:eastAsia="es-MX"/>
              </w:rPr>
              <w:t>U040 Desarrollo de las Comunidades Indígenas Sinaloenses</w:t>
            </w:r>
            <w:r w:rsidR="009B2E3D">
              <w:rPr>
                <w:rFonts w:eastAsia="Times New Roman" w:cstheme="minorHAnsi"/>
                <w:color w:val="000000"/>
                <w:sz w:val="18"/>
                <w:szCs w:val="16"/>
                <w:lang w:eastAsia="es-MX"/>
              </w:rPr>
              <w:t> </w:t>
            </w:r>
          </w:p>
        </w:tc>
      </w:tr>
      <w:tr w:rsidR="00F3558F" w14:paraId="259F37AB" w14:textId="77777777" w:rsidTr="008B1964">
        <w:trPr>
          <w:trHeight w:val="686"/>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CB1D1A3" w14:textId="77777777" w:rsidR="00F3558F" w:rsidRDefault="009B2E3D">
            <w:pPr>
              <w:spacing w:after="0" w:line="240" w:lineRule="auto"/>
              <w:rPr>
                <w:rFonts w:eastAsia="Times New Roman" w:cstheme="minorHAnsi"/>
                <w:b/>
                <w:bCs/>
                <w:color w:val="000000"/>
                <w:sz w:val="18"/>
                <w:szCs w:val="16"/>
                <w:lang w:eastAsia="es-MX"/>
              </w:rPr>
            </w:pPr>
            <w:r>
              <w:rPr>
                <w:rFonts w:eastAsia="Times New Roman" w:cstheme="minorHAnsi"/>
                <w:b/>
                <w:bCs/>
                <w:color w:val="000000"/>
                <w:sz w:val="18"/>
                <w:szCs w:val="16"/>
                <w:lang w:eastAsia="es-MX"/>
              </w:rPr>
              <w:t>Objetivo central del Pp evaluado:</w:t>
            </w:r>
          </w:p>
        </w:tc>
        <w:tc>
          <w:tcPr>
            <w:tcW w:w="3800"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CC4668E" w14:textId="1CD874AB" w:rsidR="00F3558F" w:rsidRDefault="002B2E23" w:rsidP="002B2E23">
            <w:pPr>
              <w:spacing w:after="0" w:line="240" w:lineRule="auto"/>
              <w:rPr>
                <w:rFonts w:eastAsia="Times New Roman" w:cstheme="minorHAnsi"/>
                <w:color w:val="000000"/>
                <w:sz w:val="18"/>
                <w:szCs w:val="16"/>
                <w:lang w:eastAsia="es-MX"/>
              </w:rPr>
            </w:pPr>
            <w:r w:rsidRPr="002B2E23">
              <w:rPr>
                <w:rFonts w:eastAsia="Times New Roman" w:cstheme="minorHAnsi"/>
                <w:color w:val="000000"/>
                <w:sz w:val="18"/>
                <w:szCs w:val="16"/>
                <w:lang w:eastAsia="es-MX"/>
              </w:rPr>
              <w:t>Contribuir a la preservación de la identidad de los pueblos indígenas a través de fomentar las actividades culturales y festejos tradicionales, reconociendo su aporte social y el reconocimiento de sus usos, costumbres y patrimonio cultural.</w:t>
            </w:r>
            <w:r w:rsidR="009B2E3D">
              <w:rPr>
                <w:rFonts w:eastAsia="Times New Roman" w:cstheme="minorHAnsi"/>
                <w:color w:val="000000"/>
                <w:sz w:val="18"/>
                <w:szCs w:val="16"/>
                <w:lang w:eastAsia="es-MX"/>
              </w:rPr>
              <w:t> </w:t>
            </w:r>
          </w:p>
        </w:tc>
      </w:tr>
      <w:tr w:rsidR="00F3558F" w14:paraId="71684691" w14:textId="77777777" w:rsidTr="002B2E23">
        <w:trPr>
          <w:trHeight w:val="354"/>
        </w:trPr>
        <w:tc>
          <w:tcPr>
            <w:tcW w:w="91" w:type="pct"/>
            <w:tcBorders>
              <w:top w:val="none" w:sz="4" w:space="0" w:color="000000"/>
              <w:left w:val="single" w:sz="4" w:space="0" w:color="BFBFBF" w:themeColor="background1" w:themeShade="BF"/>
              <w:bottom w:val="single" w:sz="4" w:space="0" w:color="BFBFBF" w:themeColor="background1" w:themeShade="BF"/>
              <w:right w:val="none" w:sz="4" w:space="0" w:color="000000"/>
            </w:tcBorders>
            <w:shd w:val="clear" w:color="auto" w:fill="808080" w:themeFill="background1" w:themeFillShade="80"/>
            <w:noWrap/>
            <w:vAlign w:val="center"/>
          </w:tcPr>
          <w:p w14:paraId="0EFB4DBD"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2075" w:type="pct"/>
            <w:gridSpan w:val="2"/>
            <w:tcBorders>
              <w:top w:val="single" w:sz="4" w:space="0" w:color="BFBFBF" w:themeColor="background1" w:themeShade="BF"/>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59E21144"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a) Valoración de la alineación establecida PED vigente</w:t>
            </w:r>
          </w:p>
        </w:tc>
        <w:tc>
          <w:tcPr>
            <w:tcW w:w="1204" w:type="pct"/>
            <w:tcBorders>
              <w:top w:val="none" w:sz="4" w:space="0" w:color="000000"/>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50BD5417"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722" w:type="pct"/>
            <w:tcBorders>
              <w:top w:val="none" w:sz="4" w:space="0" w:color="000000"/>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0A4FCFE6"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908" w:type="pct"/>
            <w:tcBorders>
              <w:top w:val="none" w:sz="4" w:space="0" w:color="000000"/>
              <w:left w:val="none" w:sz="4" w:space="0" w:color="000000"/>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tcPr>
          <w:p w14:paraId="32E7605B"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r>
      <w:tr w:rsidR="002B2E23" w14:paraId="4FD54CAD" w14:textId="77777777" w:rsidTr="002B2E23">
        <w:trPr>
          <w:trHeight w:val="487"/>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8681BC4"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Programa derivado</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CFE080A"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Objetivo prioritario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8875FAC"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Estrategia prioritaria</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C6DFC83"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27CFBD1"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Valoración</w:t>
            </w:r>
          </w:p>
        </w:tc>
      </w:tr>
      <w:tr w:rsidR="002B2E23" w14:paraId="45FF0859" w14:textId="77777777" w:rsidTr="008B1964">
        <w:trPr>
          <w:trHeight w:val="1122"/>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4EB7B30" w14:textId="1D59E8B3" w:rsidR="002B2E23" w:rsidRPr="002B2E23" w:rsidRDefault="002B2E23" w:rsidP="002B2E23">
            <w:pPr>
              <w:spacing w:after="0" w:line="240" w:lineRule="auto"/>
              <w:jc w:val="center"/>
              <w:rPr>
                <w:rFonts w:eastAsia="Times New Roman" w:cstheme="minorHAnsi"/>
                <w:b/>
                <w:bCs/>
                <w:color w:val="FFFFFF"/>
                <w:sz w:val="16"/>
                <w:szCs w:val="16"/>
                <w:lang w:eastAsia="es-MX"/>
              </w:rPr>
            </w:pPr>
            <w:r w:rsidRPr="002B2E23">
              <w:rPr>
                <w:b/>
                <w:bCs/>
                <w:sz w:val="16"/>
                <w:szCs w:val="16"/>
              </w:rPr>
              <w:t xml:space="preserve">PED 2022-2027 </w:t>
            </w:r>
            <w:r w:rsidRPr="002B2E23">
              <w:rPr>
                <w:b/>
                <w:bCs/>
                <w:sz w:val="16"/>
                <w:szCs w:val="16"/>
              </w:rPr>
              <w:br/>
              <w:t xml:space="preserve">1.1. Bienestar Social </w:t>
            </w:r>
            <w:r w:rsidRPr="002B2E23">
              <w:rPr>
                <w:b/>
                <w:bCs/>
                <w:sz w:val="16"/>
                <w:szCs w:val="16"/>
              </w:rPr>
              <w:br/>
              <w:t>2. Política para el apoyo y la atención social de las comunidades indígenas</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8E1C153" w14:textId="5E554D75" w:rsidR="002B2E23" w:rsidRPr="002B2E23" w:rsidRDefault="002B2E23" w:rsidP="002B2E23">
            <w:pPr>
              <w:spacing w:after="0" w:line="240" w:lineRule="auto"/>
              <w:jc w:val="center"/>
              <w:rPr>
                <w:rFonts w:eastAsia="Times New Roman" w:cstheme="minorHAnsi"/>
                <w:color w:val="FFFFFF"/>
                <w:sz w:val="16"/>
                <w:szCs w:val="16"/>
                <w:lang w:eastAsia="es-MX"/>
              </w:rPr>
            </w:pPr>
            <w:r w:rsidRPr="002B2E23">
              <w:rPr>
                <w:sz w:val="16"/>
                <w:szCs w:val="16"/>
              </w:rPr>
              <w:t>2.1 Promover el bienestar social y cultural de las comunidades indígenas y formular un diagnóstico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7C23B4F" w14:textId="7A9B15EC" w:rsidR="002B2E23" w:rsidRPr="002B2E23" w:rsidRDefault="002B2E23" w:rsidP="002B2E23">
            <w:pPr>
              <w:spacing w:after="0" w:line="240" w:lineRule="auto"/>
              <w:jc w:val="center"/>
              <w:rPr>
                <w:rFonts w:eastAsia="Times New Roman" w:cstheme="minorHAnsi"/>
                <w:color w:val="FFFFFF"/>
                <w:sz w:val="16"/>
                <w:szCs w:val="16"/>
                <w:lang w:eastAsia="es-MX"/>
              </w:rPr>
            </w:pPr>
            <w:r w:rsidRPr="002B2E23">
              <w:rPr>
                <w:sz w:val="16"/>
                <w:szCs w:val="16"/>
              </w:rPr>
              <w:t>2.1.1. Trabajar en coordinación con los municipios para ampliar el margen de acción en proyectos de infraestructura básica y mejoramiento del entorno sociocultural de los pueblos indígenas</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6A1B57" w14:textId="18170074" w:rsidR="002B2E23" w:rsidRPr="002B2E23" w:rsidRDefault="002B2E23" w:rsidP="002B2E23">
            <w:pPr>
              <w:spacing w:after="0" w:line="240" w:lineRule="auto"/>
              <w:jc w:val="center"/>
              <w:rPr>
                <w:rFonts w:eastAsia="Times New Roman" w:cstheme="minorHAnsi"/>
                <w:color w:val="FFFFFF"/>
                <w:sz w:val="16"/>
                <w:szCs w:val="16"/>
                <w:lang w:eastAsia="es-MX"/>
              </w:rPr>
            </w:pPr>
            <w:r w:rsidRPr="002B2E23">
              <w:rPr>
                <w:rFonts w:ascii="Calibri" w:eastAsia="Times New Roman" w:hAnsi="Calibri" w:cs="Calibri"/>
                <w:sz w:val="16"/>
                <w:szCs w:val="16"/>
                <w:lang w:eastAsia="es-MX"/>
              </w:rPr>
              <w:t> </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A7CA0C" w14:textId="520B36E3" w:rsidR="002B2E23" w:rsidRPr="002B2E23" w:rsidRDefault="002B2E23" w:rsidP="002B2E23">
            <w:pPr>
              <w:spacing w:after="0" w:line="240" w:lineRule="auto"/>
              <w:jc w:val="center"/>
              <w:rPr>
                <w:rFonts w:eastAsia="Times New Roman" w:cstheme="minorHAnsi"/>
                <w:color w:val="FFFFFF"/>
                <w:sz w:val="16"/>
                <w:szCs w:val="16"/>
                <w:lang w:eastAsia="es-MX"/>
              </w:rPr>
            </w:pPr>
            <w:r w:rsidRPr="002B2E23">
              <w:rPr>
                <w:rFonts w:ascii="Calibri" w:eastAsia="Times New Roman" w:hAnsi="Calibri" w:cs="Calibri"/>
                <w:color w:val="FFFFFF"/>
                <w:sz w:val="16"/>
                <w:szCs w:val="16"/>
                <w:lang w:eastAsia="es-MX"/>
              </w:rPr>
              <w:t> </w:t>
            </w:r>
          </w:p>
        </w:tc>
      </w:tr>
      <w:tr w:rsidR="00F3558F" w14:paraId="0AF28609" w14:textId="77777777" w:rsidTr="002B2E23">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one" w:sz="4" w:space="0" w:color="000000"/>
            </w:tcBorders>
            <w:shd w:val="clear" w:color="auto" w:fill="808080" w:themeFill="background1" w:themeFillShade="80"/>
            <w:noWrap/>
            <w:vAlign w:val="center"/>
          </w:tcPr>
          <w:p w14:paraId="63F01DF0" w14:textId="77777777" w:rsidR="00F3558F" w:rsidRDefault="009B2E3D">
            <w:pPr>
              <w:spacing w:after="0" w:line="240" w:lineRule="auto"/>
              <w:rPr>
                <w:rFonts w:eastAsia="Times New Roman" w:cstheme="minorHAnsi"/>
                <w:b/>
                <w:bCs/>
                <w:color w:val="000000"/>
                <w:sz w:val="16"/>
                <w:szCs w:val="16"/>
                <w:lang w:eastAsia="es-MX"/>
              </w:rPr>
            </w:pPr>
            <w:r>
              <w:rPr>
                <w:rFonts w:eastAsia="Times New Roman" w:cstheme="minorHAnsi"/>
                <w:b/>
                <w:bCs/>
                <w:color w:val="000000"/>
                <w:sz w:val="16"/>
                <w:szCs w:val="16"/>
                <w:lang w:eastAsia="es-MX"/>
              </w:rPr>
              <w:t> </w:t>
            </w:r>
          </w:p>
        </w:tc>
        <w:tc>
          <w:tcPr>
            <w:tcW w:w="3279" w:type="pct"/>
            <w:gridSpan w:val="3"/>
            <w:tcBorders>
              <w:top w:val="single" w:sz="4" w:space="0" w:color="BFBFBF" w:themeColor="background1" w:themeShade="BF"/>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0DB977B4"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b) Propuesta de alineación a programas sectoriales o institucionales</w:t>
            </w:r>
          </w:p>
        </w:tc>
        <w:tc>
          <w:tcPr>
            <w:tcW w:w="722" w:type="pct"/>
            <w:tcBorders>
              <w:top w:val="single" w:sz="4" w:space="0" w:color="BFBFBF" w:themeColor="background1" w:themeShade="BF"/>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1F31DD01"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908" w:type="pct"/>
            <w:tcBorders>
              <w:top w:val="single" w:sz="4" w:space="0" w:color="BFBFBF" w:themeColor="background1" w:themeShade="BF"/>
              <w:left w:val="none" w:sz="4" w:space="0" w:color="000000"/>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tcPr>
          <w:p w14:paraId="56F83412"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r>
      <w:tr w:rsidR="002B2E23" w14:paraId="59A0BE6E" w14:textId="77777777" w:rsidTr="002B2E23">
        <w:trPr>
          <w:trHeight w:val="487"/>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50CC58A"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Programa derivado</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602F070"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Objetivo prioritario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9CEC018"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Estrategia prioritaria</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BAC3687"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48B4C2C4"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Valoración</w:t>
            </w:r>
          </w:p>
        </w:tc>
      </w:tr>
      <w:tr w:rsidR="002B2E23" w14:paraId="5B068BCC" w14:textId="77777777" w:rsidTr="008B1964">
        <w:trPr>
          <w:trHeight w:val="1122"/>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6B66B04" w14:textId="03FD34BA" w:rsidR="002B2E23" w:rsidRPr="002B2E23" w:rsidRDefault="002B2E23" w:rsidP="002B2E23">
            <w:pPr>
              <w:spacing w:after="0" w:line="240" w:lineRule="auto"/>
              <w:jc w:val="center"/>
              <w:rPr>
                <w:rFonts w:eastAsia="Times New Roman" w:cs="Arial"/>
                <w:b/>
                <w:bCs/>
                <w:color w:val="FFFFFF"/>
                <w:sz w:val="16"/>
                <w:szCs w:val="16"/>
                <w:lang w:eastAsia="es-MX"/>
              </w:rPr>
            </w:pPr>
            <w:r w:rsidRPr="002B2E23">
              <w:rPr>
                <w:rFonts w:eastAsia="Times New Roman" w:cs="Arial"/>
                <w:b/>
                <w:bCs/>
                <w:color w:val="000000" w:themeColor="text1"/>
                <w:sz w:val="16"/>
                <w:szCs w:val="16"/>
                <w:lang w:eastAsia="es-MX"/>
              </w:rPr>
              <w:t>Programa Sectorial de Bienestar 2020-2024</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F341EE5" w14:textId="5CAA4F33" w:rsidR="002B2E23" w:rsidRPr="002B2E23" w:rsidRDefault="002B2E23" w:rsidP="002B2E23">
            <w:pPr>
              <w:spacing w:after="0" w:line="240" w:lineRule="auto"/>
              <w:jc w:val="center"/>
              <w:rPr>
                <w:rFonts w:eastAsia="Times New Roman" w:cs="Arial"/>
                <w:b/>
                <w:bCs/>
                <w:color w:val="FFFFFF"/>
                <w:sz w:val="16"/>
                <w:szCs w:val="16"/>
                <w:lang w:eastAsia="es-MX"/>
              </w:rPr>
            </w:pPr>
            <w:r w:rsidRPr="002B2E23">
              <w:rPr>
                <w:rFonts w:eastAsia="Times New Roman" w:cs="Arial"/>
                <w:color w:val="000000" w:themeColor="text1"/>
                <w:sz w:val="16"/>
                <w:szCs w:val="16"/>
                <w:lang w:eastAsia="es-MX"/>
              </w:rPr>
              <w:t xml:space="preserve">4. Reducir las brechas de desigualdad socioeconómica que enfrenta los grupos poblacionales históricamente excluidos. </w:t>
            </w:r>
            <w:r w:rsidRPr="002B2E23">
              <w:rPr>
                <w:rFonts w:eastAsia="Times New Roman" w:cs="Arial"/>
                <w:color w:val="FFFFFF"/>
                <w:sz w:val="16"/>
                <w:szCs w:val="16"/>
                <w:lang w:eastAsia="es-MX"/>
              </w:rPr>
              <w:t> </w:t>
            </w:r>
            <w:r w:rsidRPr="002B2E23">
              <w:rPr>
                <w:rFonts w:eastAsia="Times New Roman" w:cs="Arial"/>
                <w:b/>
                <w:bCs/>
                <w:color w:val="FFFFFF"/>
                <w:sz w:val="16"/>
                <w:szCs w:val="16"/>
                <w:lang w:eastAsia="es-MX"/>
              </w:rPr>
              <w:t> </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D91F1A3" w14:textId="7008BE3E" w:rsidR="002B2E23" w:rsidRPr="002B2E23" w:rsidRDefault="002B2E23" w:rsidP="002B2E23">
            <w:pPr>
              <w:spacing w:after="0" w:line="240" w:lineRule="auto"/>
              <w:jc w:val="center"/>
              <w:rPr>
                <w:rFonts w:eastAsia="Times New Roman" w:cs="Arial"/>
                <w:b/>
                <w:bCs/>
                <w:color w:val="FFFFFF"/>
                <w:sz w:val="16"/>
                <w:szCs w:val="16"/>
                <w:lang w:eastAsia="es-MX"/>
              </w:rPr>
            </w:pPr>
            <w:r w:rsidRPr="002B2E23">
              <w:rPr>
                <w:rFonts w:cs="Arial"/>
                <w:sz w:val="16"/>
                <w:szCs w:val="16"/>
              </w:rPr>
              <w:t>4.5. Impulsar actividades productivas con pertinencia cultural en las comunidades indígenas y afromexicanas, para incrementar sus ingresos y detonar su bienestar.</w:t>
            </w:r>
            <w:r w:rsidRPr="002B2E23">
              <w:rPr>
                <w:rFonts w:eastAsia="Times New Roman" w:cs="Arial"/>
                <w:b/>
                <w:bCs/>
                <w:color w:val="FFFFFF"/>
                <w:sz w:val="16"/>
                <w:szCs w:val="16"/>
                <w:lang w:eastAsia="es-MX"/>
              </w:rPr>
              <w:t> </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EFC7C4" w14:textId="6C66D813" w:rsidR="002B2E23" w:rsidRPr="002B2E23" w:rsidRDefault="002B2E23" w:rsidP="002B2E23">
            <w:pPr>
              <w:spacing w:after="0" w:line="240" w:lineRule="auto"/>
              <w:jc w:val="center"/>
              <w:rPr>
                <w:rFonts w:eastAsia="Times New Roman" w:cs="Arial"/>
                <w:b/>
                <w:bCs/>
                <w:color w:val="FFFFFF"/>
                <w:sz w:val="16"/>
                <w:szCs w:val="16"/>
                <w:lang w:eastAsia="es-MX"/>
              </w:rPr>
            </w:pPr>
            <w:r w:rsidRPr="002B2E23">
              <w:rPr>
                <w:rFonts w:eastAsia="Times New Roman" w:cs="Arial"/>
                <w:b/>
                <w:bCs/>
                <w:color w:val="FFFFFF"/>
                <w:sz w:val="16"/>
                <w:szCs w:val="16"/>
                <w:lang w:eastAsia="es-MX"/>
              </w:rPr>
              <w:t> </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3CF83F7" w14:textId="7CB06595" w:rsidR="002B2E23" w:rsidRPr="002B2E23" w:rsidRDefault="002B2E23" w:rsidP="002B2E23">
            <w:pPr>
              <w:spacing w:after="0" w:line="240" w:lineRule="auto"/>
              <w:jc w:val="center"/>
              <w:rPr>
                <w:rFonts w:eastAsia="Times New Roman" w:cs="Arial"/>
                <w:b/>
                <w:bCs/>
                <w:color w:val="FFFFFF"/>
                <w:sz w:val="16"/>
                <w:szCs w:val="16"/>
                <w:lang w:eastAsia="es-MX"/>
              </w:rPr>
            </w:pPr>
            <w:r w:rsidRPr="002B2E23">
              <w:rPr>
                <w:rFonts w:eastAsia="Times New Roman" w:cs="Arial"/>
                <w:b/>
                <w:bCs/>
                <w:color w:val="FFFFFF"/>
                <w:sz w:val="16"/>
                <w:szCs w:val="16"/>
                <w:lang w:eastAsia="es-MX"/>
              </w:rPr>
              <w:t> </w:t>
            </w:r>
          </w:p>
        </w:tc>
      </w:tr>
      <w:tr w:rsidR="00F3558F" w14:paraId="5907DCE8" w14:textId="77777777" w:rsidTr="002B2E23">
        <w:trPr>
          <w:trHeight w:val="354"/>
        </w:trPr>
        <w:tc>
          <w:tcPr>
            <w:tcW w:w="91" w:type="pct"/>
            <w:tcBorders>
              <w:top w:val="single" w:sz="4" w:space="0" w:color="BFBFBF" w:themeColor="background1" w:themeShade="BF"/>
              <w:left w:val="single" w:sz="4" w:space="0" w:color="BFBFBF" w:themeColor="background1" w:themeShade="BF"/>
              <w:bottom w:val="single" w:sz="4" w:space="0" w:color="BFBFBF" w:themeColor="background1" w:themeShade="BF"/>
              <w:right w:val="none" w:sz="4" w:space="0" w:color="000000"/>
            </w:tcBorders>
            <w:shd w:val="clear" w:color="auto" w:fill="808080" w:themeFill="background1" w:themeFillShade="80"/>
            <w:noWrap/>
            <w:vAlign w:val="center"/>
          </w:tcPr>
          <w:p w14:paraId="252DEE9F"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3279" w:type="pct"/>
            <w:gridSpan w:val="3"/>
            <w:tcBorders>
              <w:top w:val="single" w:sz="4" w:space="0" w:color="BFBFBF" w:themeColor="background1" w:themeShade="BF"/>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6E28179C"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c) Alineación a programas especiales y regionales (opcional)</w:t>
            </w:r>
          </w:p>
        </w:tc>
        <w:tc>
          <w:tcPr>
            <w:tcW w:w="722" w:type="pct"/>
            <w:tcBorders>
              <w:top w:val="single" w:sz="4" w:space="0" w:color="BFBFBF" w:themeColor="background1" w:themeShade="BF"/>
              <w:left w:val="none" w:sz="4" w:space="0" w:color="000000"/>
              <w:bottom w:val="single" w:sz="4" w:space="0" w:color="BFBFBF" w:themeColor="background1" w:themeShade="BF"/>
              <w:right w:val="none" w:sz="4" w:space="0" w:color="000000"/>
            </w:tcBorders>
            <w:shd w:val="clear" w:color="auto" w:fill="808080" w:themeFill="background1" w:themeFillShade="80"/>
            <w:noWrap/>
            <w:vAlign w:val="center"/>
          </w:tcPr>
          <w:p w14:paraId="131EB150"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908" w:type="pct"/>
            <w:tcBorders>
              <w:top w:val="single" w:sz="4" w:space="0" w:color="BFBFBF" w:themeColor="background1" w:themeShade="BF"/>
              <w:left w:val="none" w:sz="4" w:space="0" w:color="000000"/>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tcPr>
          <w:p w14:paraId="1B85046F" w14:textId="77777777" w:rsidR="00F3558F" w:rsidRDefault="009B2E3D">
            <w:pPr>
              <w:spacing w:after="0" w:line="240" w:lineRule="auto"/>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r>
      <w:tr w:rsidR="002B2E23" w14:paraId="7EB8B4A6" w14:textId="77777777" w:rsidTr="002B2E23">
        <w:trPr>
          <w:trHeight w:val="487"/>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DB28E2B"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Programa derivado</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604D1F3"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Objetivo prioritario</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1F7384F"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Estrategia prioritaria</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4381127"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5F6F8EE" w14:textId="77777777" w:rsidR="00F3558F" w:rsidRDefault="009B2E3D">
            <w:pPr>
              <w:spacing w:after="0" w:line="240" w:lineRule="auto"/>
              <w:jc w:val="center"/>
              <w:rPr>
                <w:rFonts w:eastAsia="Times New Roman" w:cstheme="minorHAnsi"/>
                <w:b/>
                <w:bCs/>
                <w:sz w:val="16"/>
                <w:szCs w:val="16"/>
                <w:lang w:eastAsia="es-MX"/>
              </w:rPr>
            </w:pPr>
            <w:r>
              <w:rPr>
                <w:rFonts w:eastAsia="Times New Roman" w:cstheme="minorHAnsi"/>
                <w:b/>
                <w:bCs/>
                <w:sz w:val="16"/>
                <w:szCs w:val="16"/>
                <w:lang w:eastAsia="es-MX"/>
              </w:rPr>
              <w:t>Valoración</w:t>
            </w:r>
          </w:p>
        </w:tc>
      </w:tr>
      <w:tr w:rsidR="002B2E23" w14:paraId="62D2A555" w14:textId="77777777" w:rsidTr="008B1964">
        <w:trPr>
          <w:trHeight w:val="533"/>
        </w:trPr>
        <w:tc>
          <w:tcPr>
            <w:tcW w:w="12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EF73D9E" w14:textId="77777777" w:rsidR="00F3558F" w:rsidRDefault="009B2E3D">
            <w:pPr>
              <w:spacing w:after="0" w:line="240" w:lineRule="auto"/>
              <w:jc w:val="center"/>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9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E038CDF" w14:textId="77777777" w:rsidR="00F3558F" w:rsidRDefault="009B2E3D">
            <w:pPr>
              <w:spacing w:after="0" w:line="240" w:lineRule="auto"/>
              <w:jc w:val="center"/>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12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94022E0" w14:textId="77777777" w:rsidR="00F3558F" w:rsidRDefault="009B2E3D">
            <w:pPr>
              <w:spacing w:after="0" w:line="240" w:lineRule="auto"/>
              <w:jc w:val="center"/>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7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C86B961" w14:textId="77777777" w:rsidR="00F3558F" w:rsidRDefault="009B2E3D">
            <w:pPr>
              <w:spacing w:after="0" w:line="240" w:lineRule="auto"/>
              <w:jc w:val="center"/>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7827515" w14:textId="77777777" w:rsidR="00F3558F" w:rsidRDefault="009B2E3D">
            <w:pPr>
              <w:spacing w:after="0" w:line="240" w:lineRule="auto"/>
              <w:jc w:val="center"/>
              <w:rPr>
                <w:rFonts w:eastAsia="Times New Roman" w:cstheme="minorHAnsi"/>
                <w:b/>
                <w:bCs/>
                <w:color w:val="FFFFFF"/>
                <w:sz w:val="16"/>
                <w:szCs w:val="16"/>
                <w:lang w:eastAsia="es-MX"/>
              </w:rPr>
            </w:pPr>
            <w:r>
              <w:rPr>
                <w:rFonts w:eastAsia="Times New Roman" w:cstheme="minorHAnsi"/>
                <w:b/>
                <w:bCs/>
                <w:color w:val="FFFFFF"/>
                <w:sz w:val="16"/>
                <w:szCs w:val="16"/>
                <w:lang w:eastAsia="es-MX"/>
              </w:rPr>
              <w:t> </w:t>
            </w:r>
          </w:p>
        </w:tc>
      </w:tr>
    </w:tbl>
    <w:p w14:paraId="461D8DB6" w14:textId="77777777" w:rsidR="00F3558F" w:rsidRDefault="009B2E3D">
      <w:pPr>
        <w:spacing w:line="276" w:lineRule="auto"/>
        <w:jc w:val="left"/>
        <w:rPr>
          <w:lang w:val="es-ES"/>
        </w:rPr>
      </w:pPr>
      <w:r>
        <w:rPr>
          <w:lang w:val="es-ES"/>
        </w:rPr>
        <w:br w:type="page" w:clear="all"/>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2B2E23" w:rsidRPr="005A7636" w14:paraId="756E97B5" w14:textId="77777777" w:rsidTr="000208ED">
        <w:trPr>
          <w:trHeight w:val="464"/>
        </w:trPr>
        <w:tc>
          <w:tcPr>
            <w:tcW w:w="5000" w:type="pct"/>
            <w:gridSpan w:val="17"/>
            <w:vMerge w:val="restart"/>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5087665B" w14:textId="77777777" w:rsidR="002B2E23" w:rsidRPr="005A7636" w:rsidRDefault="002B2E23" w:rsidP="00C97C09">
            <w:pPr>
              <w:spacing w:after="0" w:line="240" w:lineRule="auto"/>
              <w:jc w:val="center"/>
              <w:rPr>
                <w:rFonts w:eastAsia="Calibri" w:cs="Times New Roman"/>
                <w:b/>
                <w:color w:val="FFFFFF"/>
                <w:sz w:val="18"/>
                <w:lang w:eastAsia="es-MX"/>
              </w:rPr>
            </w:pPr>
            <w:bookmarkStart w:id="91" w:name="RANGE!A1:Q45"/>
            <w:r w:rsidRPr="005A7636">
              <w:rPr>
                <w:rFonts w:eastAsia="Times New Roman" w:cs="Calibri"/>
                <w:b/>
                <w:bCs/>
                <w:color w:val="FFFFFF"/>
                <w:szCs w:val="18"/>
                <w:lang w:eastAsia="es-MX"/>
              </w:rPr>
              <w:lastRenderedPageBreak/>
              <w:t>Anexo 4D. Árbol de Objetivos</w:t>
            </w:r>
            <w:bookmarkEnd w:id="91"/>
          </w:p>
        </w:tc>
      </w:tr>
      <w:tr w:rsidR="002B2E23" w:rsidRPr="005A7636" w14:paraId="6ECE24D6" w14:textId="77777777" w:rsidTr="000208ED">
        <w:trPr>
          <w:trHeight w:val="464"/>
        </w:trPr>
        <w:tc>
          <w:tcPr>
            <w:tcW w:w="5000" w:type="pct"/>
            <w:gridSpan w:val="17"/>
            <w:vMerge/>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2EBEF51D" w14:textId="77777777" w:rsidR="002B2E23" w:rsidRPr="005A7636" w:rsidRDefault="002B2E23" w:rsidP="00C97C09">
            <w:pPr>
              <w:spacing w:after="0" w:line="240" w:lineRule="auto"/>
              <w:rPr>
                <w:rFonts w:eastAsia="Calibri" w:cs="Times New Roman"/>
                <w:sz w:val="18"/>
                <w:lang w:eastAsia="es-MX"/>
              </w:rPr>
            </w:pPr>
          </w:p>
        </w:tc>
      </w:tr>
      <w:tr w:rsidR="002B2E23" w:rsidRPr="005A7636" w14:paraId="23778A5C" w14:textId="77777777" w:rsidTr="00C97C09">
        <w:trPr>
          <w:trHeight w:val="399"/>
        </w:trPr>
        <w:tc>
          <w:tcPr>
            <w:tcW w:w="5000" w:type="pct"/>
            <w:gridSpan w:val="17"/>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70A27536" w14:textId="77777777" w:rsidR="002B2E23" w:rsidRPr="005A7636" w:rsidRDefault="002B2E23" w:rsidP="00C97C09">
            <w:pPr>
              <w:spacing w:after="0" w:line="240" w:lineRule="auto"/>
              <w:jc w:val="center"/>
              <w:rPr>
                <w:rFonts w:eastAsia="Calibri" w:cs="Times New Roman"/>
                <w:b/>
                <w:color w:val="FFFFFF"/>
                <w:sz w:val="18"/>
                <w:lang w:eastAsia="es-MX"/>
              </w:rPr>
            </w:pPr>
            <w:r w:rsidRPr="005A7636">
              <w:rPr>
                <w:rFonts w:eastAsia="Calibri" w:cs="Times New Roman"/>
                <w:b/>
                <w:color w:val="FFFFFF"/>
                <w:sz w:val="18"/>
                <w:lang w:eastAsia="es-MX"/>
              </w:rPr>
              <w:t>Estructura del Árbol del Problema</w:t>
            </w:r>
          </w:p>
        </w:tc>
      </w:tr>
      <w:tr w:rsidR="002B2E23" w:rsidRPr="005A7636" w14:paraId="7EA5F259" w14:textId="77777777" w:rsidTr="00C97C09">
        <w:trPr>
          <w:trHeight w:val="20"/>
        </w:trPr>
        <w:tc>
          <w:tcPr>
            <w:tcW w:w="238" w:type="pct"/>
            <w:tcBorders>
              <w:top w:val="single" w:sz="4" w:space="0" w:color="BFBFBF"/>
              <w:left w:val="single" w:sz="4" w:space="0" w:color="BFBFBF"/>
              <w:bottom w:val="nil"/>
              <w:right w:val="nil"/>
            </w:tcBorders>
            <w:shd w:val="clear" w:color="auto" w:fill="auto"/>
            <w:vAlign w:val="center"/>
            <w:hideMark/>
          </w:tcPr>
          <w:p w14:paraId="3C03BB12" w14:textId="77777777" w:rsidR="002B2E23" w:rsidRPr="005A7636" w:rsidRDefault="002B2E23" w:rsidP="00C97C09">
            <w:pPr>
              <w:spacing w:after="0" w:line="240" w:lineRule="auto"/>
              <w:rPr>
                <w:rFonts w:eastAsia="Calibri" w:cs="Times New Roman"/>
                <w:i/>
                <w:iCs/>
                <w:color w:val="3A3838"/>
                <w:sz w:val="10"/>
                <w:lang w:eastAsia="es-MX"/>
              </w:rPr>
            </w:pPr>
            <w:r w:rsidRPr="005A7636">
              <w:rPr>
                <w:rFonts w:eastAsia="Calibri" w:cs="Times New Roman"/>
                <w:i/>
                <w:iCs/>
                <w:color w:val="3A3838"/>
                <w:sz w:val="18"/>
                <w:lang w:eastAsia="es-MX"/>
              </w:rPr>
              <w:t> </w:t>
            </w:r>
          </w:p>
        </w:tc>
        <w:tc>
          <w:tcPr>
            <w:tcW w:w="348" w:type="pct"/>
            <w:tcBorders>
              <w:top w:val="single" w:sz="4" w:space="0" w:color="BFBFBF"/>
              <w:left w:val="nil"/>
              <w:bottom w:val="nil"/>
              <w:right w:val="nil"/>
            </w:tcBorders>
            <w:shd w:val="clear" w:color="auto" w:fill="auto"/>
            <w:vAlign w:val="center"/>
            <w:hideMark/>
          </w:tcPr>
          <w:p w14:paraId="762C7E99" w14:textId="77777777" w:rsidR="002B2E23" w:rsidRPr="005A7636" w:rsidRDefault="002B2E23" w:rsidP="00C97C09">
            <w:pPr>
              <w:spacing w:after="0" w:line="240" w:lineRule="auto"/>
              <w:rPr>
                <w:rFonts w:eastAsia="Calibri" w:cs="Times New Roman"/>
                <w:i/>
                <w:iCs/>
                <w:color w:val="3A3838"/>
                <w:sz w:val="18"/>
                <w:lang w:eastAsia="es-MX"/>
              </w:rPr>
            </w:pPr>
          </w:p>
        </w:tc>
        <w:tc>
          <w:tcPr>
            <w:tcW w:w="238" w:type="pct"/>
            <w:tcBorders>
              <w:top w:val="single" w:sz="4" w:space="0" w:color="BFBFBF"/>
              <w:left w:val="nil"/>
              <w:bottom w:val="nil"/>
              <w:right w:val="nil"/>
            </w:tcBorders>
            <w:shd w:val="clear" w:color="auto" w:fill="auto"/>
            <w:vAlign w:val="center"/>
            <w:hideMark/>
          </w:tcPr>
          <w:p w14:paraId="2401A45A"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6E0AD268"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3036C516" w14:textId="77777777" w:rsidR="002B2E23" w:rsidRPr="005A7636" w:rsidRDefault="002B2E23" w:rsidP="00C97C09">
            <w:pPr>
              <w:spacing w:after="0" w:line="240" w:lineRule="auto"/>
              <w:rPr>
                <w:rFonts w:eastAsia="Calibri" w:cs="Times New Roman"/>
                <w:sz w:val="18"/>
                <w:lang w:eastAsia="es-MX"/>
              </w:rPr>
            </w:pPr>
          </w:p>
        </w:tc>
        <w:tc>
          <w:tcPr>
            <w:tcW w:w="556" w:type="pct"/>
            <w:tcBorders>
              <w:top w:val="single" w:sz="4" w:space="0" w:color="BFBFBF"/>
              <w:left w:val="nil"/>
              <w:bottom w:val="single" w:sz="4" w:space="0" w:color="7F7F7F"/>
              <w:right w:val="nil"/>
            </w:tcBorders>
            <w:shd w:val="clear" w:color="auto" w:fill="auto"/>
            <w:vAlign w:val="center"/>
            <w:hideMark/>
          </w:tcPr>
          <w:p w14:paraId="4033A6A6"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188CF6FD"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72EC02BA" w14:textId="77777777" w:rsidR="002B2E23" w:rsidRPr="005A7636" w:rsidRDefault="002B2E23" w:rsidP="00C97C09">
            <w:pPr>
              <w:spacing w:after="0" w:line="240" w:lineRule="auto"/>
              <w:rPr>
                <w:rFonts w:eastAsia="Calibri" w:cs="Times New Roman"/>
                <w:sz w:val="18"/>
                <w:lang w:eastAsia="es-MX"/>
              </w:rPr>
            </w:pPr>
          </w:p>
        </w:tc>
        <w:tc>
          <w:tcPr>
            <w:tcW w:w="240" w:type="pct"/>
            <w:tcBorders>
              <w:top w:val="single" w:sz="4" w:space="0" w:color="BFBFBF"/>
              <w:left w:val="nil"/>
              <w:bottom w:val="single" w:sz="4" w:space="0" w:color="7F7F7F"/>
              <w:right w:val="nil"/>
            </w:tcBorders>
            <w:shd w:val="clear" w:color="auto" w:fill="auto"/>
            <w:vAlign w:val="center"/>
            <w:hideMark/>
          </w:tcPr>
          <w:p w14:paraId="633189F6" w14:textId="77777777" w:rsidR="002B2E23" w:rsidRPr="005A7636" w:rsidRDefault="002B2E23" w:rsidP="00C97C09">
            <w:pPr>
              <w:spacing w:after="0" w:line="240" w:lineRule="auto"/>
              <w:rPr>
                <w:rFonts w:eastAsia="Calibri" w:cs="Times New Roman"/>
                <w:sz w:val="18"/>
                <w:lang w:eastAsia="es-MX"/>
              </w:rPr>
            </w:pPr>
          </w:p>
        </w:tc>
        <w:tc>
          <w:tcPr>
            <w:tcW w:w="556" w:type="pct"/>
            <w:tcBorders>
              <w:top w:val="single" w:sz="4" w:space="0" w:color="BFBFBF"/>
              <w:left w:val="nil"/>
              <w:bottom w:val="single" w:sz="4" w:space="0" w:color="7F7F7F"/>
              <w:right w:val="nil"/>
            </w:tcBorders>
            <w:shd w:val="clear" w:color="auto" w:fill="auto"/>
            <w:vAlign w:val="center"/>
            <w:hideMark/>
          </w:tcPr>
          <w:p w14:paraId="7E868DE3"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0AFE3069"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5493D1D5"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45E5C03B" w14:textId="77777777" w:rsidR="002B2E23" w:rsidRPr="005A7636" w:rsidRDefault="002B2E23" w:rsidP="00C97C09">
            <w:pPr>
              <w:spacing w:after="0" w:line="240" w:lineRule="auto"/>
              <w:rPr>
                <w:rFonts w:eastAsia="Calibri" w:cs="Times New Roman"/>
                <w:sz w:val="18"/>
                <w:lang w:eastAsia="es-MX"/>
              </w:rPr>
            </w:pPr>
          </w:p>
        </w:tc>
        <w:tc>
          <w:tcPr>
            <w:tcW w:w="556" w:type="pct"/>
            <w:tcBorders>
              <w:top w:val="single" w:sz="4" w:space="0" w:color="BFBFBF"/>
              <w:left w:val="nil"/>
              <w:bottom w:val="single" w:sz="4" w:space="0" w:color="7F7F7F"/>
              <w:right w:val="nil"/>
            </w:tcBorders>
            <w:shd w:val="clear" w:color="auto" w:fill="auto"/>
            <w:vAlign w:val="center"/>
            <w:hideMark/>
          </w:tcPr>
          <w:p w14:paraId="1A0C67D6" w14:textId="77777777" w:rsidR="002B2E23" w:rsidRPr="005A7636" w:rsidRDefault="002B2E23" w:rsidP="00C97C09">
            <w:pPr>
              <w:spacing w:after="0" w:line="240" w:lineRule="auto"/>
              <w:rPr>
                <w:rFonts w:eastAsia="Calibri" w:cs="Times New Roman"/>
                <w:sz w:val="18"/>
                <w:lang w:eastAsia="es-MX"/>
              </w:rPr>
            </w:pPr>
          </w:p>
        </w:tc>
        <w:tc>
          <w:tcPr>
            <w:tcW w:w="238" w:type="pct"/>
            <w:tcBorders>
              <w:top w:val="single" w:sz="4" w:space="0" w:color="BFBFBF"/>
              <w:left w:val="nil"/>
              <w:bottom w:val="single" w:sz="4" w:space="0" w:color="7F7F7F"/>
              <w:right w:val="nil"/>
            </w:tcBorders>
            <w:shd w:val="clear" w:color="auto" w:fill="auto"/>
            <w:vAlign w:val="center"/>
            <w:hideMark/>
          </w:tcPr>
          <w:p w14:paraId="68F82C65" w14:textId="77777777" w:rsidR="002B2E23" w:rsidRPr="005A7636" w:rsidRDefault="002B2E23" w:rsidP="00C97C09">
            <w:pPr>
              <w:spacing w:after="0" w:line="240" w:lineRule="auto"/>
              <w:rPr>
                <w:rFonts w:eastAsia="Calibri" w:cs="Times New Roman"/>
                <w:sz w:val="18"/>
                <w:lang w:eastAsia="es-MX"/>
              </w:rPr>
            </w:pPr>
          </w:p>
        </w:tc>
        <w:tc>
          <w:tcPr>
            <w:tcW w:w="241" w:type="pct"/>
            <w:tcBorders>
              <w:top w:val="single" w:sz="4" w:space="0" w:color="BFBFBF"/>
              <w:left w:val="nil"/>
              <w:bottom w:val="single" w:sz="4" w:space="0" w:color="7F7F7F"/>
              <w:right w:val="nil"/>
            </w:tcBorders>
            <w:shd w:val="clear" w:color="auto" w:fill="auto"/>
            <w:vAlign w:val="center"/>
            <w:hideMark/>
          </w:tcPr>
          <w:p w14:paraId="13CC0C9D" w14:textId="77777777" w:rsidR="002B2E23" w:rsidRPr="005A7636" w:rsidRDefault="002B2E23" w:rsidP="00C97C09">
            <w:pPr>
              <w:spacing w:after="0" w:line="240" w:lineRule="auto"/>
              <w:rPr>
                <w:rFonts w:eastAsia="Calibri" w:cs="Times New Roman"/>
                <w:sz w:val="18"/>
                <w:lang w:eastAsia="es-MX"/>
              </w:rPr>
            </w:pPr>
          </w:p>
        </w:tc>
        <w:tc>
          <w:tcPr>
            <w:tcW w:w="123" w:type="pct"/>
            <w:tcBorders>
              <w:top w:val="single" w:sz="4" w:space="0" w:color="BFBFBF"/>
              <w:left w:val="nil"/>
              <w:bottom w:val="nil"/>
              <w:right w:val="single" w:sz="4" w:space="0" w:color="BFBFBF"/>
            </w:tcBorders>
            <w:shd w:val="clear" w:color="auto" w:fill="auto"/>
            <w:vAlign w:val="center"/>
            <w:hideMark/>
          </w:tcPr>
          <w:p w14:paraId="160CA86C" w14:textId="77777777" w:rsidR="002B2E23" w:rsidRPr="005A7636" w:rsidRDefault="002B2E23" w:rsidP="00C97C09">
            <w:pPr>
              <w:spacing w:after="0" w:line="240" w:lineRule="auto"/>
              <w:rPr>
                <w:rFonts w:eastAsia="Calibri" w:cs="Times New Roman"/>
                <w:i/>
                <w:iCs/>
                <w:color w:val="3A3838"/>
                <w:sz w:val="18"/>
                <w:lang w:eastAsia="es-MX"/>
              </w:rPr>
            </w:pPr>
            <w:r w:rsidRPr="005A7636">
              <w:rPr>
                <w:rFonts w:eastAsia="Calibri" w:cs="Times New Roman"/>
                <w:i/>
                <w:iCs/>
                <w:color w:val="3A3838"/>
                <w:sz w:val="18"/>
                <w:lang w:eastAsia="es-MX"/>
              </w:rPr>
              <w:t> </w:t>
            </w:r>
          </w:p>
        </w:tc>
      </w:tr>
      <w:tr w:rsidR="002B2E23" w:rsidRPr="005A7636" w14:paraId="5B8D63C6"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3F4F4C99"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extDirection w:val="btLr"/>
            <w:vAlign w:val="center"/>
            <w:hideMark/>
          </w:tcPr>
          <w:p w14:paraId="603A649E" w14:textId="77777777" w:rsidR="002B2E23" w:rsidRPr="005A7636" w:rsidRDefault="002B2E23" w:rsidP="00C97C09">
            <w:pPr>
              <w:spacing w:after="0" w:line="240" w:lineRule="auto"/>
              <w:jc w:val="center"/>
              <w:rPr>
                <w:rFonts w:eastAsia="Calibri" w:cs="Times New Roman"/>
                <w:b/>
                <w:color w:val="3A3838"/>
                <w:sz w:val="16"/>
                <w:lang w:eastAsia="es-MX"/>
              </w:rPr>
            </w:pPr>
            <w:r w:rsidRPr="005A7636">
              <w:rPr>
                <w:rFonts w:eastAsia="Calibri" w:cs="Times New Roman"/>
                <w:b/>
                <w:color w:val="3A3838"/>
                <w:sz w:val="16"/>
                <w:lang w:eastAsia="es-MX"/>
              </w:rPr>
              <w:t>FINES</w:t>
            </w:r>
          </w:p>
        </w:tc>
        <w:tc>
          <w:tcPr>
            <w:tcW w:w="238" w:type="pct"/>
            <w:tcBorders>
              <w:top w:val="nil"/>
              <w:left w:val="nil"/>
              <w:bottom w:val="nil"/>
              <w:right w:val="single" w:sz="4" w:space="0" w:color="7F7F7F"/>
            </w:tcBorders>
            <w:shd w:val="clear" w:color="auto" w:fill="auto"/>
            <w:vAlign w:val="center"/>
            <w:hideMark/>
          </w:tcPr>
          <w:p w14:paraId="3B32F5D6" w14:textId="77777777" w:rsidR="002B2E23" w:rsidRPr="005A7636" w:rsidRDefault="002B2E23" w:rsidP="00C97C09">
            <w:pPr>
              <w:spacing w:after="0" w:line="240" w:lineRule="auto"/>
              <w:jc w:val="center"/>
              <w:rPr>
                <w:rFonts w:eastAsia="Calibri" w:cs="Times New Roman"/>
                <w:b/>
                <w:color w:val="3A3838"/>
                <w:sz w:val="16"/>
                <w:lang w:eastAsia="es-MX"/>
              </w:rPr>
            </w:pPr>
          </w:p>
        </w:tc>
        <w:tc>
          <w:tcPr>
            <w:tcW w:w="4053" w:type="pct"/>
            <w:gridSpan w:val="13"/>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2D0DF6EC" w14:textId="77777777" w:rsidR="002B2E23" w:rsidRPr="005A7636" w:rsidRDefault="002B2E23" w:rsidP="00C97C09">
            <w:pPr>
              <w:spacing w:after="0" w:line="240" w:lineRule="auto"/>
              <w:jc w:val="center"/>
              <w:rPr>
                <w:rFonts w:eastAsia="Calibri" w:cs="Times New Roman"/>
                <w:i/>
                <w:iCs/>
                <w:color w:val="3A3838"/>
                <w:sz w:val="16"/>
                <w:lang w:eastAsia="es-MX"/>
              </w:rPr>
            </w:pPr>
            <w:r w:rsidRPr="002D4E38">
              <w:rPr>
                <w:rFonts w:eastAsia="Calibri" w:cs="Times New Roman"/>
                <w:i/>
                <w:iCs/>
                <w:color w:val="3A3838"/>
                <w:sz w:val="14"/>
                <w:szCs w:val="20"/>
                <w:lang w:eastAsia="es-MX"/>
              </w:rPr>
              <w:t xml:space="preserve">Mejora integral de la calidad de vida y fortalecimiento de la identidad cultural de los pueblos y comunidades indígenas en Sinaloa, asegurando su inclusión plena y respetuosa en la sociedad con el reconocimiento y preservación de sus derechos </w:t>
            </w:r>
          </w:p>
        </w:tc>
        <w:tc>
          <w:tcPr>
            <w:tcW w:w="123" w:type="pct"/>
            <w:tcBorders>
              <w:top w:val="nil"/>
              <w:left w:val="single" w:sz="4" w:space="0" w:color="7F7F7F"/>
              <w:bottom w:val="nil"/>
              <w:right w:val="single" w:sz="4" w:space="0" w:color="BFBFBF"/>
            </w:tcBorders>
            <w:shd w:val="clear" w:color="auto" w:fill="auto"/>
            <w:vAlign w:val="center"/>
            <w:hideMark/>
          </w:tcPr>
          <w:p w14:paraId="0BC68FF5"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704E061A"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5A397E7E"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6AB68043"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76637808" w14:textId="77777777" w:rsidR="002B2E23" w:rsidRPr="005A7636" w:rsidRDefault="002B2E23" w:rsidP="00C97C09">
            <w:pPr>
              <w:spacing w:after="0" w:line="240" w:lineRule="auto"/>
              <w:rPr>
                <w:rFonts w:eastAsia="Calibri" w:cs="Times New Roman"/>
                <w:i/>
                <w:iCs/>
                <w:color w:val="3A3838"/>
                <w:sz w:val="16"/>
                <w:lang w:eastAsia="es-MX"/>
              </w:rPr>
            </w:pPr>
          </w:p>
        </w:tc>
        <w:tc>
          <w:tcPr>
            <w:tcW w:w="4053" w:type="pct"/>
            <w:gridSpan w:val="13"/>
            <w:vMerge/>
            <w:tcBorders>
              <w:top w:val="single" w:sz="4" w:space="0" w:color="auto"/>
              <w:left w:val="single" w:sz="4" w:space="0" w:color="7F7F7F"/>
              <w:bottom w:val="single" w:sz="4" w:space="0" w:color="7F7F7F"/>
              <w:right w:val="single" w:sz="4" w:space="0" w:color="7F7F7F"/>
            </w:tcBorders>
            <w:shd w:val="clear" w:color="auto" w:fill="F2F2F2"/>
            <w:vAlign w:val="center"/>
            <w:hideMark/>
          </w:tcPr>
          <w:p w14:paraId="6100C81C"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7609C817"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32F1532C" w14:textId="77777777" w:rsidTr="00C97C09">
        <w:trPr>
          <w:trHeight w:val="72"/>
        </w:trPr>
        <w:tc>
          <w:tcPr>
            <w:tcW w:w="238" w:type="pct"/>
            <w:tcBorders>
              <w:top w:val="nil"/>
              <w:left w:val="single" w:sz="4" w:space="0" w:color="BFBFBF"/>
              <w:bottom w:val="nil"/>
              <w:right w:val="nil"/>
            </w:tcBorders>
            <w:shd w:val="clear" w:color="auto" w:fill="auto"/>
            <w:vAlign w:val="center"/>
            <w:hideMark/>
          </w:tcPr>
          <w:p w14:paraId="7C4CF513"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2F62CDD1"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7C7EA4C3" w14:textId="77777777" w:rsidR="002B2E23" w:rsidRPr="005A7636" w:rsidRDefault="002B2E23" w:rsidP="00C97C09">
            <w:pPr>
              <w:spacing w:after="0" w:line="240" w:lineRule="auto"/>
              <w:rPr>
                <w:rFonts w:eastAsia="Calibri" w:cs="Times New Roman"/>
                <w:i/>
                <w:iCs/>
                <w:color w:val="3A3838"/>
                <w:sz w:val="16"/>
                <w:lang w:eastAsia="es-MX"/>
              </w:rPr>
            </w:pPr>
          </w:p>
        </w:tc>
        <w:tc>
          <w:tcPr>
            <w:tcW w:w="4053" w:type="pct"/>
            <w:gridSpan w:val="13"/>
            <w:vMerge/>
            <w:tcBorders>
              <w:top w:val="single" w:sz="4" w:space="0" w:color="auto"/>
              <w:left w:val="single" w:sz="4" w:space="0" w:color="7F7F7F"/>
              <w:bottom w:val="single" w:sz="4" w:space="0" w:color="7F7F7F"/>
              <w:right w:val="single" w:sz="4" w:space="0" w:color="7F7F7F"/>
            </w:tcBorders>
            <w:shd w:val="clear" w:color="auto" w:fill="F2F2F2"/>
            <w:vAlign w:val="center"/>
            <w:hideMark/>
          </w:tcPr>
          <w:p w14:paraId="2183C4E1"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57249EEA"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7545D5DA" w14:textId="77777777" w:rsidTr="00C97C09">
        <w:trPr>
          <w:trHeight w:val="316"/>
        </w:trPr>
        <w:tc>
          <w:tcPr>
            <w:tcW w:w="238" w:type="pct"/>
            <w:tcBorders>
              <w:top w:val="nil"/>
              <w:left w:val="single" w:sz="4" w:space="0" w:color="BFBFBF"/>
              <w:bottom w:val="nil"/>
              <w:right w:val="nil"/>
            </w:tcBorders>
            <w:shd w:val="clear" w:color="auto" w:fill="auto"/>
            <w:vAlign w:val="center"/>
            <w:hideMark/>
          </w:tcPr>
          <w:p w14:paraId="6F10827E"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676B0EDC"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11260E21"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single" w:sz="4" w:space="0" w:color="7F7F7F"/>
              <w:left w:val="nil"/>
              <w:bottom w:val="nil"/>
              <w:right w:val="nil"/>
            </w:tcBorders>
            <w:shd w:val="clear" w:color="auto" w:fill="auto"/>
            <w:vAlign w:val="center"/>
            <w:hideMark/>
          </w:tcPr>
          <w:p w14:paraId="7BF8B34B"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0F034401" w14:textId="77777777" w:rsidR="002B2E23" w:rsidRPr="005A7636" w:rsidRDefault="002B2E23" w:rsidP="00C97C09">
            <w:pPr>
              <w:spacing w:after="0" w:line="240" w:lineRule="auto"/>
              <w:jc w:val="center"/>
              <w:rPr>
                <w:rFonts w:eastAsia="Calibri" w:cs="Times New Roman"/>
                <w:sz w:val="16"/>
                <w:lang w:eastAsia="es-MX"/>
              </w:rPr>
            </w:pPr>
          </w:p>
        </w:tc>
        <w:tc>
          <w:tcPr>
            <w:tcW w:w="794" w:type="pct"/>
            <w:gridSpan w:val="2"/>
            <w:vMerge w:val="restart"/>
            <w:tcBorders>
              <w:top w:val="single" w:sz="4" w:space="0" w:color="7F7F7F"/>
              <w:left w:val="nil"/>
              <w:bottom w:val="nil"/>
              <w:right w:val="nil"/>
            </w:tcBorders>
            <w:shd w:val="clear" w:color="auto" w:fill="auto"/>
            <w:vAlign w:val="center"/>
            <w:hideMark/>
          </w:tcPr>
          <w:p w14:paraId="0B54824E" w14:textId="77777777" w:rsidR="002B2E23" w:rsidRPr="005A7636" w:rsidRDefault="002B2E23" w:rsidP="00C97C09">
            <w:pPr>
              <w:spacing w:after="0" w:line="240" w:lineRule="auto"/>
              <w:jc w:val="center"/>
              <w:rPr>
                <w:rFonts w:eastAsia="Calibri" w:cs="Times New Roman"/>
                <w:i/>
                <w:iCs/>
                <w:color w:val="3A3838"/>
                <w:sz w:val="16"/>
                <w:lang w:eastAsia="es-MX"/>
              </w:rPr>
            </w:pPr>
            <w:r w:rsidRPr="005A7636">
              <w:rPr>
                <w:rFonts w:eastAsia="Calibri" w:cs="Times New Roman"/>
                <w:i/>
                <w:iCs/>
                <w:noProof/>
                <w:color w:val="3A3838"/>
                <w:sz w:val="16"/>
                <w:lang w:eastAsia="es-MX"/>
              </w:rPr>
              <mc:AlternateContent>
                <mc:Choice Requires="wps">
                  <w:drawing>
                    <wp:anchor distT="0" distB="0" distL="114300" distR="114300" simplePos="0" relativeHeight="251795968" behindDoc="0" locked="0" layoutInCell="1" allowOverlap="1" wp14:anchorId="745F3DA0" wp14:editId="04CC1851">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FB4AD7A" id="Flecha arriba 464" o:spid="_x0000_s1026" type="#_x0000_t68" style="position:absolute;margin-left:16.85pt;margin-top:2.55pt;width:24pt;height:1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vAlign w:val="center"/>
            <w:hideMark/>
          </w:tcPr>
          <w:p w14:paraId="441796B2"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240" w:type="pct"/>
            <w:tcBorders>
              <w:top w:val="single" w:sz="4" w:space="0" w:color="7F7F7F"/>
              <w:left w:val="nil"/>
              <w:bottom w:val="nil"/>
              <w:right w:val="nil"/>
            </w:tcBorders>
            <w:shd w:val="clear" w:color="auto" w:fill="auto"/>
            <w:vAlign w:val="center"/>
            <w:hideMark/>
          </w:tcPr>
          <w:p w14:paraId="57FCF285"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vAlign w:val="center"/>
            <w:hideMark/>
          </w:tcPr>
          <w:p w14:paraId="1DF0B993"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370C0D6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646AE974"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val="restart"/>
            <w:tcBorders>
              <w:top w:val="single" w:sz="4" w:space="0" w:color="7F7F7F"/>
              <w:left w:val="nil"/>
              <w:bottom w:val="nil"/>
              <w:right w:val="nil"/>
            </w:tcBorders>
            <w:shd w:val="clear" w:color="auto" w:fill="auto"/>
            <w:vAlign w:val="center"/>
            <w:hideMark/>
          </w:tcPr>
          <w:p w14:paraId="748AFA74"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noProof/>
                <w:color w:val="3A3838"/>
                <w:sz w:val="16"/>
                <w:lang w:eastAsia="es-MX"/>
              </w:rPr>
              <mc:AlternateContent>
                <mc:Choice Requires="wps">
                  <w:drawing>
                    <wp:anchor distT="0" distB="0" distL="114300" distR="114300" simplePos="0" relativeHeight="251796992" behindDoc="0" locked="0" layoutInCell="1" allowOverlap="1" wp14:anchorId="24CD9233" wp14:editId="7D6E7FE5">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EDAF0E" id="Flecha arriba 465" o:spid="_x0000_s1026" type="#_x0000_t68" style="position:absolute;margin-left:18.1pt;margin-top:3.4pt;width:24pt;height:1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vAlign w:val="center"/>
            <w:hideMark/>
          </w:tcPr>
          <w:p w14:paraId="12B722E3" w14:textId="77777777" w:rsidR="002B2E23" w:rsidRPr="005A7636" w:rsidRDefault="002B2E23" w:rsidP="00C97C09">
            <w:pPr>
              <w:spacing w:after="0" w:line="240" w:lineRule="auto"/>
              <w:rPr>
                <w:rFonts w:eastAsia="Calibri" w:cs="Times New Roman"/>
                <w:i/>
                <w:iCs/>
                <w:color w:val="3A3838"/>
                <w:sz w:val="16"/>
                <w:lang w:eastAsia="es-MX"/>
              </w:rPr>
            </w:pPr>
          </w:p>
        </w:tc>
        <w:tc>
          <w:tcPr>
            <w:tcW w:w="241" w:type="pct"/>
            <w:tcBorders>
              <w:top w:val="single" w:sz="4" w:space="0" w:color="7F7F7F"/>
              <w:left w:val="nil"/>
              <w:bottom w:val="nil"/>
              <w:right w:val="nil"/>
            </w:tcBorders>
            <w:shd w:val="clear" w:color="auto" w:fill="auto"/>
            <w:vAlign w:val="center"/>
            <w:hideMark/>
          </w:tcPr>
          <w:p w14:paraId="16C223ED"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30E8FD30"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50B19BDE"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132A0DF9"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4F66D403"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36E046AA"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nil"/>
              <w:bottom w:val="single" w:sz="4" w:space="0" w:color="7F7F7F"/>
              <w:right w:val="nil"/>
            </w:tcBorders>
            <w:shd w:val="clear" w:color="auto" w:fill="auto"/>
            <w:vAlign w:val="center"/>
            <w:hideMark/>
          </w:tcPr>
          <w:p w14:paraId="5503BDD9"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0B9722B9" w14:textId="77777777" w:rsidR="002B2E23" w:rsidRPr="005A7636" w:rsidRDefault="002B2E23" w:rsidP="00C97C09">
            <w:pPr>
              <w:spacing w:after="0" w:line="240" w:lineRule="auto"/>
              <w:jc w:val="center"/>
              <w:rPr>
                <w:rFonts w:eastAsia="Calibri" w:cs="Times New Roman"/>
                <w:sz w:val="16"/>
                <w:lang w:eastAsia="es-MX"/>
              </w:rPr>
            </w:pPr>
          </w:p>
        </w:tc>
        <w:tc>
          <w:tcPr>
            <w:tcW w:w="794" w:type="pct"/>
            <w:gridSpan w:val="2"/>
            <w:vMerge/>
            <w:tcBorders>
              <w:top w:val="nil"/>
              <w:left w:val="nil"/>
              <w:bottom w:val="single" w:sz="4" w:space="0" w:color="7F7F7F"/>
              <w:right w:val="nil"/>
            </w:tcBorders>
            <w:vAlign w:val="center"/>
            <w:hideMark/>
          </w:tcPr>
          <w:p w14:paraId="401BD478"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238" w:type="pct"/>
            <w:tcBorders>
              <w:top w:val="nil"/>
              <w:left w:val="nil"/>
              <w:bottom w:val="single" w:sz="4" w:space="0" w:color="7F7F7F"/>
              <w:right w:val="nil"/>
            </w:tcBorders>
            <w:shd w:val="clear" w:color="auto" w:fill="auto"/>
            <w:vAlign w:val="center"/>
            <w:hideMark/>
          </w:tcPr>
          <w:p w14:paraId="06B2E174"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nil"/>
              <w:left w:val="nil"/>
              <w:bottom w:val="single" w:sz="4" w:space="0" w:color="7F7F7F"/>
              <w:right w:val="nil"/>
            </w:tcBorders>
            <w:shd w:val="clear" w:color="auto" w:fill="auto"/>
            <w:vAlign w:val="center"/>
            <w:hideMark/>
          </w:tcPr>
          <w:p w14:paraId="177FDB29"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nil"/>
              <w:right w:val="nil"/>
            </w:tcBorders>
            <w:shd w:val="clear" w:color="auto" w:fill="auto"/>
            <w:vAlign w:val="center"/>
            <w:hideMark/>
          </w:tcPr>
          <w:p w14:paraId="1F077A54"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7CECB876"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206D7FCE"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tcBorders>
              <w:top w:val="nil"/>
              <w:left w:val="nil"/>
              <w:bottom w:val="single" w:sz="4" w:space="0" w:color="7F7F7F"/>
              <w:right w:val="nil"/>
            </w:tcBorders>
            <w:vAlign w:val="center"/>
            <w:hideMark/>
          </w:tcPr>
          <w:p w14:paraId="23CCBBE8"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nil"/>
              <w:bottom w:val="single" w:sz="4" w:space="0" w:color="7F7F7F"/>
              <w:right w:val="nil"/>
            </w:tcBorders>
            <w:shd w:val="clear" w:color="auto" w:fill="auto"/>
            <w:vAlign w:val="center"/>
            <w:hideMark/>
          </w:tcPr>
          <w:p w14:paraId="0051845C" w14:textId="77777777" w:rsidR="002B2E23" w:rsidRPr="005A7636" w:rsidRDefault="002B2E23" w:rsidP="00C97C09">
            <w:pPr>
              <w:spacing w:after="0" w:line="240" w:lineRule="auto"/>
              <w:rPr>
                <w:rFonts w:eastAsia="Calibri" w:cs="Times New Roman"/>
                <w:sz w:val="16"/>
                <w:lang w:eastAsia="es-MX"/>
              </w:rPr>
            </w:pPr>
          </w:p>
        </w:tc>
        <w:tc>
          <w:tcPr>
            <w:tcW w:w="241" w:type="pct"/>
            <w:tcBorders>
              <w:top w:val="nil"/>
              <w:left w:val="nil"/>
              <w:bottom w:val="single" w:sz="4" w:space="0" w:color="7F7F7F"/>
              <w:right w:val="nil"/>
            </w:tcBorders>
            <w:shd w:val="clear" w:color="auto" w:fill="auto"/>
            <w:vAlign w:val="center"/>
            <w:hideMark/>
          </w:tcPr>
          <w:p w14:paraId="524F5F10"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49FED802"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4DE564D7"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48B57701"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74A335A8"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344E5522" w14:textId="77777777" w:rsidR="002B2E23" w:rsidRPr="005A7636" w:rsidRDefault="002B2E23" w:rsidP="00C97C09">
            <w:pPr>
              <w:spacing w:after="0" w:line="240" w:lineRule="auto"/>
              <w:rPr>
                <w:rFonts w:eastAsia="Calibri" w:cs="Times New Roman"/>
                <w:i/>
                <w:iCs/>
                <w:color w:val="3A3838"/>
                <w:sz w:val="16"/>
                <w:lang w:eastAsia="es-MX"/>
              </w:rPr>
            </w:pPr>
          </w:p>
        </w:tc>
        <w:tc>
          <w:tcPr>
            <w:tcW w:w="1748" w:type="pct"/>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3C24D0CB" w14:textId="77777777" w:rsidR="002B2E23" w:rsidRPr="005A7636" w:rsidRDefault="002B2E23" w:rsidP="00C97C09">
            <w:pPr>
              <w:spacing w:after="0" w:line="240" w:lineRule="auto"/>
              <w:jc w:val="center"/>
              <w:rPr>
                <w:rFonts w:eastAsia="Calibri" w:cs="Times New Roman"/>
                <w:i/>
                <w:iCs/>
                <w:color w:val="3A3838"/>
                <w:sz w:val="16"/>
                <w:lang w:eastAsia="es-MX"/>
              </w:rPr>
            </w:pPr>
            <w:r w:rsidRPr="00FF2BF3">
              <w:rPr>
                <w:rFonts w:eastAsia="Calibri" w:cs="Times New Roman"/>
                <w:i/>
                <w:iCs/>
                <w:color w:val="3A3838"/>
                <w:sz w:val="14"/>
                <w:szCs w:val="20"/>
                <w:lang w:eastAsia="es-MX"/>
              </w:rPr>
              <w:t>Aumentar la cohesión y participación comunitarias y aumentar la visibilidad y representación política y social de las comunidades indígenas.</w:t>
            </w:r>
          </w:p>
        </w:tc>
        <w:tc>
          <w:tcPr>
            <w:tcW w:w="556" w:type="pct"/>
            <w:tcBorders>
              <w:top w:val="nil"/>
              <w:left w:val="single" w:sz="4" w:space="0" w:color="7F7F7F"/>
              <w:bottom w:val="nil"/>
              <w:right w:val="single" w:sz="4" w:space="0" w:color="7F7F7F"/>
            </w:tcBorders>
            <w:shd w:val="clear" w:color="auto" w:fill="auto"/>
            <w:vAlign w:val="center"/>
            <w:hideMark/>
          </w:tcPr>
          <w:p w14:paraId="6B6AD49C"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749" w:type="pct"/>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C6B4ED8" w14:textId="77777777" w:rsidR="002B2E23" w:rsidRPr="005A7636" w:rsidRDefault="002B2E23" w:rsidP="00C97C09">
            <w:pPr>
              <w:spacing w:after="0" w:line="240" w:lineRule="auto"/>
              <w:jc w:val="center"/>
              <w:rPr>
                <w:rFonts w:eastAsia="Calibri" w:cs="Times New Roman"/>
                <w:i/>
                <w:iCs/>
                <w:color w:val="3A3838"/>
                <w:sz w:val="16"/>
                <w:lang w:eastAsia="es-MX"/>
              </w:rPr>
            </w:pPr>
            <w:r w:rsidRPr="00FF2BF3">
              <w:rPr>
                <w:rFonts w:eastAsia="Calibri" w:cs="Times New Roman"/>
                <w:i/>
                <w:iCs/>
                <w:color w:val="3A3838"/>
                <w:sz w:val="14"/>
                <w:szCs w:val="20"/>
                <w:lang w:eastAsia="es-MX"/>
              </w:rPr>
              <w:t>Reducir la pobreza en las comunidades indígenas y a su vez reducir la brecha social de acceso a servicios públicos.</w:t>
            </w:r>
          </w:p>
        </w:tc>
        <w:tc>
          <w:tcPr>
            <w:tcW w:w="123" w:type="pct"/>
            <w:tcBorders>
              <w:top w:val="nil"/>
              <w:left w:val="single" w:sz="4" w:space="0" w:color="7F7F7F"/>
              <w:bottom w:val="nil"/>
              <w:right w:val="single" w:sz="4" w:space="0" w:color="BFBFBF"/>
            </w:tcBorders>
            <w:shd w:val="clear" w:color="auto" w:fill="auto"/>
            <w:vAlign w:val="center"/>
            <w:hideMark/>
          </w:tcPr>
          <w:p w14:paraId="3BBC9D25"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485D7D71"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745A621F"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4A732D2E"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3F992988" w14:textId="77777777" w:rsidR="002B2E23" w:rsidRPr="005A7636" w:rsidRDefault="002B2E23" w:rsidP="00C97C09">
            <w:pPr>
              <w:spacing w:after="0" w:line="240" w:lineRule="auto"/>
              <w:rPr>
                <w:rFonts w:eastAsia="Calibri" w:cs="Times New Roman"/>
                <w:i/>
                <w:iCs/>
                <w:color w:val="3A3838"/>
                <w:sz w:val="16"/>
                <w:lang w:eastAsia="es-MX"/>
              </w:rPr>
            </w:pPr>
          </w:p>
        </w:tc>
        <w:tc>
          <w:tcPr>
            <w:tcW w:w="1748"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71DB2EDB"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556" w:type="pct"/>
            <w:tcBorders>
              <w:top w:val="nil"/>
              <w:left w:val="single" w:sz="4" w:space="0" w:color="7F7F7F"/>
              <w:bottom w:val="nil"/>
              <w:right w:val="single" w:sz="4" w:space="0" w:color="7F7F7F"/>
            </w:tcBorders>
            <w:shd w:val="clear" w:color="auto" w:fill="auto"/>
            <w:vAlign w:val="center"/>
            <w:hideMark/>
          </w:tcPr>
          <w:p w14:paraId="00A16958" w14:textId="77777777" w:rsidR="002B2E23" w:rsidRPr="005A7636" w:rsidRDefault="002B2E23" w:rsidP="00C97C09">
            <w:pPr>
              <w:spacing w:after="0" w:line="240" w:lineRule="auto"/>
              <w:jc w:val="center"/>
              <w:rPr>
                <w:rFonts w:eastAsia="Calibri" w:cs="Times New Roman"/>
                <w:sz w:val="16"/>
                <w:lang w:eastAsia="es-MX"/>
              </w:rPr>
            </w:pPr>
          </w:p>
        </w:tc>
        <w:tc>
          <w:tcPr>
            <w:tcW w:w="1749"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4B530A18"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4BB70C3E"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0C421C5F" w14:textId="77777777" w:rsidTr="00C97C09">
        <w:trPr>
          <w:trHeight w:val="196"/>
        </w:trPr>
        <w:tc>
          <w:tcPr>
            <w:tcW w:w="238" w:type="pct"/>
            <w:tcBorders>
              <w:top w:val="nil"/>
              <w:left w:val="single" w:sz="4" w:space="0" w:color="BFBFBF"/>
              <w:bottom w:val="nil"/>
              <w:right w:val="nil"/>
            </w:tcBorders>
            <w:shd w:val="clear" w:color="auto" w:fill="auto"/>
            <w:noWrap/>
            <w:vAlign w:val="bottom"/>
            <w:hideMark/>
          </w:tcPr>
          <w:p w14:paraId="45A22680"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78ABDD28"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noWrap/>
            <w:vAlign w:val="bottom"/>
            <w:hideMark/>
          </w:tcPr>
          <w:p w14:paraId="74502D81" w14:textId="77777777" w:rsidR="002B2E23" w:rsidRPr="005A7636" w:rsidRDefault="002B2E23" w:rsidP="00C97C09">
            <w:pPr>
              <w:spacing w:after="0" w:line="240" w:lineRule="auto"/>
              <w:rPr>
                <w:rFonts w:eastAsia="Calibri" w:cs="Times New Roman"/>
                <w:color w:val="000000"/>
                <w:sz w:val="16"/>
                <w:lang w:eastAsia="es-MX"/>
              </w:rPr>
            </w:pPr>
          </w:p>
        </w:tc>
        <w:tc>
          <w:tcPr>
            <w:tcW w:w="1748"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42EEB64F"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556" w:type="pct"/>
            <w:tcBorders>
              <w:top w:val="nil"/>
              <w:left w:val="single" w:sz="4" w:space="0" w:color="7F7F7F"/>
              <w:bottom w:val="nil"/>
              <w:right w:val="single" w:sz="4" w:space="0" w:color="7F7F7F"/>
            </w:tcBorders>
            <w:shd w:val="clear" w:color="auto" w:fill="auto"/>
            <w:vAlign w:val="center"/>
            <w:hideMark/>
          </w:tcPr>
          <w:p w14:paraId="5AD4C5B2" w14:textId="77777777" w:rsidR="002B2E23" w:rsidRPr="005A7636" w:rsidRDefault="002B2E23" w:rsidP="00C97C09">
            <w:pPr>
              <w:spacing w:after="0" w:line="240" w:lineRule="auto"/>
              <w:jc w:val="center"/>
              <w:rPr>
                <w:rFonts w:eastAsia="Calibri" w:cs="Times New Roman"/>
                <w:sz w:val="16"/>
                <w:lang w:eastAsia="es-MX"/>
              </w:rPr>
            </w:pPr>
          </w:p>
        </w:tc>
        <w:tc>
          <w:tcPr>
            <w:tcW w:w="1749"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2FB12511"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noWrap/>
            <w:vAlign w:val="bottom"/>
            <w:hideMark/>
          </w:tcPr>
          <w:p w14:paraId="39E7CA21"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24C9C4D2"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5F472DD2"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48B5ABCD"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7C8CC17E"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single" w:sz="4" w:space="0" w:color="7F7F7F"/>
              <w:left w:val="nil"/>
              <w:bottom w:val="nil"/>
              <w:right w:val="nil"/>
            </w:tcBorders>
            <w:shd w:val="clear" w:color="auto" w:fill="auto"/>
            <w:vAlign w:val="center"/>
            <w:hideMark/>
          </w:tcPr>
          <w:p w14:paraId="3EE7FFCD"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654D2D38"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5CCC9DB3" w14:textId="77777777" w:rsidR="002B2E23" w:rsidRPr="005A7636" w:rsidRDefault="002B2E23" w:rsidP="00C97C09">
            <w:pPr>
              <w:spacing w:after="0" w:line="240" w:lineRule="auto"/>
              <w:jc w:val="center"/>
              <w:rPr>
                <w:rFonts w:eastAsia="Calibri" w:cs="Times New Roman"/>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6F13F043" w14:textId="77777777" w:rsidTr="00C97C09">
              <w:trPr>
                <w:trHeight w:val="196"/>
                <w:tblCellSpacing w:w="0" w:type="dxa"/>
              </w:trPr>
              <w:tc>
                <w:tcPr>
                  <w:tcW w:w="818" w:type="dxa"/>
                  <w:tcBorders>
                    <w:top w:val="nil"/>
                    <w:left w:val="nil"/>
                    <w:bottom w:val="nil"/>
                    <w:right w:val="nil"/>
                  </w:tcBorders>
                  <w:shd w:val="clear" w:color="auto" w:fill="auto"/>
                  <w:vAlign w:val="center"/>
                  <w:hideMark/>
                </w:tcPr>
                <w:p w14:paraId="30CACC7F" w14:textId="77777777" w:rsidR="002B2E23" w:rsidRPr="005A7636" w:rsidRDefault="002B2E23" w:rsidP="00C97C09">
                  <w:pPr>
                    <w:spacing w:after="0" w:line="240" w:lineRule="auto"/>
                    <w:jc w:val="center"/>
                    <w:rPr>
                      <w:rFonts w:eastAsia="Calibri" w:cs="Times New Roman"/>
                      <w:color w:val="000000"/>
                      <w:sz w:val="16"/>
                      <w:lang w:eastAsia="es-MX"/>
                    </w:rPr>
                  </w:pPr>
                  <w:r w:rsidRPr="005A7636">
                    <w:rPr>
                      <w:rFonts w:eastAsia="Calibri" w:cs="Times New Roman"/>
                      <w:noProof/>
                      <w:color w:val="000000"/>
                      <w:sz w:val="16"/>
                      <w:lang w:eastAsia="es-MX"/>
                    </w:rPr>
                    <mc:AlternateContent>
                      <mc:Choice Requires="wps">
                        <w:drawing>
                          <wp:anchor distT="0" distB="0" distL="114300" distR="114300" simplePos="0" relativeHeight="251798016" behindDoc="0" locked="0" layoutInCell="1" allowOverlap="1" wp14:anchorId="132D7E70" wp14:editId="5358471C">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5730951" id="Flecha arriba 466" o:spid="_x0000_s1026" type="#_x0000_t68" style="position:absolute;margin-left:17.2pt;margin-top:-5.25pt;width:24pt;height:1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" adj="10800" fillcolor="#7f7f7f" strokecolor="#d9d9d9" strokeweight="2pt"/>
                        </w:pict>
                      </mc:Fallback>
                    </mc:AlternateContent>
                  </w:r>
                </w:p>
              </w:tc>
            </w:tr>
          </w:tbl>
          <w:p w14:paraId="6AF52928" w14:textId="77777777" w:rsidR="002B2E23" w:rsidRPr="005A7636" w:rsidRDefault="002B2E23" w:rsidP="00C97C09">
            <w:pPr>
              <w:spacing w:after="0" w:line="240" w:lineRule="auto"/>
              <w:jc w:val="center"/>
              <w:rPr>
                <w:rFonts w:eastAsia="Calibri" w:cs="Times New Roman"/>
                <w:color w:val="000000"/>
                <w:sz w:val="16"/>
                <w:lang w:eastAsia="es-MX"/>
              </w:rPr>
            </w:pPr>
          </w:p>
        </w:tc>
        <w:tc>
          <w:tcPr>
            <w:tcW w:w="238" w:type="pct"/>
            <w:tcBorders>
              <w:top w:val="single" w:sz="4" w:space="0" w:color="7F7F7F"/>
              <w:left w:val="nil"/>
              <w:bottom w:val="nil"/>
              <w:right w:val="nil"/>
            </w:tcBorders>
            <w:shd w:val="clear" w:color="auto" w:fill="auto"/>
            <w:vAlign w:val="center"/>
            <w:hideMark/>
          </w:tcPr>
          <w:p w14:paraId="5A38D63F"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51800C52"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single" w:sz="4" w:space="0" w:color="7F7F7F"/>
              <w:left w:val="nil"/>
              <w:bottom w:val="nil"/>
              <w:right w:val="nil"/>
            </w:tcBorders>
            <w:shd w:val="clear" w:color="auto" w:fill="auto"/>
            <w:vAlign w:val="center"/>
            <w:hideMark/>
          </w:tcPr>
          <w:p w14:paraId="38659309"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nil"/>
              <w:right w:val="nil"/>
            </w:tcBorders>
            <w:shd w:val="clear" w:color="auto" w:fill="auto"/>
            <w:vAlign w:val="center"/>
            <w:hideMark/>
          </w:tcPr>
          <w:p w14:paraId="2BC693AB"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7C1BC0F6"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4FC6A643"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12E52CC9" w14:textId="77777777" w:rsidR="002B2E23" w:rsidRPr="005A7636" w:rsidRDefault="002B2E23" w:rsidP="00C97C09">
            <w:pPr>
              <w:spacing w:after="0" w:line="240" w:lineRule="auto"/>
              <w:jc w:val="center"/>
              <w:rPr>
                <w:rFonts w:eastAsia="Calibri" w:cs="Times New Roman"/>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2B2E23" w:rsidRPr="005A7636" w14:paraId="345920DD" w14:textId="77777777" w:rsidTr="00C97C09">
              <w:trPr>
                <w:trHeight w:val="196"/>
                <w:tblCellSpacing w:w="0" w:type="dxa"/>
              </w:trPr>
              <w:tc>
                <w:tcPr>
                  <w:tcW w:w="232" w:type="dxa"/>
                  <w:tcBorders>
                    <w:top w:val="nil"/>
                    <w:left w:val="nil"/>
                    <w:bottom w:val="nil"/>
                    <w:right w:val="nil"/>
                  </w:tcBorders>
                  <w:shd w:val="clear" w:color="auto" w:fill="auto"/>
                  <w:vAlign w:val="center"/>
                  <w:hideMark/>
                </w:tcPr>
                <w:p w14:paraId="7CF3E9B1" w14:textId="77777777" w:rsidR="002B2E23" w:rsidRPr="005A7636" w:rsidRDefault="002B2E23" w:rsidP="00C97C09">
                  <w:pPr>
                    <w:spacing w:after="0" w:line="240" w:lineRule="auto"/>
                    <w:jc w:val="center"/>
                    <w:rPr>
                      <w:rFonts w:eastAsia="Calibri" w:cs="Times New Roman"/>
                      <w:color w:val="000000"/>
                      <w:sz w:val="16"/>
                      <w:lang w:eastAsia="es-MX"/>
                    </w:rPr>
                  </w:pPr>
                </w:p>
              </w:tc>
            </w:tr>
          </w:tbl>
          <w:p w14:paraId="5A4E97F9" w14:textId="77777777" w:rsidR="002B2E23" w:rsidRPr="005A7636" w:rsidRDefault="002B2E23" w:rsidP="00C97C09">
            <w:pPr>
              <w:spacing w:after="0" w:line="240" w:lineRule="auto"/>
              <w:jc w:val="center"/>
              <w:rPr>
                <w:rFonts w:eastAsia="Calibri" w:cs="Times New Roman"/>
                <w:color w:val="000000"/>
                <w:sz w:val="16"/>
                <w:lang w:eastAsia="es-MX"/>
              </w:rPr>
            </w:pPr>
          </w:p>
        </w:tc>
        <w:tc>
          <w:tcPr>
            <w:tcW w:w="556" w:type="pct"/>
            <w:tcBorders>
              <w:top w:val="single" w:sz="4" w:space="0" w:color="7F7F7F"/>
              <w:left w:val="nil"/>
              <w:bottom w:val="nil"/>
              <w:right w:val="nil"/>
            </w:tcBorders>
            <w:shd w:val="clear" w:color="auto" w:fill="auto"/>
            <w:vAlign w:val="center"/>
            <w:hideMark/>
          </w:tcPr>
          <w:p w14:paraId="1429158F"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color w:val="000000"/>
                <w:sz w:val="16"/>
                <w:lang w:eastAsia="es-MX"/>
              </w:rPr>
              <mc:AlternateContent>
                <mc:Choice Requires="wps">
                  <w:drawing>
                    <wp:anchor distT="0" distB="0" distL="114300" distR="114300" simplePos="0" relativeHeight="251799040" behindDoc="0" locked="0" layoutInCell="1" allowOverlap="1" wp14:anchorId="7CACCE64" wp14:editId="0C76CEA3">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B6189DF" id="Flecha arriba 467" o:spid="_x0000_s1026" type="#_x0000_t68" style="position:absolute;margin-left:-2.45pt;margin-top:4.65pt;width:24pt;height:1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vAlign w:val="center"/>
            <w:hideMark/>
          </w:tcPr>
          <w:p w14:paraId="072CCA39"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single" w:sz="4" w:space="0" w:color="7F7F7F"/>
              <w:left w:val="nil"/>
              <w:bottom w:val="nil"/>
              <w:right w:val="nil"/>
            </w:tcBorders>
            <w:shd w:val="clear" w:color="auto" w:fill="auto"/>
            <w:vAlign w:val="center"/>
            <w:hideMark/>
          </w:tcPr>
          <w:p w14:paraId="5C5693D1" w14:textId="77777777" w:rsidR="002B2E23" w:rsidRPr="005A7636" w:rsidRDefault="002B2E23" w:rsidP="00C97C09">
            <w:pPr>
              <w:spacing w:after="0" w:line="240" w:lineRule="auto"/>
              <w:jc w:val="center"/>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0071B217"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r>
      <w:tr w:rsidR="002B2E23" w:rsidRPr="005A7636" w14:paraId="76DE58AD"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6B90630F"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1D3539B0"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1DF2E124"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single" w:sz="4" w:space="0" w:color="7F7F7F"/>
              <w:right w:val="nil"/>
            </w:tcBorders>
            <w:shd w:val="clear" w:color="auto" w:fill="auto"/>
            <w:noWrap/>
            <w:vAlign w:val="center"/>
            <w:hideMark/>
          </w:tcPr>
          <w:p w14:paraId="09B3F181"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5744AA05"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noWrap/>
            <w:vAlign w:val="center"/>
            <w:hideMark/>
          </w:tcPr>
          <w:p w14:paraId="003B5896"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7FC23300"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582B9643"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nil"/>
              <w:left w:val="nil"/>
              <w:bottom w:val="single" w:sz="4" w:space="0" w:color="7F7F7F"/>
              <w:right w:val="nil"/>
            </w:tcBorders>
            <w:shd w:val="clear" w:color="auto" w:fill="auto"/>
            <w:noWrap/>
            <w:vAlign w:val="center"/>
            <w:hideMark/>
          </w:tcPr>
          <w:p w14:paraId="1B307BF5"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nil"/>
              <w:right w:val="nil"/>
            </w:tcBorders>
            <w:shd w:val="clear" w:color="auto" w:fill="auto"/>
            <w:noWrap/>
            <w:vAlign w:val="center"/>
            <w:hideMark/>
          </w:tcPr>
          <w:p w14:paraId="2E1023E5"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3C3DE361"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2D48DC40"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5F365F2F"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noWrap/>
            <w:vAlign w:val="center"/>
            <w:hideMark/>
          </w:tcPr>
          <w:p w14:paraId="43EE8968"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311A33DF"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nil"/>
              <w:left w:val="nil"/>
              <w:bottom w:val="single" w:sz="4" w:space="0" w:color="7F7F7F"/>
              <w:right w:val="nil"/>
            </w:tcBorders>
            <w:shd w:val="clear" w:color="auto" w:fill="auto"/>
            <w:noWrap/>
            <w:vAlign w:val="center"/>
            <w:hideMark/>
          </w:tcPr>
          <w:p w14:paraId="5544CABA" w14:textId="77777777" w:rsidR="002B2E23" w:rsidRPr="005A7636" w:rsidRDefault="002B2E23" w:rsidP="00C97C09">
            <w:pPr>
              <w:spacing w:after="0" w:line="240" w:lineRule="auto"/>
              <w:jc w:val="center"/>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4B221DCF"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r>
      <w:tr w:rsidR="002B2E23" w:rsidRPr="005A7636" w14:paraId="3529AE97"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4AFCD3D1"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6056D336"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7DF1BA18" w14:textId="77777777" w:rsidR="002B2E23" w:rsidRPr="005A7636" w:rsidRDefault="002B2E23" w:rsidP="00C97C09">
            <w:pPr>
              <w:spacing w:after="0" w:line="240" w:lineRule="auto"/>
              <w:rPr>
                <w:rFonts w:eastAsia="Calibri" w:cs="Times New Roman"/>
                <w:color w:val="3A3838"/>
                <w:sz w:val="16"/>
                <w:lang w:eastAsia="es-MX"/>
              </w:rPr>
            </w:pPr>
          </w:p>
        </w:tc>
        <w:tc>
          <w:tcPr>
            <w:tcW w:w="1748" w:type="pct"/>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3D7D381C" w14:textId="77777777" w:rsidR="002B2E23" w:rsidRPr="005A7636" w:rsidRDefault="002B2E23" w:rsidP="00C97C09">
            <w:pPr>
              <w:spacing w:after="0" w:line="240" w:lineRule="auto"/>
              <w:jc w:val="center"/>
              <w:rPr>
                <w:rFonts w:eastAsia="Calibri" w:cs="Times New Roman"/>
                <w:i/>
                <w:iCs/>
                <w:color w:val="3A3838"/>
                <w:sz w:val="16"/>
                <w:lang w:eastAsia="es-MX"/>
              </w:rPr>
            </w:pPr>
            <w:r w:rsidRPr="00FF2BF3">
              <w:rPr>
                <w:rFonts w:eastAsia="Calibri" w:cs="Times New Roman"/>
                <w:i/>
                <w:iCs/>
                <w:color w:val="3A3838"/>
                <w:sz w:val="14"/>
                <w:szCs w:val="20"/>
                <w:lang w:eastAsia="es-MX"/>
              </w:rPr>
              <w:t xml:space="preserve">Fortalecer la identidad y preservar los centros ceremoniales, así como revalorizar y fomentar las </w:t>
            </w:r>
            <w:proofErr w:type="spellStart"/>
            <w:r w:rsidRPr="00FF2BF3">
              <w:rPr>
                <w:rFonts w:eastAsia="Calibri" w:cs="Times New Roman"/>
                <w:i/>
                <w:iCs/>
                <w:color w:val="3A3838"/>
                <w:sz w:val="14"/>
                <w:szCs w:val="20"/>
                <w:lang w:eastAsia="es-MX"/>
              </w:rPr>
              <w:t>practicas</w:t>
            </w:r>
            <w:proofErr w:type="spellEnd"/>
            <w:r w:rsidRPr="00FF2BF3">
              <w:rPr>
                <w:rFonts w:eastAsia="Calibri" w:cs="Times New Roman"/>
                <w:i/>
                <w:iCs/>
                <w:color w:val="3A3838"/>
                <w:sz w:val="14"/>
                <w:szCs w:val="20"/>
                <w:lang w:eastAsia="es-MX"/>
              </w:rPr>
              <w:t xml:space="preserve"> culturales, usos y costumbres indígenas</w:t>
            </w:r>
            <w:r>
              <w:rPr>
                <w:rFonts w:eastAsia="Calibri" w:cs="Times New Roman"/>
                <w:i/>
                <w:iCs/>
                <w:color w:val="3A3838"/>
                <w:sz w:val="16"/>
                <w:lang w:eastAsia="es-MX"/>
              </w:rPr>
              <w:t>.</w:t>
            </w:r>
          </w:p>
        </w:tc>
        <w:tc>
          <w:tcPr>
            <w:tcW w:w="556" w:type="pct"/>
            <w:tcBorders>
              <w:top w:val="nil"/>
              <w:left w:val="single" w:sz="4" w:space="0" w:color="7F7F7F"/>
              <w:bottom w:val="nil"/>
              <w:right w:val="single" w:sz="4" w:space="0" w:color="7F7F7F"/>
            </w:tcBorders>
            <w:shd w:val="clear" w:color="auto" w:fill="auto"/>
            <w:vAlign w:val="center"/>
            <w:hideMark/>
          </w:tcPr>
          <w:p w14:paraId="07DE5AB9"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749" w:type="pct"/>
            <w:gridSpan w:val="6"/>
            <w:vMerge w:val="restart"/>
            <w:tcBorders>
              <w:top w:val="single" w:sz="4" w:space="0" w:color="7F7F7F"/>
              <w:left w:val="single" w:sz="4" w:space="0" w:color="7F7F7F"/>
              <w:bottom w:val="single" w:sz="4" w:space="0" w:color="7F7F7F"/>
              <w:right w:val="single" w:sz="4" w:space="0" w:color="7F7F7F"/>
            </w:tcBorders>
            <w:shd w:val="clear" w:color="auto" w:fill="F2F2F2"/>
            <w:vAlign w:val="center"/>
            <w:hideMark/>
          </w:tcPr>
          <w:p w14:paraId="784B28CC" w14:textId="77777777" w:rsidR="002B2E23" w:rsidRPr="005A7636" w:rsidRDefault="002B2E23" w:rsidP="00C97C09">
            <w:pPr>
              <w:spacing w:after="0" w:line="240" w:lineRule="auto"/>
              <w:jc w:val="center"/>
              <w:rPr>
                <w:rFonts w:eastAsia="Calibri" w:cs="Times New Roman"/>
                <w:i/>
                <w:iCs/>
                <w:color w:val="3A3838"/>
                <w:sz w:val="16"/>
                <w:lang w:eastAsia="es-MX"/>
              </w:rPr>
            </w:pPr>
            <w:r w:rsidRPr="00FF2BF3">
              <w:rPr>
                <w:rFonts w:eastAsia="Calibri" w:cs="Times New Roman"/>
                <w:i/>
                <w:iCs/>
                <w:color w:val="3A3838"/>
                <w:sz w:val="14"/>
                <w:szCs w:val="20"/>
                <w:lang w:eastAsia="es-MX"/>
              </w:rPr>
              <w:t>Facilitar el acceso a apoyos y recursos para preservar el patrimonio cultural y mejorar las condiciones de vivienda en las comunidades indígenas</w:t>
            </w:r>
          </w:p>
        </w:tc>
        <w:tc>
          <w:tcPr>
            <w:tcW w:w="123" w:type="pct"/>
            <w:tcBorders>
              <w:top w:val="nil"/>
              <w:left w:val="single" w:sz="4" w:space="0" w:color="7F7F7F"/>
              <w:bottom w:val="nil"/>
              <w:right w:val="single" w:sz="4" w:space="0" w:color="BFBFBF"/>
            </w:tcBorders>
            <w:shd w:val="clear" w:color="auto" w:fill="auto"/>
            <w:vAlign w:val="center"/>
            <w:hideMark/>
          </w:tcPr>
          <w:p w14:paraId="7668FFC9"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r>
      <w:tr w:rsidR="002B2E23" w:rsidRPr="005A7636" w14:paraId="61FB803D" w14:textId="77777777" w:rsidTr="00C97C09">
        <w:trPr>
          <w:trHeight w:val="196"/>
        </w:trPr>
        <w:tc>
          <w:tcPr>
            <w:tcW w:w="238" w:type="pct"/>
            <w:tcBorders>
              <w:top w:val="nil"/>
              <w:left w:val="single" w:sz="4" w:space="0" w:color="BFBFBF"/>
              <w:bottom w:val="nil"/>
              <w:right w:val="nil"/>
            </w:tcBorders>
            <w:shd w:val="clear" w:color="auto" w:fill="auto"/>
            <w:noWrap/>
            <w:vAlign w:val="bottom"/>
            <w:hideMark/>
          </w:tcPr>
          <w:p w14:paraId="1B1BB857"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117BA126"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noWrap/>
            <w:vAlign w:val="bottom"/>
            <w:hideMark/>
          </w:tcPr>
          <w:p w14:paraId="4EE1E37B" w14:textId="77777777" w:rsidR="002B2E23" w:rsidRPr="005A7636" w:rsidRDefault="002B2E23" w:rsidP="00C97C09">
            <w:pPr>
              <w:spacing w:after="0" w:line="240" w:lineRule="auto"/>
              <w:rPr>
                <w:rFonts w:eastAsia="Calibri" w:cs="Times New Roman"/>
                <w:color w:val="000000"/>
                <w:sz w:val="16"/>
                <w:lang w:eastAsia="es-MX"/>
              </w:rPr>
            </w:pPr>
          </w:p>
        </w:tc>
        <w:tc>
          <w:tcPr>
            <w:tcW w:w="1748"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4AE0B3C2" w14:textId="77777777" w:rsidR="002B2E23" w:rsidRPr="005A7636" w:rsidRDefault="002B2E23" w:rsidP="00C97C09">
            <w:pPr>
              <w:spacing w:after="0" w:line="240" w:lineRule="auto"/>
              <w:rPr>
                <w:rFonts w:eastAsia="Calibri" w:cs="Times New Roman"/>
                <w:i/>
                <w:iCs/>
                <w:color w:val="3A3838"/>
                <w:sz w:val="16"/>
                <w:lang w:eastAsia="es-MX"/>
              </w:rPr>
            </w:pPr>
          </w:p>
        </w:tc>
        <w:tc>
          <w:tcPr>
            <w:tcW w:w="556" w:type="pct"/>
            <w:tcBorders>
              <w:top w:val="nil"/>
              <w:left w:val="single" w:sz="4" w:space="0" w:color="7F7F7F"/>
              <w:bottom w:val="nil"/>
              <w:right w:val="single" w:sz="4" w:space="0" w:color="7F7F7F"/>
            </w:tcBorders>
            <w:shd w:val="clear" w:color="auto" w:fill="auto"/>
            <w:vAlign w:val="center"/>
            <w:hideMark/>
          </w:tcPr>
          <w:p w14:paraId="295CFDA8" w14:textId="77777777" w:rsidR="002B2E23" w:rsidRPr="005A7636" w:rsidRDefault="002B2E23" w:rsidP="00C97C09">
            <w:pPr>
              <w:spacing w:after="0" w:line="240" w:lineRule="auto"/>
              <w:rPr>
                <w:rFonts w:eastAsia="Calibri" w:cs="Times New Roman"/>
                <w:sz w:val="16"/>
                <w:lang w:eastAsia="es-MX"/>
              </w:rPr>
            </w:pPr>
          </w:p>
        </w:tc>
        <w:tc>
          <w:tcPr>
            <w:tcW w:w="1749"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6F7BEA40" w14:textId="77777777" w:rsidR="002B2E23" w:rsidRPr="005A7636" w:rsidRDefault="002B2E23" w:rsidP="00C97C09">
            <w:pPr>
              <w:spacing w:after="0" w:line="240" w:lineRule="auto"/>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noWrap/>
            <w:vAlign w:val="bottom"/>
            <w:hideMark/>
          </w:tcPr>
          <w:p w14:paraId="7FD67961"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77F2D98F" w14:textId="77777777" w:rsidTr="00C97C09">
        <w:trPr>
          <w:trHeight w:val="206"/>
        </w:trPr>
        <w:tc>
          <w:tcPr>
            <w:tcW w:w="238" w:type="pct"/>
            <w:tcBorders>
              <w:top w:val="nil"/>
              <w:left w:val="single" w:sz="4" w:space="0" w:color="BFBFBF"/>
              <w:bottom w:val="nil"/>
              <w:right w:val="nil"/>
            </w:tcBorders>
            <w:shd w:val="clear" w:color="auto" w:fill="auto"/>
            <w:noWrap/>
            <w:vAlign w:val="center"/>
            <w:hideMark/>
          </w:tcPr>
          <w:p w14:paraId="087383B3" w14:textId="77777777" w:rsidR="002B2E23" w:rsidRPr="005A7636" w:rsidRDefault="002B2E23" w:rsidP="00C97C09">
            <w:pPr>
              <w:spacing w:after="0" w:line="240" w:lineRule="auto"/>
              <w:rPr>
                <w:rFonts w:eastAsia="Calibri" w:cs="Times New Roman"/>
                <w:sz w:val="16"/>
                <w:lang w:eastAsia="es-MX"/>
              </w:rPr>
            </w:pPr>
            <w:r w:rsidRPr="005A7636">
              <w:rPr>
                <w:rFonts w:eastAsia="Calibri" w:cs="Times New Roman"/>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vAlign w:val="center"/>
            <w:hideMark/>
          </w:tcPr>
          <w:p w14:paraId="52900DD8"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noWrap/>
            <w:vAlign w:val="center"/>
            <w:hideMark/>
          </w:tcPr>
          <w:p w14:paraId="7B6FEA90" w14:textId="77777777" w:rsidR="002B2E23" w:rsidRPr="005A7636" w:rsidRDefault="002B2E23" w:rsidP="00C97C09">
            <w:pPr>
              <w:spacing w:after="0" w:line="240" w:lineRule="auto"/>
              <w:rPr>
                <w:rFonts w:eastAsia="Calibri" w:cs="Times New Roman"/>
                <w:sz w:val="16"/>
                <w:lang w:eastAsia="es-MX"/>
              </w:rPr>
            </w:pPr>
          </w:p>
        </w:tc>
        <w:tc>
          <w:tcPr>
            <w:tcW w:w="1748"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0F868103" w14:textId="77777777" w:rsidR="002B2E23" w:rsidRPr="005A7636" w:rsidRDefault="002B2E23" w:rsidP="00C97C09">
            <w:pPr>
              <w:spacing w:after="0" w:line="240" w:lineRule="auto"/>
              <w:rPr>
                <w:rFonts w:eastAsia="Calibri" w:cs="Times New Roman"/>
                <w:i/>
                <w:iCs/>
                <w:color w:val="3A3838"/>
                <w:sz w:val="16"/>
                <w:lang w:eastAsia="es-MX"/>
              </w:rPr>
            </w:pPr>
          </w:p>
        </w:tc>
        <w:tc>
          <w:tcPr>
            <w:tcW w:w="556" w:type="pct"/>
            <w:tcBorders>
              <w:top w:val="nil"/>
              <w:left w:val="single" w:sz="4" w:space="0" w:color="7F7F7F"/>
              <w:bottom w:val="nil"/>
              <w:right w:val="single" w:sz="4" w:space="0" w:color="7F7F7F"/>
            </w:tcBorders>
            <w:shd w:val="clear" w:color="auto" w:fill="auto"/>
            <w:vAlign w:val="center"/>
            <w:hideMark/>
          </w:tcPr>
          <w:p w14:paraId="36101CBE" w14:textId="77777777" w:rsidR="002B2E23" w:rsidRPr="005A7636" w:rsidRDefault="002B2E23" w:rsidP="00C97C09">
            <w:pPr>
              <w:spacing w:after="0" w:line="240" w:lineRule="auto"/>
              <w:rPr>
                <w:rFonts w:eastAsia="Calibri" w:cs="Times New Roman"/>
                <w:sz w:val="16"/>
                <w:lang w:eastAsia="es-MX"/>
              </w:rPr>
            </w:pPr>
          </w:p>
        </w:tc>
        <w:tc>
          <w:tcPr>
            <w:tcW w:w="1749" w:type="pct"/>
            <w:gridSpan w:val="6"/>
            <w:vMerge/>
            <w:tcBorders>
              <w:top w:val="nil"/>
              <w:left w:val="single" w:sz="4" w:space="0" w:color="7F7F7F"/>
              <w:bottom w:val="single" w:sz="4" w:space="0" w:color="7F7F7F"/>
              <w:right w:val="single" w:sz="4" w:space="0" w:color="7F7F7F"/>
            </w:tcBorders>
            <w:shd w:val="clear" w:color="auto" w:fill="F2F2F2"/>
            <w:vAlign w:val="center"/>
            <w:hideMark/>
          </w:tcPr>
          <w:p w14:paraId="232B77E5" w14:textId="77777777" w:rsidR="002B2E23" w:rsidRPr="005A7636" w:rsidRDefault="002B2E23" w:rsidP="00C97C09">
            <w:pPr>
              <w:spacing w:after="0" w:line="240" w:lineRule="auto"/>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noWrap/>
            <w:vAlign w:val="center"/>
            <w:hideMark/>
          </w:tcPr>
          <w:p w14:paraId="55A361FC" w14:textId="77777777" w:rsidR="002B2E23" w:rsidRPr="005A7636" w:rsidRDefault="002B2E23" w:rsidP="00C97C09">
            <w:pPr>
              <w:spacing w:after="0" w:line="240" w:lineRule="auto"/>
              <w:rPr>
                <w:rFonts w:eastAsia="Calibri" w:cs="Times New Roman"/>
                <w:sz w:val="16"/>
                <w:lang w:eastAsia="es-MX"/>
              </w:rPr>
            </w:pPr>
            <w:r w:rsidRPr="005A7636">
              <w:rPr>
                <w:rFonts w:eastAsia="Calibri" w:cs="Times New Roman"/>
                <w:sz w:val="16"/>
                <w:lang w:eastAsia="es-MX"/>
              </w:rPr>
              <w:t> </w:t>
            </w:r>
          </w:p>
        </w:tc>
      </w:tr>
      <w:tr w:rsidR="002B2E23" w:rsidRPr="005A7636" w14:paraId="36935344" w14:textId="77777777" w:rsidTr="00C97C09">
        <w:trPr>
          <w:trHeight w:val="320"/>
        </w:trPr>
        <w:tc>
          <w:tcPr>
            <w:tcW w:w="238" w:type="pct"/>
            <w:tcBorders>
              <w:top w:val="nil"/>
              <w:left w:val="single" w:sz="4" w:space="0" w:color="BFBFBF"/>
              <w:bottom w:val="nil"/>
              <w:right w:val="nil"/>
            </w:tcBorders>
            <w:shd w:val="clear" w:color="auto" w:fill="auto"/>
            <w:vAlign w:val="center"/>
            <w:hideMark/>
          </w:tcPr>
          <w:p w14:paraId="3A913B0F"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70938EE1"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67DD452C"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2EB39781"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3AC806A2"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val="restart"/>
            <w:tcBorders>
              <w:top w:val="single" w:sz="4" w:space="0" w:color="7F7F7F"/>
              <w:left w:val="nil"/>
              <w:bottom w:val="nil"/>
              <w:right w:val="nil"/>
            </w:tcBorders>
            <w:shd w:val="clear" w:color="auto" w:fill="auto"/>
            <w:noWrap/>
            <w:vAlign w:val="bottom"/>
            <w:hideMark/>
          </w:tcPr>
          <w:p w14:paraId="26B3355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noProof/>
                <w:color w:val="000000"/>
                <w:sz w:val="16"/>
                <w:lang w:eastAsia="es-MX"/>
              </w:rPr>
              <mc:AlternateContent>
                <mc:Choice Requires="wps">
                  <w:drawing>
                    <wp:anchor distT="0" distB="0" distL="114300" distR="114300" simplePos="0" relativeHeight="251800064" behindDoc="0" locked="0" layoutInCell="1" allowOverlap="1" wp14:anchorId="44E203E1" wp14:editId="2DBB9F36">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7569BA0" id="Flecha arriba 470" o:spid="_x0000_s1026" type="#_x0000_t68" style="position:absolute;margin-left:15.8pt;margin-top:4.95pt;width:24pt;height:18.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noWrap/>
            <w:vAlign w:val="bottom"/>
            <w:hideMark/>
          </w:tcPr>
          <w:p w14:paraId="441319AF" w14:textId="77777777" w:rsidR="002B2E23" w:rsidRPr="005A7636" w:rsidRDefault="002B2E23" w:rsidP="00C97C09">
            <w:pPr>
              <w:spacing w:after="0" w:line="240" w:lineRule="auto"/>
              <w:rPr>
                <w:rFonts w:eastAsia="Calibri" w:cs="Times New Roman"/>
                <w:color w:val="000000"/>
                <w:sz w:val="16"/>
                <w:lang w:eastAsia="es-MX"/>
              </w:rPr>
            </w:pPr>
          </w:p>
        </w:tc>
        <w:tc>
          <w:tcPr>
            <w:tcW w:w="240" w:type="pct"/>
            <w:tcBorders>
              <w:top w:val="single" w:sz="4" w:space="0" w:color="7F7F7F"/>
              <w:left w:val="nil"/>
              <w:bottom w:val="nil"/>
              <w:right w:val="nil"/>
            </w:tcBorders>
            <w:shd w:val="clear" w:color="auto" w:fill="auto"/>
            <w:noWrap/>
            <w:vAlign w:val="bottom"/>
            <w:hideMark/>
          </w:tcPr>
          <w:p w14:paraId="2BCD33CE" w14:textId="77777777" w:rsidR="002B2E23" w:rsidRPr="005A7636" w:rsidRDefault="002B2E23" w:rsidP="00C97C09">
            <w:pPr>
              <w:spacing w:after="0" w:line="240" w:lineRule="auto"/>
              <w:rPr>
                <w:rFonts w:eastAsia="Calibri" w:cs="Times New Roman"/>
                <w:sz w:val="16"/>
                <w:lang w:eastAsia="es-MX"/>
              </w:rPr>
            </w:pPr>
          </w:p>
        </w:tc>
        <w:tc>
          <w:tcPr>
            <w:tcW w:w="556" w:type="pct"/>
            <w:tcBorders>
              <w:top w:val="nil"/>
              <w:left w:val="nil"/>
              <w:bottom w:val="nil"/>
              <w:right w:val="nil"/>
            </w:tcBorders>
            <w:shd w:val="clear" w:color="auto" w:fill="auto"/>
            <w:noWrap/>
            <w:vAlign w:val="bottom"/>
            <w:hideMark/>
          </w:tcPr>
          <w:p w14:paraId="7A492885"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63A4697B"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356F7491"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val="restart"/>
            <w:tcBorders>
              <w:top w:val="single" w:sz="4" w:space="0" w:color="7F7F7F"/>
              <w:left w:val="nil"/>
              <w:bottom w:val="nil"/>
              <w:right w:val="nil"/>
            </w:tcBorders>
            <w:shd w:val="clear" w:color="auto" w:fill="auto"/>
            <w:noWrap/>
            <w:vAlign w:val="bottom"/>
            <w:hideMark/>
          </w:tcPr>
          <w:p w14:paraId="0FD7B333"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noProof/>
                <w:color w:val="000000"/>
                <w:sz w:val="16"/>
                <w:lang w:eastAsia="es-MX"/>
              </w:rPr>
              <mc:AlternateContent>
                <mc:Choice Requires="wps">
                  <w:drawing>
                    <wp:anchor distT="0" distB="0" distL="114300" distR="114300" simplePos="0" relativeHeight="251801088" behindDoc="0" locked="0" layoutInCell="1" allowOverlap="1" wp14:anchorId="11D7B79B" wp14:editId="1BAB78BF">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4389F9C" id="Flecha arriba 474" o:spid="_x0000_s1026" type="#_x0000_t68" style="position:absolute;margin-left:19.75pt;margin-top:3.8pt;width:24pt;height:1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noWrap/>
            <w:vAlign w:val="bottom"/>
            <w:hideMark/>
          </w:tcPr>
          <w:p w14:paraId="61025ACE" w14:textId="77777777" w:rsidR="002B2E23" w:rsidRPr="005A7636" w:rsidRDefault="002B2E23" w:rsidP="00C97C09">
            <w:pPr>
              <w:spacing w:after="0" w:line="240" w:lineRule="auto"/>
              <w:rPr>
                <w:rFonts w:eastAsia="Calibri" w:cs="Times New Roman"/>
                <w:color w:val="000000"/>
                <w:sz w:val="16"/>
                <w:lang w:eastAsia="es-MX"/>
              </w:rPr>
            </w:pPr>
          </w:p>
        </w:tc>
        <w:tc>
          <w:tcPr>
            <w:tcW w:w="241" w:type="pct"/>
            <w:tcBorders>
              <w:top w:val="single" w:sz="4" w:space="0" w:color="7F7F7F"/>
              <w:left w:val="nil"/>
              <w:bottom w:val="nil"/>
              <w:right w:val="nil"/>
            </w:tcBorders>
            <w:shd w:val="clear" w:color="auto" w:fill="auto"/>
            <w:noWrap/>
            <w:vAlign w:val="bottom"/>
            <w:hideMark/>
          </w:tcPr>
          <w:p w14:paraId="32628247"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center"/>
            <w:hideMark/>
          </w:tcPr>
          <w:p w14:paraId="082CB7C9"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0D2DE476"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4CEE28DA"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67A2022B"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4D3A16B1"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bottom"/>
            <w:hideMark/>
          </w:tcPr>
          <w:p w14:paraId="488573CB"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bottom"/>
            <w:hideMark/>
          </w:tcPr>
          <w:p w14:paraId="42B81760"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tcBorders>
              <w:top w:val="nil"/>
              <w:left w:val="nil"/>
              <w:bottom w:val="single" w:sz="4" w:space="0" w:color="7F7F7F"/>
              <w:right w:val="nil"/>
            </w:tcBorders>
            <w:vAlign w:val="center"/>
            <w:hideMark/>
          </w:tcPr>
          <w:p w14:paraId="2B65958B" w14:textId="77777777" w:rsidR="002B2E23" w:rsidRPr="005A7636" w:rsidRDefault="002B2E23" w:rsidP="00C97C09">
            <w:pPr>
              <w:spacing w:after="0" w:line="240" w:lineRule="auto"/>
              <w:rPr>
                <w:rFonts w:eastAsia="Calibri" w:cs="Times New Roman"/>
                <w:color w:val="000000"/>
                <w:sz w:val="16"/>
                <w:lang w:eastAsia="es-MX"/>
              </w:rPr>
            </w:pPr>
          </w:p>
        </w:tc>
        <w:tc>
          <w:tcPr>
            <w:tcW w:w="238" w:type="pct"/>
            <w:tcBorders>
              <w:top w:val="nil"/>
              <w:left w:val="nil"/>
              <w:bottom w:val="single" w:sz="4" w:space="0" w:color="7F7F7F"/>
              <w:right w:val="nil"/>
            </w:tcBorders>
            <w:shd w:val="clear" w:color="auto" w:fill="auto"/>
            <w:noWrap/>
            <w:vAlign w:val="bottom"/>
            <w:hideMark/>
          </w:tcPr>
          <w:p w14:paraId="7326BCE6" w14:textId="77777777" w:rsidR="002B2E23" w:rsidRPr="005A7636" w:rsidRDefault="002B2E23" w:rsidP="00C97C09">
            <w:pPr>
              <w:spacing w:after="0" w:line="240" w:lineRule="auto"/>
              <w:rPr>
                <w:rFonts w:eastAsia="Calibri" w:cs="Times New Roman"/>
                <w:sz w:val="16"/>
                <w:lang w:eastAsia="es-MX"/>
              </w:rPr>
            </w:pPr>
          </w:p>
        </w:tc>
        <w:tc>
          <w:tcPr>
            <w:tcW w:w="240" w:type="pct"/>
            <w:tcBorders>
              <w:top w:val="nil"/>
              <w:left w:val="nil"/>
              <w:bottom w:val="single" w:sz="4" w:space="0" w:color="7F7F7F"/>
              <w:right w:val="nil"/>
            </w:tcBorders>
            <w:shd w:val="clear" w:color="auto" w:fill="auto"/>
            <w:noWrap/>
            <w:vAlign w:val="bottom"/>
            <w:hideMark/>
          </w:tcPr>
          <w:p w14:paraId="3029C7BB" w14:textId="77777777" w:rsidR="002B2E23" w:rsidRPr="005A7636" w:rsidRDefault="002B2E23" w:rsidP="00C97C09">
            <w:pPr>
              <w:spacing w:after="0" w:line="240" w:lineRule="auto"/>
              <w:rPr>
                <w:rFonts w:eastAsia="Calibri" w:cs="Times New Roman"/>
                <w:sz w:val="16"/>
                <w:lang w:eastAsia="es-MX"/>
              </w:rPr>
            </w:pPr>
          </w:p>
        </w:tc>
        <w:tc>
          <w:tcPr>
            <w:tcW w:w="556" w:type="pct"/>
            <w:tcBorders>
              <w:top w:val="nil"/>
              <w:left w:val="nil"/>
              <w:bottom w:val="single" w:sz="4" w:space="0" w:color="7F7F7F"/>
              <w:right w:val="nil"/>
            </w:tcBorders>
            <w:shd w:val="clear" w:color="auto" w:fill="auto"/>
            <w:noWrap/>
            <w:vAlign w:val="bottom"/>
            <w:hideMark/>
          </w:tcPr>
          <w:p w14:paraId="4DE0144B"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bottom"/>
            <w:hideMark/>
          </w:tcPr>
          <w:p w14:paraId="2877666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bottom"/>
            <w:hideMark/>
          </w:tcPr>
          <w:p w14:paraId="07A03924" w14:textId="77777777" w:rsidR="002B2E23" w:rsidRPr="005A7636" w:rsidRDefault="002B2E23" w:rsidP="00C97C09">
            <w:pPr>
              <w:spacing w:after="0" w:line="240" w:lineRule="auto"/>
              <w:rPr>
                <w:rFonts w:eastAsia="Calibri" w:cs="Times New Roman"/>
                <w:sz w:val="16"/>
                <w:lang w:eastAsia="es-MX"/>
              </w:rPr>
            </w:pPr>
          </w:p>
        </w:tc>
        <w:tc>
          <w:tcPr>
            <w:tcW w:w="794" w:type="pct"/>
            <w:gridSpan w:val="2"/>
            <w:vMerge/>
            <w:tcBorders>
              <w:top w:val="nil"/>
              <w:left w:val="nil"/>
              <w:bottom w:val="single" w:sz="4" w:space="0" w:color="7F7F7F"/>
              <w:right w:val="nil"/>
            </w:tcBorders>
            <w:vAlign w:val="center"/>
            <w:hideMark/>
          </w:tcPr>
          <w:p w14:paraId="28BCC4A4" w14:textId="77777777" w:rsidR="002B2E23" w:rsidRPr="005A7636" w:rsidRDefault="002B2E23" w:rsidP="00C97C09">
            <w:pPr>
              <w:spacing w:after="0" w:line="240" w:lineRule="auto"/>
              <w:rPr>
                <w:rFonts w:eastAsia="Calibri" w:cs="Times New Roman"/>
                <w:color w:val="000000"/>
                <w:sz w:val="16"/>
                <w:lang w:eastAsia="es-MX"/>
              </w:rPr>
            </w:pPr>
          </w:p>
        </w:tc>
        <w:tc>
          <w:tcPr>
            <w:tcW w:w="238" w:type="pct"/>
            <w:tcBorders>
              <w:top w:val="nil"/>
              <w:left w:val="nil"/>
              <w:bottom w:val="single" w:sz="4" w:space="0" w:color="7F7F7F"/>
              <w:right w:val="nil"/>
            </w:tcBorders>
            <w:shd w:val="clear" w:color="auto" w:fill="auto"/>
            <w:noWrap/>
            <w:vAlign w:val="bottom"/>
            <w:hideMark/>
          </w:tcPr>
          <w:p w14:paraId="6CD081A5" w14:textId="77777777" w:rsidR="002B2E23" w:rsidRPr="005A7636" w:rsidRDefault="002B2E23" w:rsidP="00C97C09">
            <w:pPr>
              <w:spacing w:after="0" w:line="240" w:lineRule="auto"/>
              <w:rPr>
                <w:rFonts w:eastAsia="Calibri" w:cs="Times New Roman"/>
                <w:sz w:val="16"/>
                <w:lang w:eastAsia="es-MX"/>
              </w:rPr>
            </w:pPr>
          </w:p>
        </w:tc>
        <w:tc>
          <w:tcPr>
            <w:tcW w:w="241" w:type="pct"/>
            <w:tcBorders>
              <w:top w:val="nil"/>
              <w:left w:val="nil"/>
              <w:bottom w:val="single" w:sz="4" w:space="0" w:color="7F7F7F"/>
              <w:right w:val="nil"/>
            </w:tcBorders>
            <w:shd w:val="clear" w:color="auto" w:fill="auto"/>
            <w:noWrap/>
            <w:vAlign w:val="bottom"/>
            <w:hideMark/>
          </w:tcPr>
          <w:p w14:paraId="160A8E61"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center"/>
            <w:hideMark/>
          </w:tcPr>
          <w:p w14:paraId="2E04E765"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34C25E32"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34A24362"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extDirection w:val="btLr"/>
            <w:vAlign w:val="center"/>
            <w:hideMark/>
          </w:tcPr>
          <w:p w14:paraId="4FFFC923" w14:textId="77777777" w:rsidR="002B2E23" w:rsidRPr="005A7636" w:rsidRDefault="002B2E23" w:rsidP="00C97C09">
            <w:pPr>
              <w:spacing w:after="0" w:line="240" w:lineRule="auto"/>
              <w:jc w:val="center"/>
              <w:rPr>
                <w:rFonts w:eastAsia="Calibri" w:cs="Times New Roman"/>
                <w:b/>
                <w:color w:val="3A3838"/>
                <w:sz w:val="16"/>
                <w:lang w:eastAsia="es-MX"/>
              </w:rPr>
            </w:pPr>
            <w:r w:rsidRPr="005A7636">
              <w:rPr>
                <w:rFonts w:eastAsia="Calibri" w:cs="Times New Roman"/>
                <w:b/>
                <w:color w:val="3A3838"/>
                <w:sz w:val="16"/>
                <w:lang w:eastAsia="es-MX"/>
              </w:rPr>
              <w:t>OBJETIVO</w:t>
            </w:r>
          </w:p>
        </w:tc>
        <w:tc>
          <w:tcPr>
            <w:tcW w:w="238" w:type="pct"/>
            <w:tcBorders>
              <w:top w:val="nil"/>
              <w:left w:val="nil"/>
              <w:bottom w:val="nil"/>
              <w:right w:val="single" w:sz="4" w:space="0" w:color="7F7F7F"/>
            </w:tcBorders>
            <w:shd w:val="clear" w:color="auto" w:fill="auto"/>
            <w:vAlign w:val="center"/>
            <w:hideMark/>
          </w:tcPr>
          <w:p w14:paraId="22D428F2" w14:textId="77777777" w:rsidR="002B2E23" w:rsidRPr="005A7636" w:rsidRDefault="002B2E23" w:rsidP="00C97C09">
            <w:pPr>
              <w:spacing w:after="0" w:line="240" w:lineRule="auto"/>
              <w:jc w:val="center"/>
              <w:rPr>
                <w:rFonts w:eastAsia="Calibri" w:cs="Times New Roman"/>
                <w:b/>
                <w:color w:val="3A3838"/>
                <w:sz w:val="16"/>
                <w:lang w:eastAsia="es-MX"/>
              </w:rPr>
            </w:pPr>
          </w:p>
        </w:tc>
        <w:tc>
          <w:tcPr>
            <w:tcW w:w="4053" w:type="pct"/>
            <w:gridSpan w:val="13"/>
            <w:vMerge w:val="restart"/>
            <w:tcBorders>
              <w:top w:val="single" w:sz="4" w:space="0" w:color="7F7F7F"/>
              <w:left w:val="single" w:sz="4" w:space="0" w:color="7F7F7F"/>
              <w:bottom w:val="single" w:sz="4" w:space="0" w:color="7F7F7F"/>
              <w:right w:val="single" w:sz="4" w:space="0" w:color="7F7F7F"/>
            </w:tcBorders>
            <w:shd w:val="clear" w:color="auto" w:fill="D9D9D9"/>
            <w:vAlign w:val="center"/>
            <w:hideMark/>
          </w:tcPr>
          <w:p w14:paraId="40338E9A" w14:textId="77777777" w:rsidR="002B2E23" w:rsidRPr="005A7636" w:rsidRDefault="002B2E23" w:rsidP="00C97C09">
            <w:pPr>
              <w:spacing w:after="0" w:line="240" w:lineRule="auto"/>
              <w:jc w:val="center"/>
              <w:rPr>
                <w:rFonts w:eastAsia="Calibri" w:cs="Times New Roman"/>
                <w:i/>
                <w:iCs/>
                <w:color w:val="3A3838"/>
                <w:sz w:val="16"/>
                <w:lang w:eastAsia="es-MX"/>
              </w:rPr>
            </w:pPr>
            <w:r w:rsidRPr="002D4E38">
              <w:rPr>
                <w:rFonts w:eastAsia="Calibri" w:cs="Times New Roman"/>
                <w:i/>
                <w:iCs/>
                <w:color w:val="3A3838"/>
                <w:sz w:val="14"/>
                <w:szCs w:val="20"/>
                <w:lang w:eastAsia="es-MX"/>
              </w:rPr>
              <w:t>Contribuir a la preservación de la identidad de los pueblos indígenas a través de fomentar las actividades culturales y festejos tradicionales, reconociendo su aporte social y el reconocimiento de sus usos, costumbres y patrimonio cultural.</w:t>
            </w:r>
          </w:p>
        </w:tc>
        <w:tc>
          <w:tcPr>
            <w:tcW w:w="123" w:type="pct"/>
            <w:tcBorders>
              <w:top w:val="nil"/>
              <w:left w:val="single" w:sz="4" w:space="0" w:color="7F7F7F"/>
              <w:bottom w:val="nil"/>
              <w:right w:val="single" w:sz="4" w:space="0" w:color="BFBFBF"/>
            </w:tcBorders>
            <w:shd w:val="clear" w:color="auto" w:fill="auto"/>
            <w:vAlign w:val="center"/>
            <w:hideMark/>
          </w:tcPr>
          <w:p w14:paraId="14F276C0"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7CCABA19"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1FA471B8"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vAlign w:val="center"/>
            <w:hideMark/>
          </w:tcPr>
          <w:p w14:paraId="02AB5340"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01A56298" w14:textId="77777777" w:rsidR="002B2E23" w:rsidRPr="005A7636" w:rsidRDefault="002B2E23" w:rsidP="00C97C09">
            <w:pPr>
              <w:spacing w:after="0" w:line="240" w:lineRule="auto"/>
              <w:rPr>
                <w:rFonts w:eastAsia="Calibri" w:cs="Times New Roman"/>
                <w:i/>
                <w:iCs/>
                <w:color w:val="3A3838"/>
                <w:sz w:val="16"/>
                <w:lang w:eastAsia="es-MX"/>
              </w:rPr>
            </w:pPr>
          </w:p>
        </w:tc>
        <w:tc>
          <w:tcPr>
            <w:tcW w:w="4053" w:type="pct"/>
            <w:gridSpan w:val="13"/>
            <w:vMerge/>
            <w:tcBorders>
              <w:top w:val="nil"/>
              <w:left w:val="single" w:sz="4" w:space="0" w:color="7F7F7F"/>
              <w:bottom w:val="single" w:sz="4" w:space="0" w:color="7F7F7F"/>
              <w:right w:val="single" w:sz="4" w:space="0" w:color="7F7F7F"/>
            </w:tcBorders>
            <w:shd w:val="clear" w:color="auto" w:fill="D9D9D9"/>
            <w:vAlign w:val="center"/>
            <w:hideMark/>
          </w:tcPr>
          <w:p w14:paraId="40C4185E"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3DE7B2FF"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4BBD8BC2" w14:textId="77777777" w:rsidTr="00C97C09">
        <w:trPr>
          <w:trHeight w:val="244"/>
        </w:trPr>
        <w:tc>
          <w:tcPr>
            <w:tcW w:w="238" w:type="pct"/>
            <w:tcBorders>
              <w:top w:val="nil"/>
              <w:left w:val="single" w:sz="4" w:space="0" w:color="BFBFBF"/>
              <w:bottom w:val="nil"/>
              <w:right w:val="nil"/>
            </w:tcBorders>
            <w:shd w:val="clear" w:color="auto" w:fill="auto"/>
            <w:vAlign w:val="center"/>
            <w:hideMark/>
          </w:tcPr>
          <w:p w14:paraId="08524CA4"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vAlign w:val="center"/>
            <w:hideMark/>
          </w:tcPr>
          <w:p w14:paraId="5852F749"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01E57ED8" w14:textId="77777777" w:rsidR="002B2E23" w:rsidRPr="005A7636" w:rsidRDefault="002B2E23" w:rsidP="00C97C09">
            <w:pPr>
              <w:spacing w:after="0" w:line="240" w:lineRule="auto"/>
              <w:rPr>
                <w:rFonts w:eastAsia="Calibri" w:cs="Times New Roman"/>
                <w:i/>
                <w:iCs/>
                <w:color w:val="3A3838"/>
                <w:sz w:val="16"/>
                <w:lang w:eastAsia="es-MX"/>
              </w:rPr>
            </w:pPr>
          </w:p>
        </w:tc>
        <w:tc>
          <w:tcPr>
            <w:tcW w:w="4053" w:type="pct"/>
            <w:gridSpan w:val="13"/>
            <w:vMerge/>
            <w:tcBorders>
              <w:top w:val="nil"/>
              <w:left w:val="single" w:sz="4" w:space="0" w:color="7F7F7F"/>
              <w:bottom w:val="single" w:sz="4" w:space="0" w:color="7F7F7F"/>
              <w:right w:val="single" w:sz="4" w:space="0" w:color="7F7F7F"/>
            </w:tcBorders>
            <w:shd w:val="clear" w:color="auto" w:fill="D9D9D9"/>
            <w:vAlign w:val="center"/>
            <w:hideMark/>
          </w:tcPr>
          <w:p w14:paraId="5C3FD758"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183531A0"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088304A9" w14:textId="77777777" w:rsidTr="00C97C09">
        <w:trPr>
          <w:trHeight w:val="580"/>
        </w:trPr>
        <w:tc>
          <w:tcPr>
            <w:tcW w:w="238" w:type="pct"/>
            <w:tcBorders>
              <w:top w:val="nil"/>
              <w:left w:val="single" w:sz="4" w:space="0" w:color="BFBFBF"/>
              <w:bottom w:val="nil"/>
              <w:right w:val="nil"/>
            </w:tcBorders>
            <w:shd w:val="clear" w:color="auto" w:fill="auto"/>
            <w:vAlign w:val="center"/>
            <w:hideMark/>
          </w:tcPr>
          <w:p w14:paraId="41A77A00"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vAlign w:val="center"/>
            <w:hideMark/>
          </w:tcPr>
          <w:p w14:paraId="51003AC0"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single" w:sz="4" w:space="0" w:color="7F7F7F"/>
            </w:tcBorders>
            <w:shd w:val="clear" w:color="auto" w:fill="auto"/>
            <w:vAlign w:val="center"/>
            <w:hideMark/>
          </w:tcPr>
          <w:p w14:paraId="10DAAF0B" w14:textId="77777777" w:rsidR="002B2E23" w:rsidRPr="005A7636" w:rsidRDefault="002B2E23" w:rsidP="00C97C09">
            <w:pPr>
              <w:spacing w:after="0" w:line="240" w:lineRule="auto"/>
              <w:rPr>
                <w:rFonts w:eastAsia="Calibri" w:cs="Times New Roman"/>
                <w:i/>
                <w:iCs/>
                <w:color w:val="3A3838"/>
                <w:sz w:val="16"/>
                <w:lang w:eastAsia="es-MX"/>
              </w:rPr>
            </w:pPr>
          </w:p>
        </w:tc>
        <w:tc>
          <w:tcPr>
            <w:tcW w:w="4053" w:type="pct"/>
            <w:gridSpan w:val="13"/>
            <w:vMerge/>
            <w:tcBorders>
              <w:top w:val="nil"/>
              <w:left w:val="single" w:sz="4" w:space="0" w:color="7F7F7F"/>
              <w:bottom w:val="single" w:sz="4" w:space="0" w:color="7F7F7F"/>
              <w:right w:val="single" w:sz="4" w:space="0" w:color="7F7F7F"/>
            </w:tcBorders>
            <w:shd w:val="clear" w:color="auto" w:fill="D9D9D9"/>
            <w:vAlign w:val="center"/>
            <w:hideMark/>
          </w:tcPr>
          <w:p w14:paraId="307A03ED" w14:textId="77777777" w:rsidR="002B2E23" w:rsidRPr="005A7636" w:rsidRDefault="002B2E23" w:rsidP="00C97C09">
            <w:pPr>
              <w:spacing w:after="0" w:line="240" w:lineRule="auto"/>
              <w:jc w:val="center"/>
              <w:rPr>
                <w:rFonts w:eastAsia="Calibri" w:cs="Times New Roman"/>
                <w:i/>
                <w:iCs/>
                <w:color w:val="3A3838"/>
                <w:sz w:val="16"/>
                <w:lang w:eastAsia="es-MX"/>
              </w:rPr>
            </w:pPr>
          </w:p>
        </w:tc>
        <w:tc>
          <w:tcPr>
            <w:tcW w:w="123" w:type="pct"/>
            <w:tcBorders>
              <w:top w:val="nil"/>
              <w:left w:val="single" w:sz="4" w:space="0" w:color="7F7F7F"/>
              <w:bottom w:val="nil"/>
              <w:right w:val="single" w:sz="4" w:space="0" w:color="BFBFBF"/>
            </w:tcBorders>
            <w:shd w:val="clear" w:color="auto" w:fill="auto"/>
            <w:vAlign w:val="center"/>
            <w:hideMark/>
          </w:tcPr>
          <w:p w14:paraId="53F56726"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23023DC1" w14:textId="77777777" w:rsidTr="00C97C09">
        <w:trPr>
          <w:trHeight w:val="614"/>
        </w:trPr>
        <w:tc>
          <w:tcPr>
            <w:tcW w:w="238" w:type="pct"/>
            <w:tcBorders>
              <w:top w:val="nil"/>
              <w:left w:val="single" w:sz="4" w:space="0" w:color="BFBFBF"/>
              <w:bottom w:val="nil"/>
              <w:right w:val="nil"/>
            </w:tcBorders>
            <w:shd w:val="clear" w:color="auto" w:fill="auto"/>
            <w:vAlign w:val="center"/>
            <w:hideMark/>
          </w:tcPr>
          <w:p w14:paraId="2556716E"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004A5EFC"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nil"/>
              <w:bottom w:val="nil"/>
              <w:right w:val="nil"/>
            </w:tcBorders>
            <w:shd w:val="clear" w:color="auto" w:fill="auto"/>
            <w:vAlign w:val="center"/>
            <w:hideMark/>
          </w:tcPr>
          <w:p w14:paraId="402A8ABE"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3B196069"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579465A6"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730C7269" w14:textId="77777777" w:rsidR="002B2E23" w:rsidRPr="005A7636" w:rsidRDefault="002B2E23" w:rsidP="00C97C09">
            <w:pPr>
              <w:spacing w:after="0" w:line="240" w:lineRule="auto"/>
              <w:jc w:val="center"/>
              <w:rPr>
                <w:rFonts w:eastAsia="Calibri" w:cs="Times New Roman"/>
                <w:color w:val="000000"/>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2112" behindDoc="0" locked="0" layoutInCell="1" allowOverlap="1" wp14:anchorId="1C43FD26" wp14:editId="77535266">
                      <wp:simplePos x="0" y="0"/>
                      <wp:positionH relativeFrom="column">
                        <wp:posOffset>71755</wp:posOffset>
                      </wp:positionH>
                      <wp:positionV relativeFrom="paragraph">
                        <wp:posOffset>133350</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F57B41" id="Flecha arriba 483" o:spid="_x0000_s1026" type="#_x0000_t68" style="position:absolute;margin-left:5.65pt;margin-top:10.5pt;width:24pt;height:1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" adj="10800" fillcolor="#7f7f7f" strokecolor="#d9d9d9"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47F81D65"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3F8E0F92" w14:textId="77777777" w:rsidR="002B2E23" w:rsidRPr="005A7636" w:rsidRDefault="002B2E23" w:rsidP="00C97C09">
                  <w:pPr>
                    <w:spacing w:after="0" w:line="240" w:lineRule="auto"/>
                    <w:jc w:val="center"/>
                    <w:rPr>
                      <w:rFonts w:eastAsia="Calibri" w:cs="Times New Roman"/>
                      <w:color w:val="000000"/>
                      <w:sz w:val="16"/>
                      <w:lang w:eastAsia="es-MX"/>
                    </w:rPr>
                  </w:pPr>
                </w:p>
              </w:tc>
            </w:tr>
          </w:tbl>
          <w:p w14:paraId="148C7EDD" w14:textId="77777777" w:rsidR="002B2E23" w:rsidRPr="005A7636" w:rsidRDefault="002B2E23" w:rsidP="00C97C09">
            <w:pPr>
              <w:spacing w:after="0" w:line="240" w:lineRule="auto"/>
              <w:jc w:val="center"/>
              <w:rPr>
                <w:rFonts w:eastAsia="Calibri" w:cs="Times New Roman"/>
                <w:color w:val="000000"/>
                <w:sz w:val="16"/>
                <w:lang w:eastAsia="es-MX"/>
              </w:rPr>
            </w:pPr>
          </w:p>
        </w:tc>
        <w:tc>
          <w:tcPr>
            <w:tcW w:w="238" w:type="pct"/>
            <w:tcBorders>
              <w:top w:val="single" w:sz="4" w:space="0" w:color="7F7F7F"/>
              <w:left w:val="nil"/>
              <w:bottom w:val="nil"/>
              <w:right w:val="nil"/>
            </w:tcBorders>
            <w:shd w:val="clear" w:color="auto" w:fill="auto"/>
            <w:noWrap/>
            <w:vAlign w:val="center"/>
            <w:hideMark/>
          </w:tcPr>
          <w:p w14:paraId="6CEBAF96"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28BBFC63"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single" w:sz="4" w:space="0" w:color="7F7F7F"/>
              <w:left w:val="nil"/>
              <w:bottom w:val="nil"/>
              <w:right w:val="nil"/>
            </w:tcBorders>
            <w:shd w:val="clear" w:color="auto" w:fill="auto"/>
            <w:noWrap/>
            <w:vAlign w:val="center"/>
            <w:hideMark/>
          </w:tcPr>
          <w:p w14:paraId="4ECE3536"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57DC2AE3" w14:textId="77777777" w:rsidR="002B2E23" w:rsidRPr="005A7636" w:rsidRDefault="002B2E23" w:rsidP="00C97C09">
            <w:pPr>
              <w:spacing w:after="0" w:line="240" w:lineRule="auto"/>
              <w:jc w:val="center"/>
              <w:rPr>
                <w:rFonts w:eastAsia="Calibri" w:cs="Times New Roman"/>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4F7BC4C8"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3466313D" w14:textId="77777777" w:rsidR="002B2E23" w:rsidRPr="005A7636" w:rsidRDefault="002B2E23" w:rsidP="00C97C09">
                  <w:pPr>
                    <w:spacing w:after="0" w:line="240" w:lineRule="auto"/>
                    <w:jc w:val="center"/>
                    <w:rPr>
                      <w:rFonts w:eastAsia="Calibri" w:cs="Times New Roman"/>
                      <w:color w:val="000000"/>
                      <w:sz w:val="16"/>
                      <w:lang w:eastAsia="es-MX"/>
                    </w:rPr>
                  </w:pPr>
                </w:p>
              </w:tc>
            </w:tr>
          </w:tbl>
          <w:p w14:paraId="5A38FB68" w14:textId="77777777" w:rsidR="002B2E23" w:rsidRPr="005A7636" w:rsidRDefault="002B2E23" w:rsidP="00C97C09">
            <w:pPr>
              <w:spacing w:after="0" w:line="240" w:lineRule="auto"/>
              <w:jc w:val="center"/>
              <w:rPr>
                <w:rFonts w:eastAsia="Calibri" w:cs="Times New Roman"/>
                <w:color w:val="000000"/>
                <w:sz w:val="16"/>
                <w:lang w:eastAsia="es-MX"/>
              </w:rPr>
            </w:pPr>
          </w:p>
        </w:tc>
        <w:tc>
          <w:tcPr>
            <w:tcW w:w="238" w:type="pct"/>
            <w:tcBorders>
              <w:top w:val="single" w:sz="4" w:space="0" w:color="7F7F7F"/>
              <w:left w:val="nil"/>
              <w:bottom w:val="nil"/>
              <w:right w:val="nil"/>
            </w:tcBorders>
            <w:shd w:val="clear" w:color="auto" w:fill="auto"/>
            <w:noWrap/>
            <w:vAlign w:val="center"/>
            <w:hideMark/>
          </w:tcPr>
          <w:p w14:paraId="57119AF3"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597231C5"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bottom"/>
            <w:hideMark/>
          </w:tcPr>
          <w:p w14:paraId="0CEC3613" w14:textId="77777777" w:rsidR="002B2E23" w:rsidRPr="005A7636" w:rsidRDefault="002B2E23" w:rsidP="00C97C09">
            <w:pPr>
              <w:spacing w:after="0" w:line="240" w:lineRule="auto"/>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bottom"/>
            <w:hideMark/>
          </w:tcPr>
          <w:p w14:paraId="5CE332C5" w14:textId="77777777" w:rsidR="002B2E23" w:rsidRPr="005A7636" w:rsidRDefault="002B2E23" w:rsidP="00C97C09">
            <w:pPr>
              <w:spacing w:after="0" w:line="240" w:lineRule="auto"/>
              <w:rPr>
                <w:rFonts w:eastAsia="Calibri" w:cs="Times New Roman"/>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3CA7C3CA"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131F8E6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noProof/>
                      <w:color w:val="000000"/>
                      <w:sz w:val="16"/>
                      <w:lang w:eastAsia="es-MX"/>
                    </w:rPr>
                    <mc:AlternateContent>
                      <mc:Choice Requires="wps">
                        <w:drawing>
                          <wp:anchor distT="0" distB="0" distL="114300" distR="114300" simplePos="0" relativeHeight="251804160" behindDoc="0" locked="0" layoutInCell="1" allowOverlap="1" wp14:anchorId="528D0AB7" wp14:editId="07E0EB78">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7031E7" id="Flecha arriba 475" o:spid="_x0000_s1026" type="#_x0000_t68" style="position:absolute;margin-left:7.2pt;margin-top:-6.75pt;width:24pt;height:1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" adj="10800" fillcolor="#7f7f7f" strokecolor="#d9d9d9" strokeweight="2pt"/>
                        </w:pict>
                      </mc:Fallback>
                    </mc:AlternateContent>
                  </w:r>
                  <w:r w:rsidRPr="005A7636">
                    <w:rPr>
                      <w:rFonts w:eastAsia="Calibri" w:cs="Times New Roman"/>
                      <w:noProof/>
                      <w:color w:val="000000"/>
                      <w:sz w:val="16"/>
                      <w:lang w:eastAsia="es-MX"/>
                    </w:rPr>
                    <mc:AlternateContent>
                      <mc:Choice Requires="wps">
                        <w:drawing>
                          <wp:anchor distT="0" distB="0" distL="114300" distR="114300" simplePos="0" relativeHeight="251803136" behindDoc="0" locked="0" layoutInCell="1" allowOverlap="1" wp14:anchorId="5AB61E07" wp14:editId="17AADEAB">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E6BE40F" id="Flecha arriba 476" o:spid="_x0000_s1026" type="#_x0000_t68" style="position:absolute;margin-left:-109.55pt;margin-top:-4.55pt;width:24pt;height:1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" adj="10800" fillcolor="#7f7f7f" strokecolor="#d9d9d9" strokeweight="2pt"/>
                        </w:pict>
                      </mc:Fallback>
                    </mc:AlternateContent>
                  </w:r>
                </w:p>
              </w:tc>
            </w:tr>
          </w:tbl>
          <w:p w14:paraId="0B0EEE35" w14:textId="77777777" w:rsidR="002B2E23" w:rsidRPr="005A7636" w:rsidRDefault="002B2E23" w:rsidP="00C97C09">
            <w:pPr>
              <w:spacing w:after="0" w:line="240" w:lineRule="auto"/>
              <w:rPr>
                <w:rFonts w:eastAsia="Calibri" w:cs="Times New Roman"/>
                <w:color w:val="000000"/>
                <w:sz w:val="16"/>
                <w:lang w:eastAsia="es-MX"/>
              </w:rPr>
            </w:pPr>
          </w:p>
        </w:tc>
        <w:tc>
          <w:tcPr>
            <w:tcW w:w="238" w:type="pct"/>
            <w:tcBorders>
              <w:top w:val="single" w:sz="4" w:space="0" w:color="7F7F7F"/>
              <w:left w:val="nil"/>
              <w:bottom w:val="nil"/>
              <w:right w:val="nil"/>
            </w:tcBorders>
            <w:shd w:val="clear" w:color="auto" w:fill="auto"/>
            <w:noWrap/>
            <w:vAlign w:val="bottom"/>
            <w:hideMark/>
          </w:tcPr>
          <w:p w14:paraId="56D52837" w14:textId="77777777" w:rsidR="002B2E23" w:rsidRPr="005A7636" w:rsidRDefault="002B2E23" w:rsidP="00C97C09">
            <w:pPr>
              <w:spacing w:after="0" w:line="240" w:lineRule="auto"/>
              <w:rPr>
                <w:rFonts w:eastAsia="Calibri" w:cs="Times New Roman"/>
                <w:sz w:val="16"/>
                <w:lang w:eastAsia="es-MX"/>
              </w:rPr>
            </w:pPr>
          </w:p>
        </w:tc>
        <w:tc>
          <w:tcPr>
            <w:tcW w:w="241" w:type="pct"/>
            <w:tcBorders>
              <w:top w:val="single" w:sz="4" w:space="0" w:color="7F7F7F"/>
              <w:left w:val="nil"/>
              <w:bottom w:val="nil"/>
              <w:right w:val="nil"/>
            </w:tcBorders>
            <w:shd w:val="clear" w:color="auto" w:fill="auto"/>
            <w:noWrap/>
            <w:vAlign w:val="bottom"/>
            <w:hideMark/>
          </w:tcPr>
          <w:p w14:paraId="4A74B254"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79EA0D04" w14:textId="77777777" w:rsidR="002B2E23" w:rsidRPr="005A7636" w:rsidRDefault="002B2E23" w:rsidP="00C97C09">
            <w:pPr>
              <w:spacing w:after="0" w:line="240" w:lineRule="auto"/>
              <w:rPr>
                <w:rFonts w:eastAsia="Calibri" w:cs="Times New Roman"/>
                <w:i/>
                <w:iCs/>
                <w:color w:val="3A3838"/>
                <w:sz w:val="16"/>
                <w:lang w:eastAsia="es-MX"/>
              </w:rPr>
            </w:pPr>
            <w:r w:rsidRPr="005A7636">
              <w:rPr>
                <w:rFonts w:eastAsia="Calibri" w:cs="Times New Roman"/>
                <w:i/>
                <w:iCs/>
                <w:color w:val="3A3838"/>
                <w:sz w:val="16"/>
                <w:lang w:eastAsia="es-MX"/>
              </w:rPr>
              <w:t> </w:t>
            </w:r>
          </w:p>
        </w:tc>
      </w:tr>
      <w:tr w:rsidR="002B2E23" w:rsidRPr="005A7636" w14:paraId="4A733EE4"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2807CCC9"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tcBorders>
              <w:top w:val="nil"/>
              <w:left w:val="nil"/>
              <w:bottom w:val="nil"/>
              <w:right w:val="nil"/>
            </w:tcBorders>
            <w:shd w:val="clear" w:color="auto" w:fill="auto"/>
            <w:noWrap/>
            <w:vAlign w:val="bottom"/>
            <w:hideMark/>
          </w:tcPr>
          <w:p w14:paraId="4E481349"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3E18B04F"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5430A9E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69F2EFA3"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27E02F8F"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5E8D57A4"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6F680E7C"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nil"/>
              <w:left w:val="nil"/>
              <w:bottom w:val="single" w:sz="4" w:space="0" w:color="7F7F7F"/>
              <w:right w:val="nil"/>
            </w:tcBorders>
            <w:shd w:val="clear" w:color="auto" w:fill="auto"/>
            <w:vAlign w:val="center"/>
            <w:hideMark/>
          </w:tcPr>
          <w:p w14:paraId="06009812"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5FD6A91A"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49223DFC"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41B0C9D5"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363BCFB0" w14:textId="77777777" w:rsidR="002B2E23" w:rsidRPr="005A7636" w:rsidRDefault="002B2E23" w:rsidP="00C97C09">
            <w:pPr>
              <w:spacing w:after="0" w:line="240" w:lineRule="auto"/>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2F9B6E93"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78EDDCDC" w14:textId="77777777" w:rsidR="002B2E23" w:rsidRPr="005A7636" w:rsidRDefault="002B2E23" w:rsidP="00C97C09">
            <w:pPr>
              <w:spacing w:after="0" w:line="240" w:lineRule="auto"/>
              <w:rPr>
                <w:rFonts w:eastAsia="Calibri" w:cs="Times New Roman"/>
                <w:sz w:val="16"/>
                <w:lang w:eastAsia="es-MX"/>
              </w:rPr>
            </w:pPr>
          </w:p>
        </w:tc>
        <w:tc>
          <w:tcPr>
            <w:tcW w:w="241" w:type="pct"/>
            <w:tcBorders>
              <w:top w:val="nil"/>
              <w:left w:val="nil"/>
              <w:bottom w:val="nil"/>
              <w:right w:val="nil"/>
            </w:tcBorders>
            <w:shd w:val="clear" w:color="auto" w:fill="auto"/>
            <w:hideMark/>
          </w:tcPr>
          <w:p w14:paraId="583ECD7F"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hideMark/>
          </w:tcPr>
          <w:p w14:paraId="7C5E586D"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20757D0C"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42407CE1"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extDirection w:val="btLr"/>
            <w:vAlign w:val="center"/>
            <w:hideMark/>
          </w:tcPr>
          <w:p w14:paraId="3F03AB97" w14:textId="77777777" w:rsidR="002B2E23" w:rsidRPr="005A7636" w:rsidRDefault="002B2E23" w:rsidP="00C97C09">
            <w:pPr>
              <w:spacing w:after="0" w:line="240" w:lineRule="auto"/>
              <w:jc w:val="center"/>
              <w:rPr>
                <w:rFonts w:eastAsia="Calibri" w:cs="Times New Roman"/>
                <w:b/>
                <w:sz w:val="16"/>
                <w:lang w:eastAsia="es-MX"/>
              </w:rPr>
            </w:pPr>
            <w:r w:rsidRPr="005A7636">
              <w:rPr>
                <w:rFonts w:eastAsia="Calibri" w:cs="Times New Roman"/>
                <w:b/>
                <w:sz w:val="16"/>
                <w:lang w:eastAsia="es-MX"/>
              </w:rPr>
              <w:t>MEDIOS</w:t>
            </w:r>
          </w:p>
        </w:tc>
        <w:tc>
          <w:tcPr>
            <w:tcW w:w="238" w:type="pct"/>
            <w:tcBorders>
              <w:top w:val="nil"/>
              <w:left w:val="nil"/>
              <w:bottom w:val="nil"/>
              <w:right w:val="nil"/>
            </w:tcBorders>
            <w:shd w:val="clear" w:color="auto" w:fill="auto"/>
            <w:vAlign w:val="center"/>
            <w:hideMark/>
          </w:tcPr>
          <w:p w14:paraId="0ADA9042" w14:textId="77777777" w:rsidR="002B2E23" w:rsidRPr="005A7636" w:rsidRDefault="002B2E23" w:rsidP="00C97C09">
            <w:pPr>
              <w:spacing w:after="0" w:line="240" w:lineRule="auto"/>
              <w:jc w:val="center"/>
              <w:rPr>
                <w:rFonts w:eastAsia="Calibri" w:cs="Times New Roman"/>
                <w:b/>
                <w:sz w:val="16"/>
                <w:lang w:eastAsia="es-MX"/>
              </w:rPr>
            </w:pPr>
          </w:p>
        </w:tc>
        <w:tc>
          <w:tcPr>
            <w:tcW w:w="238" w:type="pct"/>
            <w:tcBorders>
              <w:top w:val="nil"/>
              <w:left w:val="nil"/>
              <w:bottom w:val="nil"/>
              <w:right w:val="single" w:sz="4" w:space="0" w:color="7F7F7F"/>
            </w:tcBorders>
            <w:shd w:val="clear" w:color="auto" w:fill="auto"/>
            <w:noWrap/>
            <w:vAlign w:val="bottom"/>
            <w:hideMark/>
          </w:tcPr>
          <w:p w14:paraId="7DDCE3A1"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1E158569"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 xml:space="preserve">Promover la participación comunitaria en eventos ceremoniales </w:t>
            </w:r>
          </w:p>
        </w:tc>
        <w:tc>
          <w:tcPr>
            <w:tcW w:w="238" w:type="pct"/>
            <w:tcBorders>
              <w:top w:val="nil"/>
              <w:left w:val="single" w:sz="4" w:space="0" w:color="7F7F7F"/>
              <w:bottom w:val="nil"/>
              <w:right w:val="single" w:sz="4" w:space="0" w:color="7F7F7F"/>
            </w:tcBorders>
            <w:shd w:val="clear" w:color="auto" w:fill="auto"/>
            <w:noWrap/>
            <w:vAlign w:val="center"/>
            <w:hideMark/>
          </w:tcPr>
          <w:p w14:paraId="3AABD29B" w14:textId="77777777" w:rsidR="002B2E23" w:rsidRPr="005A7636" w:rsidRDefault="002B2E23" w:rsidP="00C97C09">
            <w:pPr>
              <w:spacing w:after="0" w:line="240" w:lineRule="auto"/>
              <w:jc w:val="center"/>
              <w:rPr>
                <w:rFonts w:eastAsia="Calibri" w:cs="Times New Roman"/>
                <w:i/>
                <w:iCs/>
                <w:sz w:val="16"/>
                <w:lang w:eastAsia="es-MX"/>
              </w:rPr>
            </w:pPr>
          </w:p>
        </w:tc>
        <w:tc>
          <w:tcPr>
            <w:tcW w:w="103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6CBB4665"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 xml:space="preserve">Fomentar actividades comunitarias y organizar festivales y eventos culturales </w:t>
            </w:r>
          </w:p>
        </w:tc>
        <w:tc>
          <w:tcPr>
            <w:tcW w:w="238" w:type="pct"/>
            <w:tcBorders>
              <w:top w:val="nil"/>
              <w:left w:val="single" w:sz="4" w:space="0" w:color="7F7F7F"/>
              <w:bottom w:val="nil"/>
              <w:right w:val="single" w:sz="4" w:space="0" w:color="7F7F7F"/>
            </w:tcBorders>
            <w:shd w:val="clear" w:color="auto" w:fill="auto"/>
            <w:noWrap/>
            <w:vAlign w:val="center"/>
            <w:hideMark/>
          </w:tcPr>
          <w:p w14:paraId="67887279" w14:textId="77777777" w:rsidR="002B2E23" w:rsidRPr="005A7636" w:rsidRDefault="002B2E23" w:rsidP="00C97C09">
            <w:pPr>
              <w:spacing w:after="0" w:line="240" w:lineRule="auto"/>
              <w:jc w:val="center"/>
              <w:rPr>
                <w:rFonts w:eastAsia="Calibri" w:cs="Times New Roman"/>
                <w:i/>
                <w:iCs/>
                <w:sz w:val="16"/>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789C6771"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Crear oportunidades educativas, de empleo, así como desarrollar programas de salud, y nutrición para elevar la calidad de vida</w:t>
            </w:r>
          </w:p>
        </w:tc>
        <w:tc>
          <w:tcPr>
            <w:tcW w:w="241" w:type="pct"/>
            <w:tcBorders>
              <w:top w:val="nil"/>
              <w:left w:val="single" w:sz="4" w:space="0" w:color="7F7F7F"/>
              <w:bottom w:val="nil"/>
              <w:right w:val="nil"/>
            </w:tcBorders>
            <w:shd w:val="clear" w:color="auto" w:fill="auto"/>
            <w:noWrap/>
            <w:vAlign w:val="bottom"/>
            <w:hideMark/>
          </w:tcPr>
          <w:p w14:paraId="233951F0" w14:textId="77777777" w:rsidR="002B2E23" w:rsidRPr="005A7636" w:rsidRDefault="002B2E23" w:rsidP="00C97C09">
            <w:pPr>
              <w:spacing w:after="0" w:line="240" w:lineRule="auto"/>
              <w:rPr>
                <w:rFonts w:eastAsia="Calibri" w:cs="Times New Roman"/>
                <w:i/>
                <w:iCs/>
                <w:color w:val="3A3838"/>
                <w:sz w:val="16"/>
                <w:lang w:eastAsia="es-MX"/>
              </w:rPr>
            </w:pPr>
          </w:p>
        </w:tc>
        <w:tc>
          <w:tcPr>
            <w:tcW w:w="123" w:type="pct"/>
            <w:tcBorders>
              <w:top w:val="nil"/>
              <w:left w:val="nil"/>
              <w:bottom w:val="nil"/>
              <w:right w:val="single" w:sz="4" w:space="0" w:color="BFBFBF"/>
            </w:tcBorders>
            <w:shd w:val="clear" w:color="auto" w:fill="auto"/>
            <w:hideMark/>
          </w:tcPr>
          <w:p w14:paraId="69092FA3"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7031DA4E"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564B005D"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1659C2CF"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0C933C92"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noWrap/>
            <w:vAlign w:val="bottom"/>
            <w:hideMark/>
          </w:tcPr>
          <w:p w14:paraId="07875774"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6E32A945"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noWrap/>
            <w:vAlign w:val="center"/>
            <w:hideMark/>
          </w:tcPr>
          <w:p w14:paraId="2894BBBF" w14:textId="77777777" w:rsidR="002B2E23" w:rsidRPr="005A7636" w:rsidRDefault="002B2E23" w:rsidP="00C97C09">
            <w:pPr>
              <w:spacing w:after="0" w:line="240" w:lineRule="auto"/>
              <w:jc w:val="center"/>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6CF355A4"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noWrap/>
            <w:vAlign w:val="center"/>
            <w:hideMark/>
          </w:tcPr>
          <w:p w14:paraId="4E296AD0" w14:textId="77777777" w:rsidR="002B2E23" w:rsidRPr="005A7636" w:rsidRDefault="002B2E23" w:rsidP="00C97C09">
            <w:pPr>
              <w:spacing w:after="0" w:line="240" w:lineRule="auto"/>
              <w:jc w:val="center"/>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25F39FAE" w14:textId="77777777" w:rsidR="002B2E23" w:rsidRPr="005A7636" w:rsidRDefault="002B2E23" w:rsidP="00C97C09">
            <w:pPr>
              <w:spacing w:after="0" w:line="240" w:lineRule="auto"/>
              <w:jc w:val="center"/>
              <w:rPr>
                <w:rFonts w:eastAsia="Calibri" w:cs="Times New Roman"/>
                <w:i/>
                <w:iCs/>
                <w:sz w:val="16"/>
                <w:lang w:eastAsia="es-MX"/>
              </w:rPr>
            </w:pPr>
          </w:p>
        </w:tc>
        <w:tc>
          <w:tcPr>
            <w:tcW w:w="241" w:type="pct"/>
            <w:tcBorders>
              <w:top w:val="nil"/>
              <w:left w:val="single" w:sz="4" w:space="0" w:color="7F7F7F"/>
              <w:bottom w:val="nil"/>
              <w:right w:val="nil"/>
            </w:tcBorders>
            <w:shd w:val="clear" w:color="auto" w:fill="auto"/>
            <w:noWrap/>
            <w:vAlign w:val="bottom"/>
            <w:hideMark/>
          </w:tcPr>
          <w:p w14:paraId="0E41A231"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hideMark/>
          </w:tcPr>
          <w:p w14:paraId="06F7EC53"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1E6B0BDE" w14:textId="77777777" w:rsidTr="00C97C09">
        <w:trPr>
          <w:trHeight w:val="309"/>
        </w:trPr>
        <w:tc>
          <w:tcPr>
            <w:tcW w:w="238" w:type="pct"/>
            <w:tcBorders>
              <w:top w:val="nil"/>
              <w:left w:val="single" w:sz="4" w:space="0" w:color="BFBFBF"/>
              <w:bottom w:val="nil"/>
              <w:right w:val="nil"/>
            </w:tcBorders>
            <w:shd w:val="clear" w:color="auto" w:fill="auto"/>
            <w:vAlign w:val="center"/>
            <w:hideMark/>
          </w:tcPr>
          <w:p w14:paraId="4390DE58"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27AEA120"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7168033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noWrap/>
            <w:vAlign w:val="bottom"/>
            <w:hideMark/>
          </w:tcPr>
          <w:p w14:paraId="3E5056D5"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2B1FFAFA"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noWrap/>
            <w:vAlign w:val="center"/>
            <w:hideMark/>
          </w:tcPr>
          <w:p w14:paraId="04EC1B3F" w14:textId="77777777" w:rsidR="002B2E23" w:rsidRPr="005A7636" w:rsidRDefault="002B2E23" w:rsidP="00C97C09">
            <w:pPr>
              <w:spacing w:after="0" w:line="240" w:lineRule="auto"/>
              <w:jc w:val="center"/>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70DDEBDE"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noWrap/>
            <w:vAlign w:val="center"/>
            <w:hideMark/>
          </w:tcPr>
          <w:p w14:paraId="0CAE9565" w14:textId="77777777" w:rsidR="002B2E23" w:rsidRPr="005A7636" w:rsidRDefault="002B2E23" w:rsidP="00C97C09">
            <w:pPr>
              <w:spacing w:after="0" w:line="240" w:lineRule="auto"/>
              <w:jc w:val="center"/>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20A5ECFB" w14:textId="77777777" w:rsidR="002B2E23" w:rsidRPr="005A7636" w:rsidRDefault="002B2E23" w:rsidP="00C97C09">
            <w:pPr>
              <w:spacing w:after="0" w:line="240" w:lineRule="auto"/>
              <w:jc w:val="center"/>
              <w:rPr>
                <w:rFonts w:eastAsia="Calibri" w:cs="Times New Roman"/>
                <w:i/>
                <w:iCs/>
                <w:sz w:val="16"/>
                <w:lang w:eastAsia="es-MX"/>
              </w:rPr>
            </w:pPr>
          </w:p>
        </w:tc>
        <w:tc>
          <w:tcPr>
            <w:tcW w:w="241" w:type="pct"/>
            <w:tcBorders>
              <w:top w:val="nil"/>
              <w:left w:val="single" w:sz="4" w:space="0" w:color="7F7F7F"/>
              <w:bottom w:val="nil"/>
              <w:right w:val="nil"/>
            </w:tcBorders>
            <w:shd w:val="clear" w:color="auto" w:fill="auto"/>
            <w:noWrap/>
            <w:vAlign w:val="bottom"/>
            <w:hideMark/>
          </w:tcPr>
          <w:p w14:paraId="18810FE2"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bottom"/>
            <w:hideMark/>
          </w:tcPr>
          <w:p w14:paraId="2A4B1B82" w14:textId="77777777" w:rsidR="002B2E23" w:rsidRPr="005A7636" w:rsidRDefault="002B2E23" w:rsidP="00C97C09">
            <w:pPr>
              <w:spacing w:after="0" w:line="240" w:lineRule="auto"/>
              <w:rPr>
                <w:rFonts w:eastAsia="Calibri" w:cs="Times New Roman"/>
                <w:color w:val="404040"/>
                <w:sz w:val="16"/>
                <w:lang w:eastAsia="es-MX"/>
              </w:rPr>
            </w:pPr>
            <w:r w:rsidRPr="005A7636">
              <w:rPr>
                <w:rFonts w:eastAsia="Calibri" w:cs="Times New Roman"/>
                <w:color w:val="404040"/>
                <w:sz w:val="16"/>
                <w:lang w:eastAsia="es-MX"/>
              </w:rPr>
              <w:t> </w:t>
            </w:r>
          </w:p>
        </w:tc>
      </w:tr>
      <w:tr w:rsidR="002B2E23" w:rsidRPr="005A7636" w14:paraId="7F58B844"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0BB2FBA0"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6C6BD089"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7F2C066F"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noWrap/>
            <w:vAlign w:val="bottom"/>
            <w:hideMark/>
          </w:tcPr>
          <w:p w14:paraId="56FFDB7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309349E9"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1D8735C8" w14:textId="77777777" w:rsidR="002B2E23" w:rsidRPr="005A7636" w:rsidRDefault="002B2E23" w:rsidP="00C97C09">
            <w:pPr>
              <w:spacing w:after="0" w:line="240" w:lineRule="auto"/>
              <w:jc w:val="center"/>
              <w:rPr>
                <w:rFonts w:eastAsia="Calibri" w:cs="Times New Roman"/>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5B7B01FD"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6726EDBB" w14:textId="77777777" w:rsidR="002B2E23" w:rsidRPr="005A7636" w:rsidRDefault="002B2E23" w:rsidP="00C97C09">
                  <w:pPr>
                    <w:spacing w:after="0" w:line="240" w:lineRule="auto"/>
                    <w:jc w:val="center"/>
                    <w:rPr>
                      <w:rFonts w:eastAsia="Calibri" w:cs="Times New Roman"/>
                      <w:sz w:val="16"/>
                      <w:lang w:eastAsia="es-MX"/>
                    </w:rPr>
                  </w:pPr>
                </w:p>
              </w:tc>
            </w:tr>
          </w:tbl>
          <w:p w14:paraId="190825B2"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689AEEE2"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noWrap/>
            <w:vAlign w:val="center"/>
            <w:hideMark/>
          </w:tcPr>
          <w:p w14:paraId="1ACB5069"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single" w:sz="4" w:space="0" w:color="7F7F7F"/>
              <w:left w:val="nil"/>
              <w:bottom w:val="nil"/>
              <w:right w:val="nil"/>
            </w:tcBorders>
            <w:shd w:val="clear" w:color="auto" w:fill="auto"/>
            <w:noWrap/>
            <w:vAlign w:val="center"/>
            <w:hideMark/>
          </w:tcPr>
          <w:p w14:paraId="04D88CBD"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029BD1CE" w14:textId="77777777" w:rsidR="002B2E23" w:rsidRPr="005A7636" w:rsidRDefault="002B2E23" w:rsidP="00C97C09">
            <w:pPr>
              <w:spacing w:after="0" w:line="240" w:lineRule="auto"/>
              <w:jc w:val="center"/>
              <w:rPr>
                <w:rFonts w:eastAsia="Calibri" w:cs="Times New Roman"/>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7753C530"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2ECC8695"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5184" behindDoc="0" locked="0" layoutInCell="1" allowOverlap="1" wp14:anchorId="112CFDB9" wp14:editId="060E4D25">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DA6D012" id="Flecha arriba 477" o:spid="_x0000_s1026" type="#_x0000_t68" style="position:absolute;margin-left:8.35pt;margin-top:-4.55pt;width:24pt;height:19.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" adj="10800" fillcolor="#7f7f7f" strokecolor="#d9d9d9" strokeweight="2pt"/>
                        </w:pict>
                      </mc:Fallback>
                    </mc:AlternateContent>
                  </w:r>
                </w:p>
              </w:tc>
            </w:tr>
          </w:tbl>
          <w:p w14:paraId="63C0C915"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75EF1433"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noWrap/>
            <w:vAlign w:val="center"/>
            <w:hideMark/>
          </w:tcPr>
          <w:p w14:paraId="6FE6E61B"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08168423"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62D7DC99" w14:textId="77777777" w:rsidR="002B2E23" w:rsidRPr="005A7636" w:rsidRDefault="002B2E23" w:rsidP="00C97C09">
            <w:pPr>
              <w:spacing w:after="0" w:line="240" w:lineRule="auto"/>
              <w:jc w:val="center"/>
              <w:rPr>
                <w:rFonts w:eastAsia="Calibri" w:cs="Times New Roman"/>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66A48457" w14:textId="77777777" w:rsidTr="00C97C09">
              <w:trPr>
                <w:trHeight w:val="196"/>
                <w:tblCellSpacing w:w="0" w:type="dxa"/>
              </w:trPr>
              <w:tc>
                <w:tcPr>
                  <w:tcW w:w="818" w:type="dxa"/>
                  <w:tcBorders>
                    <w:top w:val="nil"/>
                    <w:left w:val="nil"/>
                    <w:bottom w:val="nil"/>
                    <w:right w:val="nil"/>
                  </w:tcBorders>
                  <w:shd w:val="clear" w:color="auto" w:fill="auto"/>
                  <w:noWrap/>
                  <w:vAlign w:val="bottom"/>
                  <w:hideMark/>
                </w:tcPr>
                <w:p w14:paraId="0E36C808" w14:textId="77777777" w:rsidR="002B2E23" w:rsidRPr="005A7636" w:rsidRDefault="002B2E23" w:rsidP="00C97C09">
                  <w:pPr>
                    <w:spacing w:after="0" w:line="240" w:lineRule="auto"/>
                    <w:jc w:val="center"/>
                    <w:rPr>
                      <w:rFonts w:eastAsia="Calibri" w:cs="Times New Roman"/>
                      <w:sz w:val="16"/>
                      <w:lang w:eastAsia="es-MX"/>
                    </w:rPr>
                  </w:pPr>
                </w:p>
              </w:tc>
            </w:tr>
          </w:tbl>
          <w:p w14:paraId="5075E89A"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noWrap/>
            <w:vAlign w:val="center"/>
            <w:hideMark/>
          </w:tcPr>
          <w:p w14:paraId="56694478"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nil"/>
              <w:left w:val="nil"/>
              <w:bottom w:val="nil"/>
              <w:right w:val="nil"/>
            </w:tcBorders>
            <w:shd w:val="clear" w:color="auto" w:fill="auto"/>
            <w:noWrap/>
            <w:vAlign w:val="bottom"/>
            <w:hideMark/>
          </w:tcPr>
          <w:p w14:paraId="1F749859"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bottom"/>
            <w:hideMark/>
          </w:tcPr>
          <w:p w14:paraId="57053F42" w14:textId="77777777" w:rsidR="002B2E23" w:rsidRPr="005A7636" w:rsidRDefault="002B2E23" w:rsidP="00C97C09">
            <w:pPr>
              <w:spacing w:after="0" w:line="240" w:lineRule="auto"/>
              <w:rPr>
                <w:rFonts w:eastAsia="Calibri" w:cs="Times New Roman"/>
                <w:color w:val="404040"/>
                <w:sz w:val="16"/>
                <w:lang w:eastAsia="es-MX"/>
              </w:rPr>
            </w:pPr>
            <w:r w:rsidRPr="005A7636">
              <w:rPr>
                <w:rFonts w:eastAsia="Calibri" w:cs="Times New Roman"/>
                <w:color w:val="404040"/>
                <w:sz w:val="16"/>
                <w:lang w:eastAsia="es-MX"/>
              </w:rPr>
              <w:t> </w:t>
            </w:r>
          </w:p>
        </w:tc>
      </w:tr>
      <w:tr w:rsidR="002B2E23" w:rsidRPr="005A7636" w14:paraId="327FFCBA"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09A1FB1F"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262B95D3"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711F9704"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63F16CB6"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3FE4707D"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39BC343E"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6208" behindDoc="0" locked="0" layoutInCell="1" allowOverlap="1" wp14:anchorId="6DB23AFD" wp14:editId="698DDEBD">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BC7DBF5" id="Flecha arriba 478" o:spid="_x0000_s1026" type="#_x0000_t68" style="position:absolute;margin-left:8.6pt;margin-top:-17.95pt;width:24pt;height:1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" adj="10800" fillcolor="#7f7f7f" strokecolor="#d9d9d9" strokeweight="2pt"/>
                  </w:pict>
                </mc:Fallback>
              </mc:AlternateContent>
            </w:r>
          </w:p>
        </w:tc>
        <w:tc>
          <w:tcPr>
            <w:tcW w:w="238" w:type="pct"/>
            <w:tcBorders>
              <w:top w:val="nil"/>
              <w:left w:val="nil"/>
              <w:bottom w:val="single" w:sz="4" w:space="0" w:color="7F7F7F"/>
              <w:right w:val="nil"/>
            </w:tcBorders>
            <w:shd w:val="clear" w:color="auto" w:fill="auto"/>
            <w:vAlign w:val="center"/>
            <w:hideMark/>
          </w:tcPr>
          <w:p w14:paraId="042CF748"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4C1746F1"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nil"/>
              <w:left w:val="nil"/>
              <w:bottom w:val="single" w:sz="4" w:space="0" w:color="7F7F7F"/>
              <w:right w:val="nil"/>
            </w:tcBorders>
            <w:shd w:val="clear" w:color="auto" w:fill="auto"/>
            <w:vAlign w:val="center"/>
            <w:hideMark/>
          </w:tcPr>
          <w:p w14:paraId="340977D3"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6A469F2F"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3255BD7E"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noWrap/>
            <w:vAlign w:val="center"/>
            <w:hideMark/>
          </w:tcPr>
          <w:p w14:paraId="1E536870"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00DA461E"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50C08D91"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7232" behindDoc="0" locked="0" layoutInCell="1" allowOverlap="1" wp14:anchorId="02A6E8FB" wp14:editId="5844A35F">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43EA8D1" id="Flecha arriba 479" o:spid="_x0000_s1026" type="#_x0000_t68" style="position:absolute;margin-left:7pt;margin-top:-17.3pt;width:24pt;height:18.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" adj="10800" fillcolor="#7f7f7f" strokecolor="#d9d9d9" strokeweight="2pt"/>
                  </w:pict>
                </mc:Fallback>
              </mc:AlternateContent>
            </w:r>
          </w:p>
        </w:tc>
        <w:tc>
          <w:tcPr>
            <w:tcW w:w="238" w:type="pct"/>
            <w:tcBorders>
              <w:top w:val="nil"/>
              <w:left w:val="nil"/>
              <w:bottom w:val="single" w:sz="4" w:space="0" w:color="7F7F7F"/>
              <w:right w:val="nil"/>
            </w:tcBorders>
            <w:shd w:val="clear" w:color="auto" w:fill="auto"/>
            <w:vAlign w:val="center"/>
            <w:hideMark/>
          </w:tcPr>
          <w:p w14:paraId="0603D503"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nil"/>
              <w:left w:val="nil"/>
              <w:bottom w:val="nil"/>
              <w:right w:val="nil"/>
            </w:tcBorders>
            <w:shd w:val="clear" w:color="auto" w:fill="auto"/>
            <w:noWrap/>
            <w:vAlign w:val="bottom"/>
            <w:hideMark/>
          </w:tcPr>
          <w:p w14:paraId="5C0F9128"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bottom"/>
            <w:hideMark/>
          </w:tcPr>
          <w:p w14:paraId="5C4086CB" w14:textId="77777777" w:rsidR="002B2E23" w:rsidRPr="005A7636" w:rsidRDefault="002B2E23" w:rsidP="00C97C09">
            <w:pPr>
              <w:spacing w:after="0" w:line="240" w:lineRule="auto"/>
              <w:rPr>
                <w:rFonts w:eastAsia="Calibri" w:cs="Times New Roman"/>
                <w:color w:val="404040"/>
                <w:sz w:val="16"/>
                <w:lang w:eastAsia="es-MX"/>
              </w:rPr>
            </w:pPr>
            <w:r w:rsidRPr="005A7636">
              <w:rPr>
                <w:rFonts w:eastAsia="Calibri" w:cs="Times New Roman"/>
                <w:color w:val="404040"/>
                <w:sz w:val="16"/>
                <w:lang w:eastAsia="es-MX"/>
              </w:rPr>
              <w:t> </w:t>
            </w:r>
          </w:p>
        </w:tc>
      </w:tr>
      <w:tr w:rsidR="002B2E23" w:rsidRPr="005A7636" w14:paraId="3FFF8F70"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730F4362"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2B99024F"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27FA6658"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vAlign w:val="center"/>
            <w:hideMark/>
          </w:tcPr>
          <w:p w14:paraId="4C35090C"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29A8EB5A"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Crear campaña de sensibilización y educación sobre la importancia de las culturas indígenas.</w:t>
            </w:r>
          </w:p>
        </w:tc>
        <w:tc>
          <w:tcPr>
            <w:tcW w:w="238" w:type="pct"/>
            <w:tcBorders>
              <w:top w:val="nil"/>
              <w:left w:val="single" w:sz="4" w:space="0" w:color="7F7F7F"/>
              <w:bottom w:val="nil"/>
              <w:right w:val="single" w:sz="4" w:space="0" w:color="7F7F7F"/>
            </w:tcBorders>
            <w:shd w:val="clear" w:color="auto" w:fill="auto"/>
            <w:vAlign w:val="center"/>
            <w:hideMark/>
          </w:tcPr>
          <w:p w14:paraId="505994F1" w14:textId="77777777" w:rsidR="002B2E23" w:rsidRPr="002D4E38" w:rsidRDefault="002B2E23" w:rsidP="00C97C09">
            <w:pPr>
              <w:spacing w:after="0" w:line="240" w:lineRule="auto"/>
              <w:jc w:val="center"/>
              <w:rPr>
                <w:rFonts w:eastAsia="Calibri" w:cs="Times New Roman"/>
                <w:i/>
                <w:iCs/>
                <w:sz w:val="14"/>
                <w:szCs w:val="20"/>
                <w:lang w:eastAsia="es-MX"/>
              </w:rPr>
            </w:pPr>
          </w:p>
        </w:tc>
        <w:tc>
          <w:tcPr>
            <w:tcW w:w="103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17B3B2B3" w14:textId="77777777" w:rsidR="002B2E23" w:rsidRPr="002D4E38" w:rsidRDefault="002B2E23" w:rsidP="00C97C09">
            <w:pPr>
              <w:spacing w:after="0" w:line="240" w:lineRule="auto"/>
              <w:jc w:val="center"/>
              <w:rPr>
                <w:rFonts w:eastAsia="Calibri" w:cs="Times New Roman"/>
                <w:i/>
                <w:iCs/>
                <w:sz w:val="14"/>
                <w:szCs w:val="20"/>
                <w:lang w:eastAsia="es-MX"/>
              </w:rPr>
            </w:pPr>
            <w:r w:rsidRPr="002D4E38">
              <w:rPr>
                <w:rFonts w:eastAsia="Calibri" w:cs="Times New Roman"/>
                <w:i/>
                <w:iCs/>
                <w:sz w:val="14"/>
                <w:szCs w:val="20"/>
                <w:lang w:eastAsia="es-MX"/>
              </w:rPr>
              <w:t>Promover la participación política y la representativa comunitaria</w:t>
            </w:r>
          </w:p>
        </w:tc>
        <w:tc>
          <w:tcPr>
            <w:tcW w:w="238" w:type="pct"/>
            <w:tcBorders>
              <w:top w:val="nil"/>
              <w:left w:val="single" w:sz="4" w:space="0" w:color="7F7F7F"/>
              <w:bottom w:val="nil"/>
              <w:right w:val="single" w:sz="4" w:space="0" w:color="7F7F7F"/>
            </w:tcBorders>
            <w:shd w:val="clear" w:color="auto" w:fill="auto"/>
            <w:vAlign w:val="center"/>
            <w:hideMark/>
          </w:tcPr>
          <w:p w14:paraId="63DB4C00" w14:textId="77777777" w:rsidR="002B2E23" w:rsidRPr="002D4E38" w:rsidRDefault="002B2E23" w:rsidP="00C97C09">
            <w:pPr>
              <w:spacing w:after="0" w:line="240" w:lineRule="auto"/>
              <w:jc w:val="center"/>
              <w:rPr>
                <w:rFonts w:eastAsia="Calibri" w:cs="Times New Roman"/>
                <w:i/>
                <w:iCs/>
                <w:sz w:val="14"/>
                <w:szCs w:val="20"/>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6EFF8712" w14:textId="77777777" w:rsidR="002B2E23" w:rsidRPr="002D4E38" w:rsidRDefault="002B2E23" w:rsidP="00C97C09">
            <w:pPr>
              <w:spacing w:after="0" w:line="240" w:lineRule="auto"/>
              <w:jc w:val="center"/>
              <w:rPr>
                <w:rFonts w:eastAsia="Calibri" w:cs="Times New Roman"/>
                <w:i/>
                <w:iCs/>
                <w:sz w:val="14"/>
                <w:szCs w:val="20"/>
                <w:lang w:eastAsia="es-MX"/>
              </w:rPr>
            </w:pPr>
            <w:r w:rsidRPr="002D4E38">
              <w:rPr>
                <w:rFonts w:eastAsia="Calibri" w:cs="Times New Roman"/>
                <w:i/>
                <w:iCs/>
                <w:sz w:val="14"/>
                <w:szCs w:val="20"/>
                <w:lang w:eastAsia="es-MX"/>
              </w:rPr>
              <w:t xml:space="preserve">Implementar proyectos de desarrollo social </w:t>
            </w:r>
          </w:p>
        </w:tc>
        <w:tc>
          <w:tcPr>
            <w:tcW w:w="241" w:type="pct"/>
            <w:tcBorders>
              <w:top w:val="nil"/>
              <w:left w:val="single" w:sz="4" w:space="0" w:color="7F7F7F"/>
              <w:bottom w:val="nil"/>
              <w:right w:val="nil"/>
            </w:tcBorders>
            <w:shd w:val="clear" w:color="auto" w:fill="auto"/>
            <w:vAlign w:val="center"/>
            <w:hideMark/>
          </w:tcPr>
          <w:p w14:paraId="5BEDAD08" w14:textId="77777777" w:rsidR="002B2E23" w:rsidRPr="005A7636" w:rsidRDefault="002B2E23" w:rsidP="00C97C09">
            <w:pPr>
              <w:spacing w:after="0" w:line="240" w:lineRule="auto"/>
              <w:rPr>
                <w:rFonts w:eastAsia="Calibri" w:cs="Times New Roman"/>
                <w:i/>
                <w:iCs/>
                <w:color w:val="3A3838"/>
                <w:sz w:val="16"/>
                <w:lang w:eastAsia="es-MX"/>
              </w:rPr>
            </w:pPr>
          </w:p>
        </w:tc>
        <w:tc>
          <w:tcPr>
            <w:tcW w:w="123" w:type="pct"/>
            <w:tcBorders>
              <w:top w:val="nil"/>
              <w:left w:val="nil"/>
              <w:bottom w:val="nil"/>
              <w:right w:val="single" w:sz="4" w:space="0" w:color="BFBFBF"/>
            </w:tcBorders>
            <w:shd w:val="clear" w:color="auto" w:fill="auto"/>
            <w:vAlign w:val="center"/>
            <w:hideMark/>
          </w:tcPr>
          <w:p w14:paraId="4813F089"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6148469C"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4A2E8318"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75680D8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33DBDDC5"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vAlign w:val="center"/>
            <w:hideMark/>
          </w:tcPr>
          <w:p w14:paraId="14D78D6F"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2C599E03"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vAlign w:val="center"/>
            <w:hideMark/>
          </w:tcPr>
          <w:p w14:paraId="050FA5E5" w14:textId="77777777" w:rsidR="002B2E23" w:rsidRPr="005A7636" w:rsidRDefault="002B2E23" w:rsidP="00C97C09">
            <w:pPr>
              <w:spacing w:after="0" w:line="240" w:lineRule="auto"/>
              <w:jc w:val="center"/>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445BFCA3"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vAlign w:val="center"/>
            <w:hideMark/>
          </w:tcPr>
          <w:p w14:paraId="17F7C6C5" w14:textId="77777777" w:rsidR="002B2E23" w:rsidRPr="005A7636" w:rsidRDefault="002B2E23" w:rsidP="00C97C09">
            <w:pPr>
              <w:spacing w:after="0" w:line="240" w:lineRule="auto"/>
              <w:jc w:val="center"/>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179126F8" w14:textId="77777777" w:rsidR="002B2E23" w:rsidRPr="005A7636" w:rsidRDefault="002B2E23" w:rsidP="00C97C09">
            <w:pPr>
              <w:spacing w:after="0" w:line="240" w:lineRule="auto"/>
              <w:jc w:val="center"/>
              <w:rPr>
                <w:rFonts w:eastAsia="Calibri" w:cs="Times New Roman"/>
                <w:i/>
                <w:iCs/>
                <w:sz w:val="16"/>
                <w:lang w:eastAsia="es-MX"/>
              </w:rPr>
            </w:pPr>
          </w:p>
        </w:tc>
        <w:tc>
          <w:tcPr>
            <w:tcW w:w="241" w:type="pct"/>
            <w:tcBorders>
              <w:top w:val="nil"/>
              <w:left w:val="single" w:sz="4" w:space="0" w:color="7F7F7F"/>
              <w:bottom w:val="nil"/>
              <w:right w:val="nil"/>
            </w:tcBorders>
            <w:shd w:val="clear" w:color="auto" w:fill="auto"/>
            <w:vAlign w:val="center"/>
            <w:hideMark/>
          </w:tcPr>
          <w:p w14:paraId="3690C2CC"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6A8DE99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12D8FCEB"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2CC9C450"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537CEB48"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7A5B0829"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vAlign w:val="center"/>
            <w:hideMark/>
          </w:tcPr>
          <w:p w14:paraId="11551963"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08BBB4A0"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vAlign w:val="center"/>
            <w:hideMark/>
          </w:tcPr>
          <w:p w14:paraId="240D0072" w14:textId="77777777" w:rsidR="002B2E23" w:rsidRPr="005A7636" w:rsidRDefault="002B2E23" w:rsidP="00C97C09">
            <w:pPr>
              <w:spacing w:after="0" w:line="240" w:lineRule="auto"/>
              <w:jc w:val="center"/>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21D6D03C" w14:textId="77777777" w:rsidR="002B2E23" w:rsidRPr="005A7636" w:rsidRDefault="002B2E23" w:rsidP="00C97C09">
            <w:pPr>
              <w:spacing w:after="0" w:line="240" w:lineRule="auto"/>
              <w:jc w:val="center"/>
              <w:rPr>
                <w:rFonts w:eastAsia="Calibri" w:cs="Times New Roman"/>
                <w:i/>
                <w:iCs/>
                <w:sz w:val="16"/>
                <w:lang w:eastAsia="es-MX"/>
              </w:rPr>
            </w:pPr>
          </w:p>
        </w:tc>
        <w:tc>
          <w:tcPr>
            <w:tcW w:w="238" w:type="pct"/>
            <w:tcBorders>
              <w:top w:val="nil"/>
              <w:left w:val="single" w:sz="4" w:space="0" w:color="7F7F7F"/>
              <w:bottom w:val="nil"/>
              <w:right w:val="single" w:sz="4" w:space="0" w:color="7F7F7F"/>
            </w:tcBorders>
            <w:shd w:val="clear" w:color="auto" w:fill="auto"/>
            <w:vAlign w:val="center"/>
            <w:hideMark/>
          </w:tcPr>
          <w:p w14:paraId="48FF57D3" w14:textId="77777777" w:rsidR="002B2E23" w:rsidRPr="005A7636" w:rsidRDefault="002B2E23" w:rsidP="00C97C09">
            <w:pPr>
              <w:spacing w:after="0" w:line="240" w:lineRule="auto"/>
              <w:jc w:val="center"/>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06D9252E" w14:textId="77777777" w:rsidR="002B2E23" w:rsidRPr="005A7636" w:rsidRDefault="002B2E23" w:rsidP="00C97C09">
            <w:pPr>
              <w:spacing w:after="0" w:line="240" w:lineRule="auto"/>
              <w:jc w:val="center"/>
              <w:rPr>
                <w:rFonts w:eastAsia="Calibri" w:cs="Times New Roman"/>
                <w:i/>
                <w:iCs/>
                <w:sz w:val="16"/>
                <w:lang w:eastAsia="es-MX"/>
              </w:rPr>
            </w:pPr>
          </w:p>
        </w:tc>
        <w:tc>
          <w:tcPr>
            <w:tcW w:w="241" w:type="pct"/>
            <w:tcBorders>
              <w:top w:val="nil"/>
              <w:left w:val="single" w:sz="4" w:space="0" w:color="7F7F7F"/>
              <w:bottom w:val="nil"/>
              <w:right w:val="nil"/>
            </w:tcBorders>
            <w:shd w:val="clear" w:color="auto" w:fill="auto"/>
            <w:vAlign w:val="center"/>
            <w:hideMark/>
          </w:tcPr>
          <w:p w14:paraId="5373FBEC"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23947F01"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50B6A850" w14:textId="77777777" w:rsidTr="00C97C09">
        <w:trPr>
          <w:trHeight w:val="53"/>
        </w:trPr>
        <w:tc>
          <w:tcPr>
            <w:tcW w:w="238" w:type="pct"/>
            <w:tcBorders>
              <w:top w:val="nil"/>
              <w:left w:val="single" w:sz="4" w:space="0" w:color="BFBFBF"/>
              <w:bottom w:val="nil"/>
              <w:right w:val="nil"/>
            </w:tcBorders>
            <w:shd w:val="clear" w:color="auto" w:fill="auto"/>
            <w:vAlign w:val="center"/>
            <w:hideMark/>
          </w:tcPr>
          <w:p w14:paraId="296B75A6"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1A8D3693"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36737401"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06361299"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63742EF4" w14:textId="77777777" w:rsidR="002B2E23" w:rsidRPr="005A7636" w:rsidRDefault="002B2E23" w:rsidP="00C97C09">
            <w:pPr>
              <w:spacing w:after="0" w:line="240" w:lineRule="auto"/>
              <w:jc w:val="center"/>
              <w:rPr>
                <w:rFonts w:eastAsia="Calibri" w:cs="Times New Roman"/>
                <w:sz w:val="16"/>
                <w:lang w:eastAsia="es-MX"/>
              </w:rPr>
            </w:pPr>
          </w:p>
        </w:tc>
        <w:tc>
          <w:tcPr>
            <w:tcW w:w="556" w:type="pct"/>
            <w:vMerge w:val="restart"/>
            <w:tcBorders>
              <w:top w:val="single" w:sz="4" w:space="0" w:color="7F7F7F"/>
              <w:left w:val="nil"/>
              <w:bottom w:val="nil"/>
              <w:right w:val="nil"/>
            </w:tcBorders>
            <w:shd w:val="clear" w:color="auto" w:fill="auto"/>
            <w:vAlign w:val="center"/>
            <w:hideMark/>
          </w:tcPr>
          <w:p w14:paraId="7B3A2965"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8256" behindDoc="0" locked="0" layoutInCell="1" allowOverlap="1" wp14:anchorId="5C3C6A93" wp14:editId="14D16BF0">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1796160" id="Flecha arriba 482" o:spid="_x0000_s1026" type="#_x0000_t68" style="position:absolute;margin-left:8.15pt;margin-top:3.45pt;width:24pt;height:20.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vAlign w:val="center"/>
            <w:hideMark/>
          </w:tcPr>
          <w:p w14:paraId="0152F0F8"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65F31583"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single" w:sz="4" w:space="0" w:color="7F7F7F"/>
              <w:left w:val="nil"/>
              <w:bottom w:val="nil"/>
              <w:right w:val="nil"/>
            </w:tcBorders>
            <w:shd w:val="clear" w:color="auto" w:fill="auto"/>
            <w:vAlign w:val="center"/>
            <w:hideMark/>
          </w:tcPr>
          <w:p w14:paraId="398D1E01" w14:textId="77777777" w:rsidR="002B2E23" w:rsidRPr="005A7636" w:rsidRDefault="002B2E23" w:rsidP="00C97C09">
            <w:pPr>
              <w:spacing w:after="0" w:line="240" w:lineRule="auto"/>
              <w:jc w:val="center"/>
              <w:rPr>
                <w:rFonts w:eastAsia="Calibri" w:cs="Times New Roman"/>
                <w:sz w:val="16"/>
                <w:lang w:eastAsia="es-MX"/>
              </w:rPr>
            </w:pPr>
          </w:p>
        </w:tc>
        <w:tc>
          <w:tcPr>
            <w:tcW w:w="556" w:type="pct"/>
            <w:vMerge w:val="restart"/>
            <w:tcBorders>
              <w:top w:val="single" w:sz="4" w:space="0" w:color="7F7F7F"/>
              <w:left w:val="nil"/>
              <w:bottom w:val="nil"/>
              <w:right w:val="nil"/>
            </w:tcBorders>
            <w:shd w:val="clear" w:color="auto" w:fill="auto"/>
            <w:vAlign w:val="center"/>
            <w:hideMark/>
          </w:tcPr>
          <w:p w14:paraId="75C4E261"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09280" behindDoc="0" locked="0" layoutInCell="1" allowOverlap="1" wp14:anchorId="41268432" wp14:editId="7DAA39DE">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65B1D04" id="Flecha arriba 487" o:spid="_x0000_s1026" type="#_x0000_t68" style="position:absolute;margin-left:7.85pt;margin-top:3.75pt;width:24pt;height:20.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" adj="10800" fillcolor="#7f7f7f" strokecolor="#d9d9d9" strokeweight="2pt"/>
                  </w:pict>
                </mc:Fallback>
              </mc:AlternateContent>
            </w:r>
          </w:p>
        </w:tc>
        <w:tc>
          <w:tcPr>
            <w:tcW w:w="238" w:type="pct"/>
            <w:tcBorders>
              <w:top w:val="single" w:sz="4" w:space="0" w:color="7F7F7F"/>
              <w:left w:val="nil"/>
              <w:bottom w:val="nil"/>
              <w:right w:val="nil"/>
            </w:tcBorders>
            <w:shd w:val="clear" w:color="auto" w:fill="auto"/>
            <w:vAlign w:val="center"/>
            <w:hideMark/>
          </w:tcPr>
          <w:p w14:paraId="1D2D9129"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7826975A"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7B894024"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single" w:sz="4" w:space="0" w:color="7F7F7F"/>
              <w:left w:val="nil"/>
              <w:bottom w:val="nil"/>
              <w:right w:val="nil"/>
            </w:tcBorders>
            <w:shd w:val="clear" w:color="auto" w:fill="auto"/>
            <w:noWrap/>
            <w:vAlign w:val="center"/>
            <w:hideMark/>
          </w:tcPr>
          <w:p w14:paraId="5B6EAD5F" w14:textId="77777777" w:rsidR="002B2E23" w:rsidRPr="005A7636" w:rsidRDefault="002B2E23" w:rsidP="00C97C09">
            <w:pPr>
              <w:spacing w:after="0" w:line="240" w:lineRule="auto"/>
              <w:jc w:val="center"/>
              <w:rPr>
                <w:rFonts w:eastAsia="Calibri" w:cs="Times New Roman"/>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2B2E23" w:rsidRPr="005A7636" w14:paraId="0E2A0679" w14:textId="77777777" w:rsidTr="00C97C09">
              <w:trPr>
                <w:trHeight w:val="196"/>
                <w:tblCellSpacing w:w="0" w:type="dxa"/>
              </w:trPr>
              <w:tc>
                <w:tcPr>
                  <w:tcW w:w="818" w:type="dxa"/>
                  <w:tcBorders>
                    <w:top w:val="nil"/>
                    <w:left w:val="nil"/>
                    <w:bottom w:val="nil"/>
                    <w:right w:val="nil"/>
                  </w:tcBorders>
                  <w:shd w:val="clear" w:color="auto" w:fill="auto"/>
                  <w:vAlign w:val="center"/>
                  <w:hideMark/>
                </w:tcPr>
                <w:p w14:paraId="3FFDFEF0" w14:textId="77777777" w:rsidR="002B2E23" w:rsidRPr="005A7636" w:rsidRDefault="002B2E23" w:rsidP="00C97C09">
                  <w:pPr>
                    <w:spacing w:after="0" w:line="240" w:lineRule="auto"/>
                    <w:jc w:val="center"/>
                    <w:rPr>
                      <w:rFonts w:eastAsia="Calibri" w:cs="Times New Roman"/>
                      <w:sz w:val="16"/>
                      <w:lang w:eastAsia="es-MX"/>
                    </w:rPr>
                  </w:pPr>
                  <w:r w:rsidRPr="005A7636">
                    <w:rPr>
                      <w:rFonts w:eastAsia="Calibri" w:cs="Times New Roman"/>
                      <w:noProof/>
                      <w:sz w:val="16"/>
                      <w:lang w:eastAsia="es-MX"/>
                    </w:rPr>
                    <mc:AlternateContent>
                      <mc:Choice Requires="wps">
                        <w:drawing>
                          <wp:anchor distT="0" distB="0" distL="114300" distR="114300" simplePos="0" relativeHeight="251810304" behindDoc="0" locked="0" layoutInCell="1" allowOverlap="1" wp14:anchorId="067AF356" wp14:editId="35D5DD1F">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59F02B8" id="Flecha arriba 496" o:spid="_x0000_s1026" type="#_x0000_t68" style="position:absolute;margin-left:8.05pt;margin-top:-3.7pt;width:24pt;height:1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" adj="10800" fillcolor="#7f7f7f" strokecolor="#d9d9d9" strokeweight="2pt"/>
                        </w:pict>
                      </mc:Fallback>
                    </mc:AlternateContent>
                  </w:r>
                </w:p>
              </w:tc>
            </w:tr>
          </w:tbl>
          <w:p w14:paraId="7D46F5CB"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single" w:sz="4" w:space="0" w:color="7F7F7F"/>
              <w:left w:val="nil"/>
              <w:bottom w:val="nil"/>
              <w:right w:val="nil"/>
            </w:tcBorders>
            <w:shd w:val="clear" w:color="auto" w:fill="auto"/>
            <w:vAlign w:val="center"/>
            <w:hideMark/>
          </w:tcPr>
          <w:p w14:paraId="26506289"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nil"/>
              <w:left w:val="nil"/>
              <w:bottom w:val="nil"/>
              <w:right w:val="nil"/>
            </w:tcBorders>
            <w:shd w:val="clear" w:color="auto" w:fill="auto"/>
            <w:vAlign w:val="center"/>
            <w:hideMark/>
          </w:tcPr>
          <w:p w14:paraId="74E0E9EC"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737AFFDD"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1489F774" w14:textId="77777777" w:rsidTr="00C97C09">
        <w:trPr>
          <w:trHeight w:val="53"/>
        </w:trPr>
        <w:tc>
          <w:tcPr>
            <w:tcW w:w="238" w:type="pct"/>
            <w:tcBorders>
              <w:top w:val="nil"/>
              <w:left w:val="single" w:sz="4" w:space="0" w:color="BFBFBF"/>
              <w:bottom w:val="nil"/>
              <w:right w:val="nil"/>
            </w:tcBorders>
            <w:shd w:val="clear" w:color="auto" w:fill="auto"/>
            <w:vAlign w:val="center"/>
            <w:hideMark/>
          </w:tcPr>
          <w:p w14:paraId="0A63D59D"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3306A5A1"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210CD0CE"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03B334F9"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0D03E889" w14:textId="77777777" w:rsidR="002B2E23" w:rsidRPr="005A7636" w:rsidRDefault="002B2E23" w:rsidP="00C97C09">
            <w:pPr>
              <w:spacing w:after="0" w:line="240" w:lineRule="auto"/>
              <w:jc w:val="center"/>
              <w:rPr>
                <w:rFonts w:eastAsia="Calibri" w:cs="Times New Roman"/>
                <w:sz w:val="16"/>
                <w:lang w:eastAsia="es-MX"/>
              </w:rPr>
            </w:pPr>
          </w:p>
        </w:tc>
        <w:tc>
          <w:tcPr>
            <w:tcW w:w="556" w:type="pct"/>
            <w:vMerge/>
            <w:tcBorders>
              <w:top w:val="nil"/>
              <w:left w:val="nil"/>
              <w:bottom w:val="single" w:sz="4" w:space="0" w:color="7F7F7F"/>
              <w:right w:val="nil"/>
            </w:tcBorders>
            <w:vAlign w:val="center"/>
            <w:hideMark/>
          </w:tcPr>
          <w:p w14:paraId="69FC8C76"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18A569A7"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1CD2FCE5" w14:textId="77777777" w:rsidR="002B2E23" w:rsidRPr="005A7636" w:rsidRDefault="002B2E23" w:rsidP="00C97C09">
            <w:pPr>
              <w:spacing w:after="0" w:line="240" w:lineRule="auto"/>
              <w:jc w:val="center"/>
              <w:rPr>
                <w:rFonts w:eastAsia="Calibri" w:cs="Times New Roman"/>
                <w:sz w:val="16"/>
                <w:lang w:eastAsia="es-MX"/>
              </w:rPr>
            </w:pPr>
          </w:p>
        </w:tc>
        <w:tc>
          <w:tcPr>
            <w:tcW w:w="240" w:type="pct"/>
            <w:tcBorders>
              <w:top w:val="nil"/>
              <w:left w:val="nil"/>
              <w:bottom w:val="single" w:sz="4" w:space="0" w:color="7F7F7F"/>
              <w:right w:val="nil"/>
            </w:tcBorders>
            <w:shd w:val="clear" w:color="auto" w:fill="auto"/>
            <w:vAlign w:val="center"/>
            <w:hideMark/>
          </w:tcPr>
          <w:p w14:paraId="653C8CC5" w14:textId="77777777" w:rsidR="002B2E23" w:rsidRPr="005A7636" w:rsidRDefault="002B2E23" w:rsidP="00C97C09">
            <w:pPr>
              <w:spacing w:after="0" w:line="240" w:lineRule="auto"/>
              <w:jc w:val="center"/>
              <w:rPr>
                <w:rFonts w:eastAsia="Calibri" w:cs="Times New Roman"/>
                <w:sz w:val="16"/>
                <w:lang w:eastAsia="es-MX"/>
              </w:rPr>
            </w:pPr>
          </w:p>
        </w:tc>
        <w:tc>
          <w:tcPr>
            <w:tcW w:w="556" w:type="pct"/>
            <w:vMerge/>
            <w:tcBorders>
              <w:top w:val="nil"/>
              <w:left w:val="nil"/>
              <w:bottom w:val="single" w:sz="4" w:space="0" w:color="7F7F7F"/>
              <w:right w:val="nil"/>
            </w:tcBorders>
            <w:vAlign w:val="center"/>
            <w:hideMark/>
          </w:tcPr>
          <w:p w14:paraId="5EF14884"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6977DFD2"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36D25C66"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noWrap/>
            <w:vAlign w:val="center"/>
            <w:hideMark/>
          </w:tcPr>
          <w:p w14:paraId="3F2F781E" w14:textId="77777777" w:rsidR="002B2E23" w:rsidRPr="005A7636" w:rsidRDefault="002B2E23" w:rsidP="00C97C09">
            <w:pPr>
              <w:spacing w:after="0" w:line="240" w:lineRule="auto"/>
              <w:jc w:val="center"/>
              <w:rPr>
                <w:rFonts w:eastAsia="Calibri" w:cs="Times New Roman"/>
                <w:sz w:val="16"/>
                <w:lang w:eastAsia="es-MX"/>
              </w:rPr>
            </w:pPr>
          </w:p>
        </w:tc>
        <w:tc>
          <w:tcPr>
            <w:tcW w:w="556" w:type="pct"/>
            <w:tcBorders>
              <w:top w:val="nil"/>
              <w:left w:val="nil"/>
              <w:bottom w:val="single" w:sz="4" w:space="0" w:color="7F7F7F"/>
              <w:right w:val="nil"/>
            </w:tcBorders>
            <w:shd w:val="clear" w:color="auto" w:fill="auto"/>
            <w:vAlign w:val="center"/>
            <w:hideMark/>
          </w:tcPr>
          <w:p w14:paraId="1B1FE02E" w14:textId="77777777" w:rsidR="002B2E23" w:rsidRPr="005A7636" w:rsidRDefault="002B2E23" w:rsidP="00C97C09">
            <w:pPr>
              <w:spacing w:after="0" w:line="240" w:lineRule="auto"/>
              <w:jc w:val="center"/>
              <w:rPr>
                <w:rFonts w:eastAsia="Calibri" w:cs="Times New Roman"/>
                <w:sz w:val="16"/>
                <w:lang w:eastAsia="es-MX"/>
              </w:rPr>
            </w:pPr>
          </w:p>
        </w:tc>
        <w:tc>
          <w:tcPr>
            <w:tcW w:w="238" w:type="pct"/>
            <w:tcBorders>
              <w:top w:val="nil"/>
              <w:left w:val="nil"/>
              <w:bottom w:val="single" w:sz="4" w:space="0" w:color="7F7F7F"/>
              <w:right w:val="nil"/>
            </w:tcBorders>
            <w:shd w:val="clear" w:color="auto" w:fill="auto"/>
            <w:vAlign w:val="center"/>
            <w:hideMark/>
          </w:tcPr>
          <w:p w14:paraId="30E810EA" w14:textId="77777777" w:rsidR="002B2E23" w:rsidRPr="005A7636" w:rsidRDefault="002B2E23" w:rsidP="00C97C09">
            <w:pPr>
              <w:spacing w:after="0" w:line="240" w:lineRule="auto"/>
              <w:jc w:val="center"/>
              <w:rPr>
                <w:rFonts w:eastAsia="Calibri" w:cs="Times New Roman"/>
                <w:sz w:val="16"/>
                <w:lang w:eastAsia="es-MX"/>
              </w:rPr>
            </w:pPr>
          </w:p>
        </w:tc>
        <w:tc>
          <w:tcPr>
            <w:tcW w:w="241" w:type="pct"/>
            <w:tcBorders>
              <w:top w:val="nil"/>
              <w:left w:val="nil"/>
              <w:bottom w:val="nil"/>
              <w:right w:val="nil"/>
            </w:tcBorders>
            <w:shd w:val="clear" w:color="auto" w:fill="auto"/>
            <w:vAlign w:val="center"/>
            <w:hideMark/>
          </w:tcPr>
          <w:p w14:paraId="51DDB06E"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vAlign w:val="center"/>
            <w:hideMark/>
          </w:tcPr>
          <w:p w14:paraId="40C65A7B"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7C5687CB"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0BE6DDA8"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32D23892"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nil"/>
            </w:tcBorders>
            <w:shd w:val="clear" w:color="auto" w:fill="auto"/>
            <w:vAlign w:val="center"/>
            <w:hideMark/>
          </w:tcPr>
          <w:p w14:paraId="45D0F7E7" w14:textId="77777777" w:rsidR="002B2E23" w:rsidRPr="005A7636" w:rsidRDefault="002B2E23" w:rsidP="00C97C09">
            <w:pPr>
              <w:spacing w:after="0" w:line="240" w:lineRule="auto"/>
              <w:rPr>
                <w:rFonts w:eastAsia="Calibri" w:cs="Times New Roman"/>
                <w:sz w:val="16"/>
                <w:lang w:eastAsia="es-MX"/>
              </w:rPr>
            </w:pPr>
          </w:p>
        </w:tc>
        <w:tc>
          <w:tcPr>
            <w:tcW w:w="238" w:type="pct"/>
            <w:tcBorders>
              <w:top w:val="nil"/>
              <w:left w:val="nil"/>
              <w:bottom w:val="nil"/>
              <w:right w:val="single" w:sz="4" w:space="0" w:color="7F7F7F"/>
            </w:tcBorders>
            <w:shd w:val="clear" w:color="auto" w:fill="auto"/>
            <w:vAlign w:val="center"/>
            <w:hideMark/>
          </w:tcPr>
          <w:p w14:paraId="7CC341F7"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69C693E5" w14:textId="77777777" w:rsidR="002B2E23" w:rsidRPr="005A7636" w:rsidRDefault="002B2E23" w:rsidP="00C97C09">
            <w:pPr>
              <w:spacing w:after="0" w:line="240" w:lineRule="auto"/>
              <w:jc w:val="center"/>
              <w:rPr>
                <w:rFonts w:eastAsia="Calibri" w:cs="Times New Roman"/>
                <w:i/>
                <w:iCs/>
                <w:sz w:val="16"/>
                <w:lang w:eastAsia="es-MX"/>
              </w:rPr>
            </w:pPr>
            <w:r>
              <w:rPr>
                <w:rFonts w:eastAsia="Calibri" w:cs="Times New Roman"/>
                <w:i/>
                <w:iCs/>
                <w:sz w:val="16"/>
                <w:lang w:eastAsia="es-MX"/>
              </w:rPr>
              <w:t xml:space="preserve">Desarrollar programas de restauración de centros ceremoniales </w:t>
            </w:r>
          </w:p>
        </w:tc>
        <w:tc>
          <w:tcPr>
            <w:tcW w:w="238" w:type="pct"/>
            <w:tcBorders>
              <w:top w:val="nil"/>
              <w:left w:val="single" w:sz="4" w:space="0" w:color="7F7F7F"/>
              <w:bottom w:val="nil"/>
              <w:right w:val="single" w:sz="4" w:space="0" w:color="7F7F7F"/>
            </w:tcBorders>
            <w:shd w:val="clear" w:color="auto" w:fill="auto"/>
            <w:vAlign w:val="center"/>
            <w:hideMark/>
          </w:tcPr>
          <w:p w14:paraId="02249914" w14:textId="77777777" w:rsidR="002B2E23" w:rsidRPr="005A7636" w:rsidRDefault="002B2E23" w:rsidP="00C97C09">
            <w:pPr>
              <w:spacing w:after="0" w:line="240" w:lineRule="auto"/>
              <w:jc w:val="center"/>
              <w:rPr>
                <w:rFonts w:eastAsia="Calibri" w:cs="Times New Roman"/>
                <w:i/>
                <w:iCs/>
                <w:sz w:val="16"/>
                <w:lang w:eastAsia="es-MX"/>
              </w:rPr>
            </w:pPr>
          </w:p>
        </w:tc>
        <w:tc>
          <w:tcPr>
            <w:tcW w:w="1034"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5111426C"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Crear programas educativos que promuevan las enseñanzas de tradiciones usos y costumbres</w:t>
            </w:r>
          </w:p>
        </w:tc>
        <w:tc>
          <w:tcPr>
            <w:tcW w:w="238" w:type="pct"/>
            <w:tcBorders>
              <w:top w:val="nil"/>
              <w:left w:val="single" w:sz="4" w:space="0" w:color="7F7F7F"/>
              <w:bottom w:val="nil"/>
              <w:right w:val="single" w:sz="4" w:space="0" w:color="7F7F7F"/>
            </w:tcBorders>
            <w:shd w:val="clear" w:color="auto" w:fill="auto"/>
            <w:vAlign w:val="center"/>
            <w:hideMark/>
          </w:tcPr>
          <w:p w14:paraId="1E2DFEE2" w14:textId="77777777" w:rsidR="002B2E23" w:rsidRPr="005A7636" w:rsidRDefault="002B2E23" w:rsidP="00C97C09">
            <w:pPr>
              <w:spacing w:after="0" w:line="240" w:lineRule="auto"/>
              <w:jc w:val="center"/>
              <w:rPr>
                <w:rFonts w:eastAsia="Calibri" w:cs="Times New Roman"/>
                <w:i/>
                <w:iCs/>
                <w:sz w:val="16"/>
                <w:lang w:eastAsia="es-MX"/>
              </w:rPr>
            </w:pPr>
          </w:p>
        </w:tc>
        <w:tc>
          <w:tcPr>
            <w:tcW w:w="1032" w:type="pct"/>
            <w:gridSpan w:val="3"/>
            <w:vMerge w:val="restart"/>
            <w:tcBorders>
              <w:top w:val="single" w:sz="4" w:space="0" w:color="7F7F7F"/>
              <w:left w:val="single" w:sz="4" w:space="0" w:color="7F7F7F"/>
              <w:bottom w:val="single" w:sz="4" w:space="0" w:color="7F7F7F"/>
              <w:right w:val="single" w:sz="4" w:space="0" w:color="7F7F7F"/>
            </w:tcBorders>
            <w:shd w:val="clear" w:color="auto" w:fill="A6A6A6"/>
            <w:vAlign w:val="center"/>
            <w:hideMark/>
          </w:tcPr>
          <w:p w14:paraId="6597DFD1" w14:textId="77777777" w:rsidR="002B2E23" w:rsidRPr="005A7636" w:rsidRDefault="002B2E23" w:rsidP="00C97C09">
            <w:pPr>
              <w:spacing w:after="0" w:line="240" w:lineRule="auto"/>
              <w:jc w:val="center"/>
              <w:rPr>
                <w:rFonts w:eastAsia="Calibri" w:cs="Times New Roman"/>
                <w:i/>
                <w:iCs/>
                <w:sz w:val="16"/>
                <w:lang w:eastAsia="es-MX"/>
              </w:rPr>
            </w:pPr>
            <w:r w:rsidRPr="002D4E38">
              <w:rPr>
                <w:rFonts w:eastAsia="Calibri" w:cs="Times New Roman"/>
                <w:i/>
                <w:iCs/>
                <w:sz w:val="14"/>
                <w:szCs w:val="20"/>
                <w:lang w:eastAsia="es-MX"/>
              </w:rPr>
              <w:t>Establecer mecanismos eficientes para la entrega de apoyos y recursos a las comunidades indígenas y mejora de viviendas.</w:t>
            </w:r>
          </w:p>
        </w:tc>
        <w:tc>
          <w:tcPr>
            <w:tcW w:w="241" w:type="pct"/>
            <w:tcBorders>
              <w:top w:val="nil"/>
              <w:left w:val="single" w:sz="4" w:space="0" w:color="7F7F7F"/>
              <w:bottom w:val="nil"/>
              <w:right w:val="nil"/>
            </w:tcBorders>
            <w:shd w:val="clear" w:color="auto" w:fill="auto"/>
            <w:vAlign w:val="center"/>
            <w:hideMark/>
          </w:tcPr>
          <w:p w14:paraId="0E724C37" w14:textId="77777777" w:rsidR="002B2E23" w:rsidRPr="005A7636" w:rsidRDefault="002B2E23" w:rsidP="00C97C09">
            <w:pPr>
              <w:spacing w:after="0" w:line="240" w:lineRule="auto"/>
              <w:rPr>
                <w:rFonts w:eastAsia="Calibri" w:cs="Times New Roman"/>
                <w:i/>
                <w:iCs/>
                <w:color w:val="3A3838"/>
                <w:sz w:val="16"/>
                <w:lang w:eastAsia="es-MX"/>
              </w:rPr>
            </w:pPr>
          </w:p>
        </w:tc>
        <w:tc>
          <w:tcPr>
            <w:tcW w:w="123" w:type="pct"/>
            <w:tcBorders>
              <w:top w:val="nil"/>
              <w:left w:val="nil"/>
              <w:bottom w:val="nil"/>
              <w:right w:val="single" w:sz="4" w:space="0" w:color="BFBFBF"/>
            </w:tcBorders>
            <w:shd w:val="clear" w:color="auto" w:fill="auto"/>
            <w:vAlign w:val="center"/>
            <w:hideMark/>
          </w:tcPr>
          <w:p w14:paraId="51E2940D"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32D11CF8"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1EA4651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23C7F8CE"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49A0C68F" w14:textId="77777777" w:rsidR="002B2E23" w:rsidRPr="005A7636" w:rsidRDefault="002B2E23" w:rsidP="00C97C09">
            <w:pPr>
              <w:spacing w:after="0" w:line="240" w:lineRule="auto"/>
              <w:rPr>
                <w:rFonts w:eastAsia="Calibri" w:cs="Times New Roman"/>
                <w:color w:val="000000"/>
                <w:sz w:val="16"/>
                <w:lang w:eastAsia="es-MX"/>
              </w:rPr>
            </w:pPr>
          </w:p>
        </w:tc>
        <w:tc>
          <w:tcPr>
            <w:tcW w:w="238" w:type="pct"/>
            <w:tcBorders>
              <w:top w:val="nil"/>
              <w:left w:val="nil"/>
              <w:bottom w:val="nil"/>
              <w:right w:val="single" w:sz="4" w:space="0" w:color="7F7F7F"/>
            </w:tcBorders>
            <w:shd w:val="clear" w:color="auto" w:fill="auto"/>
            <w:vAlign w:val="center"/>
            <w:hideMark/>
          </w:tcPr>
          <w:p w14:paraId="37EE3FFB"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4A194677"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single" w:sz="4" w:space="0" w:color="7F7F7F"/>
              <w:bottom w:val="nil"/>
              <w:right w:val="single" w:sz="4" w:space="0" w:color="7F7F7F"/>
            </w:tcBorders>
            <w:shd w:val="clear" w:color="auto" w:fill="auto"/>
            <w:noWrap/>
            <w:vAlign w:val="bottom"/>
            <w:hideMark/>
          </w:tcPr>
          <w:p w14:paraId="46B12B9B" w14:textId="77777777" w:rsidR="002B2E23" w:rsidRPr="005A7636" w:rsidRDefault="002B2E23" w:rsidP="00C97C09">
            <w:pPr>
              <w:spacing w:after="0" w:line="240" w:lineRule="auto"/>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15E2B420"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single" w:sz="4" w:space="0" w:color="7F7F7F"/>
              <w:bottom w:val="nil"/>
              <w:right w:val="single" w:sz="4" w:space="0" w:color="7F7F7F"/>
            </w:tcBorders>
            <w:shd w:val="clear" w:color="auto" w:fill="auto"/>
            <w:noWrap/>
            <w:vAlign w:val="bottom"/>
            <w:hideMark/>
          </w:tcPr>
          <w:p w14:paraId="3524E8CC"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6403A449" w14:textId="77777777" w:rsidR="002B2E23" w:rsidRPr="005A7636" w:rsidRDefault="002B2E23" w:rsidP="00C97C09">
            <w:pPr>
              <w:spacing w:after="0" w:line="240" w:lineRule="auto"/>
              <w:rPr>
                <w:rFonts w:eastAsia="Calibri" w:cs="Times New Roman"/>
                <w:i/>
                <w:iCs/>
                <w:color w:val="3A3838"/>
                <w:sz w:val="16"/>
                <w:lang w:eastAsia="es-MX"/>
              </w:rPr>
            </w:pPr>
          </w:p>
        </w:tc>
        <w:tc>
          <w:tcPr>
            <w:tcW w:w="241" w:type="pct"/>
            <w:tcBorders>
              <w:top w:val="nil"/>
              <w:left w:val="single" w:sz="4" w:space="0" w:color="7F7F7F"/>
              <w:bottom w:val="nil"/>
              <w:right w:val="nil"/>
            </w:tcBorders>
            <w:shd w:val="clear" w:color="auto" w:fill="auto"/>
            <w:noWrap/>
            <w:vAlign w:val="bottom"/>
            <w:hideMark/>
          </w:tcPr>
          <w:p w14:paraId="7AC27DFA"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bottom"/>
            <w:hideMark/>
          </w:tcPr>
          <w:p w14:paraId="1267CA85"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3AC313AB" w14:textId="77777777" w:rsidTr="00C97C09">
        <w:trPr>
          <w:trHeight w:val="196"/>
        </w:trPr>
        <w:tc>
          <w:tcPr>
            <w:tcW w:w="238" w:type="pct"/>
            <w:tcBorders>
              <w:top w:val="nil"/>
              <w:left w:val="single" w:sz="4" w:space="0" w:color="BFBFBF"/>
              <w:bottom w:val="nil"/>
              <w:right w:val="nil"/>
            </w:tcBorders>
            <w:shd w:val="clear" w:color="auto" w:fill="auto"/>
            <w:vAlign w:val="center"/>
            <w:hideMark/>
          </w:tcPr>
          <w:p w14:paraId="1B5128F8"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vAlign w:val="center"/>
            <w:hideMark/>
          </w:tcPr>
          <w:p w14:paraId="139D6187" w14:textId="77777777" w:rsidR="002B2E23" w:rsidRPr="005A7636" w:rsidRDefault="002B2E23" w:rsidP="00C97C09">
            <w:pPr>
              <w:spacing w:after="0" w:line="240" w:lineRule="auto"/>
              <w:rPr>
                <w:rFonts w:eastAsia="Calibri" w:cs="Times New Roman"/>
                <w:color w:val="3A3838"/>
                <w:sz w:val="16"/>
                <w:lang w:eastAsia="es-MX"/>
              </w:rPr>
            </w:pPr>
          </w:p>
        </w:tc>
        <w:tc>
          <w:tcPr>
            <w:tcW w:w="238" w:type="pct"/>
            <w:tcBorders>
              <w:top w:val="nil"/>
              <w:left w:val="nil"/>
              <w:bottom w:val="nil"/>
              <w:right w:val="nil"/>
            </w:tcBorders>
            <w:shd w:val="clear" w:color="auto" w:fill="auto"/>
            <w:vAlign w:val="center"/>
            <w:hideMark/>
          </w:tcPr>
          <w:p w14:paraId="17B32AB3" w14:textId="77777777" w:rsidR="002B2E23" w:rsidRPr="005A7636" w:rsidRDefault="002B2E23" w:rsidP="00C97C09">
            <w:pPr>
              <w:spacing w:after="0" w:line="240" w:lineRule="auto"/>
              <w:rPr>
                <w:rFonts w:eastAsia="Calibri" w:cs="Times New Roman"/>
                <w:color w:val="000000"/>
                <w:sz w:val="16"/>
                <w:lang w:eastAsia="es-MX"/>
              </w:rPr>
            </w:pPr>
          </w:p>
        </w:tc>
        <w:tc>
          <w:tcPr>
            <w:tcW w:w="238" w:type="pct"/>
            <w:tcBorders>
              <w:top w:val="nil"/>
              <w:left w:val="nil"/>
              <w:bottom w:val="nil"/>
              <w:right w:val="single" w:sz="4" w:space="0" w:color="7F7F7F"/>
            </w:tcBorders>
            <w:shd w:val="clear" w:color="auto" w:fill="auto"/>
            <w:vAlign w:val="center"/>
            <w:hideMark/>
          </w:tcPr>
          <w:p w14:paraId="4F79C069"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0CD75C81"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single" w:sz="4" w:space="0" w:color="7F7F7F"/>
              <w:bottom w:val="nil"/>
              <w:right w:val="single" w:sz="4" w:space="0" w:color="7F7F7F"/>
            </w:tcBorders>
            <w:shd w:val="clear" w:color="auto" w:fill="auto"/>
            <w:noWrap/>
            <w:vAlign w:val="bottom"/>
            <w:hideMark/>
          </w:tcPr>
          <w:p w14:paraId="3D048AF8" w14:textId="77777777" w:rsidR="002B2E23" w:rsidRPr="005A7636" w:rsidRDefault="002B2E23" w:rsidP="00C97C09">
            <w:pPr>
              <w:spacing w:after="0" w:line="240" w:lineRule="auto"/>
              <w:rPr>
                <w:rFonts w:eastAsia="Calibri" w:cs="Times New Roman"/>
                <w:sz w:val="16"/>
                <w:lang w:eastAsia="es-MX"/>
              </w:rPr>
            </w:pPr>
          </w:p>
        </w:tc>
        <w:tc>
          <w:tcPr>
            <w:tcW w:w="1034"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72541838" w14:textId="77777777" w:rsidR="002B2E23" w:rsidRPr="005A7636" w:rsidRDefault="002B2E23" w:rsidP="00C97C09">
            <w:pPr>
              <w:spacing w:after="0" w:line="240" w:lineRule="auto"/>
              <w:rPr>
                <w:rFonts w:eastAsia="Calibri" w:cs="Times New Roman"/>
                <w:i/>
                <w:iCs/>
                <w:color w:val="3A3838"/>
                <w:sz w:val="16"/>
                <w:lang w:eastAsia="es-MX"/>
              </w:rPr>
            </w:pPr>
          </w:p>
        </w:tc>
        <w:tc>
          <w:tcPr>
            <w:tcW w:w="238" w:type="pct"/>
            <w:tcBorders>
              <w:top w:val="nil"/>
              <w:left w:val="single" w:sz="4" w:space="0" w:color="7F7F7F"/>
              <w:bottom w:val="nil"/>
              <w:right w:val="single" w:sz="4" w:space="0" w:color="7F7F7F"/>
            </w:tcBorders>
            <w:shd w:val="clear" w:color="auto" w:fill="auto"/>
            <w:noWrap/>
            <w:vAlign w:val="bottom"/>
            <w:hideMark/>
          </w:tcPr>
          <w:p w14:paraId="1F320B2A" w14:textId="77777777" w:rsidR="002B2E23" w:rsidRPr="005A7636" w:rsidRDefault="002B2E23" w:rsidP="00C97C09">
            <w:pPr>
              <w:spacing w:after="0" w:line="240" w:lineRule="auto"/>
              <w:rPr>
                <w:rFonts w:eastAsia="Calibri" w:cs="Times New Roman"/>
                <w:sz w:val="16"/>
                <w:lang w:eastAsia="es-MX"/>
              </w:rPr>
            </w:pPr>
          </w:p>
        </w:tc>
        <w:tc>
          <w:tcPr>
            <w:tcW w:w="1032" w:type="pct"/>
            <w:gridSpan w:val="3"/>
            <w:vMerge/>
            <w:tcBorders>
              <w:top w:val="nil"/>
              <w:left w:val="single" w:sz="4" w:space="0" w:color="7F7F7F"/>
              <w:bottom w:val="single" w:sz="4" w:space="0" w:color="7F7F7F"/>
              <w:right w:val="single" w:sz="4" w:space="0" w:color="7F7F7F"/>
            </w:tcBorders>
            <w:shd w:val="clear" w:color="auto" w:fill="A6A6A6"/>
            <w:vAlign w:val="center"/>
            <w:hideMark/>
          </w:tcPr>
          <w:p w14:paraId="5DE3169C" w14:textId="77777777" w:rsidR="002B2E23" w:rsidRPr="005A7636" w:rsidRDefault="002B2E23" w:rsidP="00C97C09">
            <w:pPr>
              <w:spacing w:after="0" w:line="240" w:lineRule="auto"/>
              <w:rPr>
                <w:rFonts w:eastAsia="Calibri" w:cs="Times New Roman"/>
                <w:i/>
                <w:iCs/>
                <w:color w:val="3A3838"/>
                <w:sz w:val="16"/>
                <w:lang w:eastAsia="es-MX"/>
              </w:rPr>
            </w:pPr>
          </w:p>
        </w:tc>
        <w:tc>
          <w:tcPr>
            <w:tcW w:w="241" w:type="pct"/>
            <w:tcBorders>
              <w:top w:val="nil"/>
              <w:left w:val="single" w:sz="4" w:space="0" w:color="7F7F7F"/>
              <w:bottom w:val="nil"/>
              <w:right w:val="nil"/>
            </w:tcBorders>
            <w:shd w:val="clear" w:color="auto" w:fill="auto"/>
            <w:noWrap/>
            <w:vAlign w:val="bottom"/>
            <w:hideMark/>
          </w:tcPr>
          <w:p w14:paraId="6BE73C08" w14:textId="77777777" w:rsidR="002B2E23" w:rsidRPr="005A7636" w:rsidRDefault="002B2E23" w:rsidP="00C97C09">
            <w:pPr>
              <w:spacing w:after="0" w:line="240" w:lineRule="auto"/>
              <w:rPr>
                <w:rFonts w:eastAsia="Calibri" w:cs="Times New Roman"/>
                <w:sz w:val="16"/>
                <w:lang w:eastAsia="es-MX"/>
              </w:rPr>
            </w:pPr>
          </w:p>
        </w:tc>
        <w:tc>
          <w:tcPr>
            <w:tcW w:w="123" w:type="pct"/>
            <w:tcBorders>
              <w:top w:val="nil"/>
              <w:left w:val="nil"/>
              <w:bottom w:val="nil"/>
              <w:right w:val="single" w:sz="4" w:space="0" w:color="BFBFBF"/>
            </w:tcBorders>
            <w:shd w:val="clear" w:color="auto" w:fill="auto"/>
            <w:noWrap/>
            <w:vAlign w:val="bottom"/>
            <w:hideMark/>
          </w:tcPr>
          <w:p w14:paraId="20F6E530"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r w:rsidR="002B2E23" w:rsidRPr="005A7636" w14:paraId="164F1EDA" w14:textId="77777777" w:rsidTr="00C97C09">
        <w:trPr>
          <w:trHeight w:val="132"/>
        </w:trPr>
        <w:tc>
          <w:tcPr>
            <w:tcW w:w="238" w:type="pct"/>
            <w:tcBorders>
              <w:top w:val="nil"/>
              <w:left w:val="single" w:sz="4" w:space="0" w:color="BFBFBF"/>
              <w:bottom w:val="single" w:sz="4" w:space="0" w:color="BFBFBF"/>
              <w:right w:val="nil"/>
            </w:tcBorders>
            <w:shd w:val="clear" w:color="auto" w:fill="auto"/>
            <w:vAlign w:val="center"/>
            <w:hideMark/>
          </w:tcPr>
          <w:p w14:paraId="68D6478F"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348" w:type="pct"/>
            <w:tcBorders>
              <w:top w:val="nil"/>
              <w:left w:val="nil"/>
              <w:bottom w:val="single" w:sz="4" w:space="0" w:color="BFBFBF"/>
              <w:right w:val="nil"/>
            </w:tcBorders>
            <w:shd w:val="clear" w:color="auto" w:fill="auto"/>
            <w:textDirection w:val="btLr"/>
            <w:vAlign w:val="center"/>
            <w:hideMark/>
          </w:tcPr>
          <w:p w14:paraId="7F841AE0" w14:textId="77777777" w:rsidR="002B2E23" w:rsidRPr="005A7636" w:rsidRDefault="002B2E23" w:rsidP="00C97C09">
            <w:pPr>
              <w:spacing w:after="0" w:line="240" w:lineRule="auto"/>
              <w:rPr>
                <w:rFonts w:eastAsia="Calibri" w:cs="Times New Roman"/>
                <w:color w:val="3A3838"/>
                <w:sz w:val="16"/>
                <w:lang w:eastAsia="es-MX"/>
              </w:rPr>
            </w:pPr>
            <w:r w:rsidRPr="005A7636">
              <w:rPr>
                <w:rFonts w:eastAsia="Calibri" w:cs="Times New Roman"/>
                <w:color w:val="3A3838"/>
                <w:sz w:val="16"/>
                <w:lang w:eastAsia="es-MX"/>
              </w:rPr>
              <w:t> </w:t>
            </w:r>
          </w:p>
        </w:tc>
        <w:tc>
          <w:tcPr>
            <w:tcW w:w="238" w:type="pct"/>
            <w:tcBorders>
              <w:top w:val="nil"/>
              <w:left w:val="nil"/>
              <w:bottom w:val="single" w:sz="4" w:space="0" w:color="BFBFBF"/>
              <w:right w:val="nil"/>
            </w:tcBorders>
            <w:shd w:val="clear" w:color="auto" w:fill="auto"/>
            <w:vAlign w:val="center"/>
            <w:hideMark/>
          </w:tcPr>
          <w:p w14:paraId="0A081317"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nil"/>
              <w:left w:val="nil"/>
              <w:bottom w:val="single" w:sz="4" w:space="0" w:color="BFBFBF"/>
              <w:right w:val="nil"/>
            </w:tcBorders>
            <w:shd w:val="clear" w:color="auto" w:fill="auto"/>
            <w:vAlign w:val="center"/>
            <w:hideMark/>
          </w:tcPr>
          <w:p w14:paraId="72D11BD0"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single" w:sz="4" w:space="0" w:color="7F7F7F"/>
              <w:left w:val="nil"/>
              <w:bottom w:val="single" w:sz="4" w:space="0" w:color="BFBFBF"/>
              <w:right w:val="nil"/>
            </w:tcBorders>
            <w:shd w:val="clear" w:color="auto" w:fill="auto"/>
            <w:noWrap/>
            <w:vAlign w:val="bottom"/>
            <w:hideMark/>
          </w:tcPr>
          <w:p w14:paraId="5B24FF2F"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556" w:type="pct"/>
            <w:tcBorders>
              <w:top w:val="single" w:sz="4" w:space="0" w:color="7F7F7F"/>
              <w:left w:val="nil"/>
              <w:bottom w:val="single" w:sz="4" w:space="0" w:color="BFBFBF"/>
              <w:right w:val="nil"/>
            </w:tcBorders>
            <w:shd w:val="clear" w:color="auto" w:fill="auto"/>
            <w:noWrap/>
            <w:vAlign w:val="bottom"/>
            <w:hideMark/>
          </w:tcPr>
          <w:p w14:paraId="355E9B65"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single" w:sz="4" w:space="0" w:color="7F7F7F"/>
              <w:left w:val="nil"/>
              <w:bottom w:val="single" w:sz="4" w:space="0" w:color="BFBFBF"/>
              <w:right w:val="nil"/>
            </w:tcBorders>
            <w:shd w:val="clear" w:color="auto" w:fill="auto"/>
            <w:noWrap/>
            <w:vAlign w:val="bottom"/>
            <w:hideMark/>
          </w:tcPr>
          <w:p w14:paraId="097C4C0F"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nil"/>
              <w:left w:val="nil"/>
              <w:bottom w:val="single" w:sz="4" w:space="0" w:color="BFBFBF"/>
              <w:right w:val="nil"/>
            </w:tcBorders>
            <w:shd w:val="clear" w:color="auto" w:fill="auto"/>
            <w:noWrap/>
            <w:vAlign w:val="bottom"/>
            <w:hideMark/>
          </w:tcPr>
          <w:p w14:paraId="007E912D"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40" w:type="pct"/>
            <w:tcBorders>
              <w:top w:val="single" w:sz="4" w:space="0" w:color="7F7F7F"/>
              <w:left w:val="nil"/>
              <w:bottom w:val="single" w:sz="4" w:space="0" w:color="BFBFBF"/>
              <w:right w:val="nil"/>
            </w:tcBorders>
            <w:shd w:val="clear" w:color="auto" w:fill="auto"/>
            <w:noWrap/>
            <w:vAlign w:val="bottom"/>
            <w:hideMark/>
          </w:tcPr>
          <w:p w14:paraId="129427E5"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556" w:type="pct"/>
            <w:tcBorders>
              <w:top w:val="single" w:sz="4" w:space="0" w:color="7F7F7F"/>
              <w:left w:val="nil"/>
              <w:bottom w:val="single" w:sz="4" w:space="0" w:color="BFBFBF"/>
              <w:right w:val="nil"/>
            </w:tcBorders>
            <w:shd w:val="clear" w:color="auto" w:fill="auto"/>
            <w:noWrap/>
            <w:vAlign w:val="bottom"/>
            <w:hideMark/>
          </w:tcPr>
          <w:p w14:paraId="58CB26AD"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single" w:sz="4" w:space="0" w:color="7F7F7F"/>
              <w:left w:val="nil"/>
              <w:bottom w:val="single" w:sz="4" w:space="0" w:color="BFBFBF"/>
              <w:right w:val="nil"/>
            </w:tcBorders>
            <w:shd w:val="clear" w:color="auto" w:fill="auto"/>
            <w:noWrap/>
            <w:vAlign w:val="bottom"/>
            <w:hideMark/>
          </w:tcPr>
          <w:p w14:paraId="04979FD1"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nil"/>
              <w:left w:val="nil"/>
              <w:bottom w:val="single" w:sz="4" w:space="0" w:color="BFBFBF"/>
              <w:right w:val="nil"/>
            </w:tcBorders>
            <w:shd w:val="clear" w:color="auto" w:fill="auto"/>
            <w:hideMark/>
          </w:tcPr>
          <w:p w14:paraId="47DAD25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single" w:sz="4" w:space="0" w:color="7F7F7F"/>
              <w:left w:val="nil"/>
              <w:bottom w:val="single" w:sz="4" w:space="0" w:color="BFBFBF"/>
              <w:right w:val="nil"/>
            </w:tcBorders>
            <w:shd w:val="clear" w:color="auto" w:fill="auto"/>
            <w:noWrap/>
            <w:vAlign w:val="bottom"/>
            <w:hideMark/>
          </w:tcPr>
          <w:p w14:paraId="30C537E4"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556" w:type="pct"/>
            <w:tcBorders>
              <w:top w:val="single" w:sz="4" w:space="0" w:color="7F7F7F"/>
              <w:left w:val="nil"/>
              <w:bottom w:val="single" w:sz="4" w:space="0" w:color="BFBFBF"/>
              <w:right w:val="nil"/>
            </w:tcBorders>
            <w:shd w:val="clear" w:color="auto" w:fill="auto"/>
            <w:noWrap/>
            <w:vAlign w:val="bottom"/>
            <w:hideMark/>
          </w:tcPr>
          <w:p w14:paraId="18FDF435"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38" w:type="pct"/>
            <w:tcBorders>
              <w:top w:val="single" w:sz="4" w:space="0" w:color="7F7F7F"/>
              <w:left w:val="nil"/>
              <w:bottom w:val="single" w:sz="4" w:space="0" w:color="BFBFBF"/>
              <w:right w:val="nil"/>
            </w:tcBorders>
            <w:shd w:val="clear" w:color="auto" w:fill="auto"/>
            <w:noWrap/>
            <w:vAlign w:val="bottom"/>
            <w:hideMark/>
          </w:tcPr>
          <w:p w14:paraId="618E4894"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241" w:type="pct"/>
            <w:tcBorders>
              <w:top w:val="nil"/>
              <w:left w:val="nil"/>
              <w:bottom w:val="single" w:sz="4" w:space="0" w:color="BFBFBF"/>
              <w:right w:val="nil"/>
            </w:tcBorders>
            <w:shd w:val="clear" w:color="auto" w:fill="auto"/>
            <w:hideMark/>
          </w:tcPr>
          <w:p w14:paraId="2A833FDE"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c>
          <w:tcPr>
            <w:tcW w:w="123" w:type="pct"/>
            <w:tcBorders>
              <w:top w:val="nil"/>
              <w:left w:val="nil"/>
              <w:bottom w:val="single" w:sz="4" w:space="0" w:color="BFBFBF"/>
              <w:right w:val="single" w:sz="4" w:space="0" w:color="BFBFBF"/>
            </w:tcBorders>
            <w:shd w:val="clear" w:color="auto" w:fill="auto"/>
            <w:hideMark/>
          </w:tcPr>
          <w:p w14:paraId="0835E2EC" w14:textId="77777777" w:rsidR="002B2E23" w:rsidRPr="005A7636" w:rsidRDefault="002B2E23" w:rsidP="00C97C09">
            <w:pPr>
              <w:spacing w:after="0" w:line="240" w:lineRule="auto"/>
              <w:rPr>
                <w:rFonts w:eastAsia="Calibri" w:cs="Times New Roman"/>
                <w:color w:val="000000"/>
                <w:sz w:val="16"/>
                <w:lang w:eastAsia="es-MX"/>
              </w:rPr>
            </w:pPr>
            <w:r w:rsidRPr="005A7636">
              <w:rPr>
                <w:rFonts w:eastAsia="Calibri" w:cs="Times New Roman"/>
                <w:color w:val="000000"/>
                <w:sz w:val="16"/>
                <w:lang w:eastAsia="es-MX"/>
              </w:rPr>
              <w:t> </w:t>
            </w:r>
          </w:p>
        </w:tc>
      </w:tr>
    </w:tbl>
    <w:p w14:paraId="6FF4A7D7" w14:textId="77777777" w:rsidR="00F3558F" w:rsidRDefault="00F3558F">
      <w:pPr>
        <w:rPr>
          <w:lang w:val="es-ES"/>
        </w:rPr>
      </w:pPr>
    </w:p>
    <w:p w14:paraId="17D7DE24" w14:textId="367B14B0" w:rsidR="002B2E23" w:rsidRDefault="002B2E23">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7"/>
        <w:gridCol w:w="957"/>
        <w:gridCol w:w="454"/>
        <w:gridCol w:w="849"/>
        <w:gridCol w:w="420"/>
        <w:gridCol w:w="78"/>
        <w:gridCol w:w="348"/>
        <w:gridCol w:w="422"/>
        <w:gridCol w:w="397"/>
        <w:gridCol w:w="362"/>
        <w:gridCol w:w="704"/>
        <w:gridCol w:w="701"/>
        <w:gridCol w:w="464"/>
        <w:gridCol w:w="1245"/>
      </w:tblGrid>
      <w:tr w:rsidR="00F3558F" w14:paraId="5B238E2F" w14:textId="77777777">
        <w:trPr>
          <w:trHeight w:val="419"/>
        </w:trPr>
        <w:tc>
          <w:tcPr>
            <w:tcW w:w="5000" w:type="pct"/>
            <w:gridSpan w:val="14"/>
            <w:shd w:val="clear" w:color="auto" w:fill="404040" w:themeFill="text1" w:themeFillTint="BF"/>
            <w:vAlign w:val="center"/>
          </w:tcPr>
          <w:p w14:paraId="4F71C872" w14:textId="77777777" w:rsidR="00F3558F" w:rsidRDefault="009B2E3D">
            <w:pPr>
              <w:spacing w:after="0" w:line="240" w:lineRule="auto"/>
              <w:jc w:val="center"/>
              <w:rPr>
                <w:b/>
                <w:color w:val="FFFFFF" w:themeColor="background1"/>
                <w:sz w:val="16"/>
                <w:lang w:eastAsia="es-MX"/>
              </w:rPr>
            </w:pPr>
            <w:r>
              <w:rPr>
                <w:b/>
                <w:color w:val="FFFFFF" w:themeColor="background1"/>
                <w:sz w:val="16"/>
              </w:rPr>
              <w:lastRenderedPageBreak/>
              <w:br w:type="page" w:clear="all"/>
            </w:r>
            <w:bookmarkStart w:id="92" w:name="RANGE!A1:S29"/>
            <w:r>
              <w:rPr>
                <w:b/>
                <w:color w:val="FFFFFF" w:themeColor="background1"/>
                <w:lang w:eastAsia="es-MX"/>
              </w:rPr>
              <w:t xml:space="preserve">Anexo 5D. </w:t>
            </w:r>
            <w:bookmarkEnd w:id="92"/>
            <w:r>
              <w:rPr>
                <w:b/>
                <w:color w:val="FFFFFF" w:themeColor="background1"/>
                <w:lang w:eastAsia="es-MX"/>
              </w:rPr>
              <w:t>Poblaciones</w:t>
            </w:r>
          </w:p>
        </w:tc>
      </w:tr>
      <w:tr w:rsidR="00F3558F" w14:paraId="138B0F57" w14:textId="77777777" w:rsidTr="009B2E3D">
        <w:trPr>
          <w:trHeight w:val="344"/>
        </w:trPr>
        <w:tc>
          <w:tcPr>
            <w:tcW w:w="1350" w:type="pct"/>
            <w:gridSpan w:val="2"/>
            <w:shd w:val="clear" w:color="auto" w:fill="D9D9D9" w:themeFill="background1" w:themeFillShade="D9"/>
            <w:noWrap/>
            <w:vAlign w:val="center"/>
          </w:tcPr>
          <w:p w14:paraId="7E1299EE" w14:textId="77777777" w:rsidR="00F3558F" w:rsidRDefault="009B2E3D">
            <w:pPr>
              <w:spacing w:after="0" w:line="240" w:lineRule="auto"/>
              <w:jc w:val="center"/>
              <w:rPr>
                <w:b/>
                <w:color w:val="000000"/>
                <w:sz w:val="16"/>
                <w:lang w:eastAsia="es-MX"/>
              </w:rPr>
            </w:pPr>
            <w:r>
              <w:rPr>
                <w:b/>
                <w:color w:val="000000"/>
                <w:sz w:val="16"/>
                <w:lang w:eastAsia="es-MX"/>
              </w:rPr>
              <w:t>Clave y nombre del Pp:</w:t>
            </w:r>
          </w:p>
        </w:tc>
        <w:tc>
          <w:tcPr>
            <w:tcW w:w="3650" w:type="pct"/>
            <w:gridSpan w:val="12"/>
            <w:shd w:val="clear" w:color="auto" w:fill="auto"/>
            <w:noWrap/>
            <w:vAlign w:val="center"/>
          </w:tcPr>
          <w:p w14:paraId="2AA83F24" w14:textId="2F7DA3FF" w:rsidR="00F3558F" w:rsidRDefault="002B2E23" w:rsidP="002B2E23">
            <w:pPr>
              <w:spacing w:after="0" w:line="240" w:lineRule="auto"/>
              <w:jc w:val="left"/>
              <w:rPr>
                <w:color w:val="000000"/>
                <w:sz w:val="16"/>
                <w:lang w:eastAsia="es-MX"/>
              </w:rPr>
            </w:pPr>
            <w:r w:rsidRPr="002B2E23">
              <w:rPr>
                <w:color w:val="000000"/>
                <w:sz w:val="16"/>
                <w:lang w:eastAsia="es-MX"/>
              </w:rPr>
              <w:t>U 040 Desarrollo de las Comunidades Indígenas de Sinaloa</w:t>
            </w:r>
          </w:p>
        </w:tc>
      </w:tr>
      <w:tr w:rsidR="00F3558F" w14:paraId="37BC1EC4" w14:textId="77777777" w:rsidTr="009B2E3D">
        <w:trPr>
          <w:trHeight w:val="359"/>
        </w:trPr>
        <w:tc>
          <w:tcPr>
            <w:tcW w:w="1350" w:type="pct"/>
            <w:gridSpan w:val="2"/>
            <w:shd w:val="clear" w:color="auto" w:fill="D9D9D9" w:themeFill="background1" w:themeFillShade="D9"/>
            <w:noWrap/>
            <w:vAlign w:val="center"/>
          </w:tcPr>
          <w:p w14:paraId="58D8261D" w14:textId="77777777" w:rsidR="00F3558F" w:rsidRDefault="009B2E3D">
            <w:pPr>
              <w:spacing w:after="0" w:line="240" w:lineRule="auto"/>
              <w:jc w:val="center"/>
              <w:rPr>
                <w:b/>
                <w:color w:val="000000"/>
                <w:sz w:val="16"/>
                <w:lang w:eastAsia="es-MX"/>
              </w:rPr>
            </w:pPr>
            <w:r>
              <w:rPr>
                <w:b/>
                <w:color w:val="000000"/>
                <w:sz w:val="16"/>
                <w:lang w:eastAsia="es-MX"/>
              </w:rPr>
              <w:t>Tipo de Evaluación:</w:t>
            </w:r>
          </w:p>
        </w:tc>
        <w:tc>
          <w:tcPr>
            <w:tcW w:w="1456" w:type="pct"/>
            <w:gridSpan w:val="6"/>
            <w:shd w:val="clear" w:color="auto" w:fill="auto"/>
            <w:noWrap/>
            <w:vAlign w:val="center"/>
          </w:tcPr>
          <w:p w14:paraId="773B187F" w14:textId="7D83321A" w:rsidR="00F3558F" w:rsidRDefault="002B2E23">
            <w:pPr>
              <w:spacing w:after="0" w:line="240" w:lineRule="auto"/>
              <w:jc w:val="center"/>
              <w:rPr>
                <w:color w:val="000000"/>
                <w:sz w:val="16"/>
                <w:lang w:eastAsia="es-MX"/>
              </w:rPr>
            </w:pPr>
            <w:r w:rsidRPr="002B2E23">
              <w:rPr>
                <w:color w:val="000000"/>
                <w:sz w:val="16"/>
                <w:lang w:eastAsia="es-MX"/>
              </w:rPr>
              <w:t>Especifica de Proceso con Diseño</w:t>
            </w:r>
          </w:p>
        </w:tc>
        <w:tc>
          <w:tcPr>
            <w:tcW w:w="1488" w:type="pct"/>
            <w:gridSpan w:val="5"/>
            <w:shd w:val="clear" w:color="auto" w:fill="D9D9D9" w:themeFill="background1" w:themeFillShade="D9"/>
            <w:vAlign w:val="center"/>
          </w:tcPr>
          <w:p w14:paraId="3127CAE8" w14:textId="77777777" w:rsidR="00F3558F" w:rsidRDefault="009B2E3D">
            <w:pPr>
              <w:spacing w:after="0" w:line="240" w:lineRule="auto"/>
              <w:jc w:val="center"/>
              <w:rPr>
                <w:b/>
                <w:color w:val="000000"/>
                <w:sz w:val="16"/>
                <w:lang w:eastAsia="es-MX"/>
              </w:rPr>
            </w:pPr>
            <w:r>
              <w:rPr>
                <w:b/>
                <w:color w:val="000000"/>
                <w:sz w:val="16"/>
                <w:lang w:eastAsia="es-MX"/>
              </w:rPr>
              <w:t>Año de la Evaluación:</w:t>
            </w:r>
          </w:p>
        </w:tc>
        <w:tc>
          <w:tcPr>
            <w:tcW w:w="705" w:type="pct"/>
            <w:shd w:val="clear" w:color="auto" w:fill="auto"/>
            <w:noWrap/>
            <w:vAlign w:val="center"/>
          </w:tcPr>
          <w:p w14:paraId="5E9FE90A" w14:textId="5A92EB64" w:rsidR="00F3558F" w:rsidRDefault="009B2E3D">
            <w:pPr>
              <w:spacing w:after="0" w:line="240" w:lineRule="auto"/>
              <w:jc w:val="center"/>
              <w:rPr>
                <w:color w:val="000000"/>
                <w:sz w:val="16"/>
                <w:lang w:eastAsia="es-MX"/>
              </w:rPr>
            </w:pPr>
            <w:r>
              <w:rPr>
                <w:color w:val="000000"/>
                <w:sz w:val="16"/>
                <w:lang w:eastAsia="es-MX"/>
              </w:rPr>
              <w:t>2022</w:t>
            </w:r>
          </w:p>
        </w:tc>
      </w:tr>
      <w:tr w:rsidR="00F3558F" w14:paraId="509C5685" w14:textId="77777777">
        <w:trPr>
          <w:trHeight w:val="329"/>
        </w:trPr>
        <w:tc>
          <w:tcPr>
            <w:tcW w:w="5000" w:type="pct"/>
            <w:gridSpan w:val="14"/>
            <w:shd w:val="clear" w:color="auto" w:fill="7F7F7F" w:themeFill="text1" w:themeFillTint="80"/>
            <w:noWrap/>
            <w:vAlign w:val="center"/>
          </w:tcPr>
          <w:p w14:paraId="42DDC35B" w14:textId="77777777" w:rsidR="00F3558F" w:rsidRDefault="009B2E3D">
            <w:pPr>
              <w:spacing w:after="0" w:line="240" w:lineRule="auto"/>
              <w:jc w:val="center"/>
              <w:rPr>
                <w:b/>
                <w:color w:val="FFFFFF" w:themeColor="background1"/>
                <w:sz w:val="16"/>
                <w:lang w:eastAsia="es-MX"/>
              </w:rPr>
            </w:pPr>
            <w:r>
              <w:rPr>
                <w:b/>
                <w:color w:val="FFFFFF" w:themeColor="background1"/>
                <w:sz w:val="16"/>
                <w:lang w:eastAsia="es-MX"/>
              </w:rPr>
              <w:t>Poblaciones Potencial, Objetivo y Atendida</w:t>
            </w:r>
          </w:p>
        </w:tc>
      </w:tr>
      <w:tr w:rsidR="00F3558F" w14:paraId="3D73C963" w14:textId="77777777" w:rsidTr="009B2E3D">
        <w:trPr>
          <w:trHeight w:val="340"/>
        </w:trPr>
        <w:tc>
          <w:tcPr>
            <w:tcW w:w="1350" w:type="pct"/>
            <w:gridSpan w:val="2"/>
            <w:shd w:val="clear" w:color="auto" w:fill="D9D9D9" w:themeFill="background1" w:themeFillShade="D9"/>
            <w:vAlign w:val="center"/>
          </w:tcPr>
          <w:p w14:paraId="18B00BB4" w14:textId="77777777" w:rsidR="00F3558F" w:rsidRDefault="009B2E3D">
            <w:pPr>
              <w:spacing w:after="0" w:line="240" w:lineRule="auto"/>
              <w:jc w:val="center"/>
              <w:rPr>
                <w:b/>
                <w:sz w:val="16"/>
                <w:lang w:eastAsia="es-MX"/>
              </w:rPr>
            </w:pPr>
            <w:r>
              <w:rPr>
                <w:b/>
                <w:sz w:val="16"/>
                <w:lang w:eastAsia="es-MX"/>
              </w:rPr>
              <w:t>Población</w:t>
            </w:r>
          </w:p>
        </w:tc>
        <w:tc>
          <w:tcPr>
            <w:tcW w:w="257" w:type="pct"/>
            <w:shd w:val="clear" w:color="auto" w:fill="D9D9D9" w:themeFill="background1" w:themeFillShade="D9"/>
            <w:vAlign w:val="center"/>
          </w:tcPr>
          <w:p w14:paraId="34BDB4A2" w14:textId="77777777" w:rsidR="00F3558F" w:rsidRDefault="00F3558F">
            <w:pPr>
              <w:spacing w:after="0" w:line="240" w:lineRule="auto"/>
              <w:jc w:val="center"/>
              <w:rPr>
                <w:b/>
                <w:sz w:val="16"/>
                <w:lang w:eastAsia="es-MX"/>
              </w:rPr>
            </w:pPr>
          </w:p>
        </w:tc>
        <w:tc>
          <w:tcPr>
            <w:tcW w:w="3393" w:type="pct"/>
            <w:gridSpan w:val="11"/>
            <w:shd w:val="clear" w:color="auto" w:fill="D9D9D9" w:themeFill="background1" w:themeFillShade="D9"/>
            <w:vAlign w:val="center"/>
          </w:tcPr>
          <w:p w14:paraId="6CC78630" w14:textId="77777777" w:rsidR="00F3558F" w:rsidRDefault="009B2E3D">
            <w:pPr>
              <w:spacing w:after="0" w:line="240" w:lineRule="auto"/>
              <w:jc w:val="center"/>
              <w:rPr>
                <w:b/>
                <w:sz w:val="16"/>
                <w:lang w:eastAsia="es-MX"/>
              </w:rPr>
            </w:pPr>
            <w:r>
              <w:rPr>
                <w:b/>
                <w:sz w:val="16"/>
                <w:lang w:eastAsia="es-MX"/>
              </w:rPr>
              <w:t>Definición</w:t>
            </w:r>
          </w:p>
        </w:tc>
      </w:tr>
      <w:tr w:rsidR="009B2E3D" w14:paraId="6767A366" w14:textId="77777777" w:rsidTr="009B2E3D">
        <w:trPr>
          <w:trHeight w:val="359"/>
        </w:trPr>
        <w:tc>
          <w:tcPr>
            <w:tcW w:w="1350" w:type="pct"/>
            <w:gridSpan w:val="2"/>
            <w:shd w:val="clear" w:color="auto" w:fill="auto"/>
            <w:vAlign w:val="center"/>
          </w:tcPr>
          <w:p w14:paraId="1E01AED0" w14:textId="77777777" w:rsidR="009B2E3D" w:rsidRDefault="009B2E3D" w:rsidP="009B2E3D">
            <w:pPr>
              <w:spacing w:after="0" w:line="240" w:lineRule="auto"/>
              <w:jc w:val="center"/>
              <w:rPr>
                <w:b/>
                <w:sz w:val="16"/>
                <w:lang w:eastAsia="es-MX"/>
              </w:rPr>
            </w:pPr>
            <w:r>
              <w:rPr>
                <w:b/>
                <w:sz w:val="16"/>
                <w:lang w:eastAsia="es-MX"/>
              </w:rPr>
              <w:t>Potencial (PP)</w:t>
            </w:r>
          </w:p>
        </w:tc>
        <w:tc>
          <w:tcPr>
            <w:tcW w:w="257" w:type="pct"/>
            <w:shd w:val="clear" w:color="auto" w:fill="auto"/>
            <w:vAlign w:val="center"/>
          </w:tcPr>
          <w:p w14:paraId="419C1EDB" w14:textId="77777777" w:rsidR="009B2E3D" w:rsidRDefault="009B2E3D" w:rsidP="009B2E3D">
            <w:pPr>
              <w:spacing w:after="0" w:line="240" w:lineRule="auto"/>
              <w:jc w:val="center"/>
              <w:rPr>
                <w:sz w:val="16"/>
                <w:lang w:eastAsia="es-MX"/>
              </w:rPr>
            </w:pPr>
          </w:p>
        </w:tc>
        <w:tc>
          <w:tcPr>
            <w:tcW w:w="3393" w:type="pct"/>
            <w:gridSpan w:val="11"/>
            <w:shd w:val="clear" w:color="auto" w:fill="auto"/>
            <w:vAlign w:val="center"/>
          </w:tcPr>
          <w:p w14:paraId="1D58815E" w14:textId="4297244A" w:rsidR="009B2E3D" w:rsidRDefault="009B2E3D" w:rsidP="009B2E3D">
            <w:pPr>
              <w:spacing w:after="0" w:line="240" w:lineRule="auto"/>
              <w:jc w:val="center"/>
              <w:rPr>
                <w:sz w:val="16"/>
                <w:lang w:eastAsia="es-MX"/>
              </w:rPr>
            </w:pPr>
            <w:r w:rsidRPr="005A7636">
              <w:rPr>
                <w:sz w:val="16"/>
              </w:rPr>
              <w:t xml:space="preserve">246 comunidades Indígenas registradas en el catálogo de Pueblos y Comunidades Indígenas de Sinaloa. </w:t>
            </w:r>
          </w:p>
        </w:tc>
      </w:tr>
      <w:tr w:rsidR="009B2E3D" w14:paraId="46F98A88" w14:textId="77777777" w:rsidTr="009B2E3D">
        <w:trPr>
          <w:trHeight w:val="359"/>
        </w:trPr>
        <w:tc>
          <w:tcPr>
            <w:tcW w:w="1350" w:type="pct"/>
            <w:gridSpan w:val="2"/>
            <w:shd w:val="clear" w:color="auto" w:fill="auto"/>
            <w:vAlign w:val="center"/>
          </w:tcPr>
          <w:p w14:paraId="0DF47F5C" w14:textId="77777777" w:rsidR="009B2E3D" w:rsidRDefault="009B2E3D" w:rsidP="009B2E3D">
            <w:pPr>
              <w:spacing w:after="0" w:line="240" w:lineRule="auto"/>
              <w:jc w:val="center"/>
              <w:rPr>
                <w:b/>
                <w:sz w:val="16"/>
                <w:lang w:eastAsia="es-MX"/>
              </w:rPr>
            </w:pPr>
            <w:r>
              <w:rPr>
                <w:b/>
                <w:sz w:val="16"/>
                <w:lang w:eastAsia="es-MX"/>
              </w:rPr>
              <w:t>Objetivo (PO)</w:t>
            </w:r>
          </w:p>
        </w:tc>
        <w:tc>
          <w:tcPr>
            <w:tcW w:w="257" w:type="pct"/>
            <w:shd w:val="clear" w:color="auto" w:fill="auto"/>
            <w:vAlign w:val="center"/>
          </w:tcPr>
          <w:p w14:paraId="77C6B732" w14:textId="77777777" w:rsidR="009B2E3D" w:rsidRDefault="009B2E3D" w:rsidP="009B2E3D">
            <w:pPr>
              <w:spacing w:after="0" w:line="240" w:lineRule="auto"/>
              <w:jc w:val="center"/>
              <w:rPr>
                <w:sz w:val="16"/>
                <w:lang w:eastAsia="es-MX"/>
              </w:rPr>
            </w:pPr>
          </w:p>
        </w:tc>
        <w:tc>
          <w:tcPr>
            <w:tcW w:w="3393" w:type="pct"/>
            <w:gridSpan w:val="11"/>
            <w:shd w:val="clear" w:color="auto" w:fill="auto"/>
            <w:vAlign w:val="center"/>
          </w:tcPr>
          <w:p w14:paraId="1D6F0402" w14:textId="3B57F79C" w:rsidR="009B2E3D" w:rsidRDefault="009B2E3D" w:rsidP="009B2E3D">
            <w:pPr>
              <w:spacing w:after="0" w:line="240" w:lineRule="auto"/>
              <w:jc w:val="center"/>
              <w:rPr>
                <w:sz w:val="16"/>
                <w:lang w:eastAsia="es-MX"/>
              </w:rPr>
            </w:pPr>
            <w:r w:rsidRPr="005A7636">
              <w:rPr>
                <w:sz w:val="16"/>
              </w:rPr>
              <w:t>40</w:t>
            </w:r>
          </w:p>
        </w:tc>
      </w:tr>
      <w:tr w:rsidR="009B2E3D" w14:paraId="277AACFC" w14:textId="77777777" w:rsidTr="009B2E3D">
        <w:trPr>
          <w:trHeight w:val="359"/>
        </w:trPr>
        <w:tc>
          <w:tcPr>
            <w:tcW w:w="1350" w:type="pct"/>
            <w:gridSpan w:val="2"/>
            <w:shd w:val="clear" w:color="auto" w:fill="auto"/>
            <w:vAlign w:val="center"/>
          </w:tcPr>
          <w:p w14:paraId="6E445A05" w14:textId="77777777" w:rsidR="009B2E3D" w:rsidRDefault="009B2E3D" w:rsidP="009B2E3D">
            <w:pPr>
              <w:spacing w:after="0" w:line="240" w:lineRule="auto"/>
              <w:jc w:val="center"/>
              <w:rPr>
                <w:b/>
                <w:sz w:val="16"/>
                <w:lang w:eastAsia="es-MX"/>
              </w:rPr>
            </w:pPr>
            <w:r>
              <w:rPr>
                <w:b/>
                <w:sz w:val="16"/>
                <w:lang w:eastAsia="es-MX"/>
              </w:rPr>
              <w:t>Atendida (PA)</w:t>
            </w:r>
          </w:p>
        </w:tc>
        <w:tc>
          <w:tcPr>
            <w:tcW w:w="257" w:type="pct"/>
            <w:shd w:val="clear" w:color="auto" w:fill="auto"/>
            <w:vAlign w:val="center"/>
          </w:tcPr>
          <w:p w14:paraId="4F3E711E" w14:textId="77777777" w:rsidR="009B2E3D" w:rsidRDefault="009B2E3D" w:rsidP="009B2E3D">
            <w:pPr>
              <w:spacing w:after="0" w:line="240" w:lineRule="auto"/>
              <w:jc w:val="center"/>
              <w:rPr>
                <w:sz w:val="16"/>
                <w:lang w:eastAsia="es-MX"/>
              </w:rPr>
            </w:pPr>
          </w:p>
        </w:tc>
        <w:tc>
          <w:tcPr>
            <w:tcW w:w="3393" w:type="pct"/>
            <w:gridSpan w:val="11"/>
            <w:shd w:val="clear" w:color="auto" w:fill="auto"/>
            <w:vAlign w:val="center"/>
          </w:tcPr>
          <w:p w14:paraId="29867D1E" w14:textId="38C2F583" w:rsidR="009B2E3D" w:rsidRDefault="009B2E3D" w:rsidP="009B2E3D">
            <w:pPr>
              <w:spacing w:after="0" w:line="240" w:lineRule="auto"/>
              <w:jc w:val="center"/>
              <w:rPr>
                <w:sz w:val="16"/>
                <w:lang w:eastAsia="es-MX"/>
              </w:rPr>
            </w:pPr>
            <w:r w:rsidRPr="005A7636">
              <w:rPr>
                <w:sz w:val="16"/>
              </w:rPr>
              <w:t>40</w:t>
            </w:r>
          </w:p>
        </w:tc>
      </w:tr>
      <w:tr w:rsidR="00F3558F" w14:paraId="61967BC9" w14:textId="77777777">
        <w:trPr>
          <w:trHeight w:val="314"/>
        </w:trPr>
        <w:tc>
          <w:tcPr>
            <w:tcW w:w="5000" w:type="pct"/>
            <w:gridSpan w:val="14"/>
            <w:shd w:val="clear" w:color="auto" w:fill="7F7F7F" w:themeFill="text1" w:themeFillTint="80"/>
            <w:noWrap/>
            <w:vAlign w:val="center"/>
          </w:tcPr>
          <w:p w14:paraId="7C22E41F" w14:textId="77777777" w:rsidR="00F3558F" w:rsidRDefault="009B2E3D">
            <w:pPr>
              <w:spacing w:after="0" w:line="240" w:lineRule="auto"/>
              <w:jc w:val="center"/>
              <w:rPr>
                <w:b/>
                <w:color w:val="FFFFFF" w:themeColor="background1"/>
                <w:sz w:val="16"/>
                <w:lang w:eastAsia="es-MX"/>
              </w:rPr>
            </w:pPr>
            <w:r>
              <w:rPr>
                <w:b/>
                <w:color w:val="FFFFFF" w:themeColor="background1"/>
                <w:sz w:val="16"/>
                <w:lang w:eastAsia="es-MX"/>
              </w:rPr>
              <w:t>Evolución de la cobertura</w:t>
            </w:r>
          </w:p>
        </w:tc>
      </w:tr>
      <w:tr w:rsidR="009B2E3D" w14:paraId="22534E18" w14:textId="77777777" w:rsidTr="009B2E3D">
        <w:trPr>
          <w:trHeight w:val="584"/>
        </w:trPr>
        <w:tc>
          <w:tcPr>
            <w:tcW w:w="808" w:type="pct"/>
            <w:shd w:val="clear" w:color="auto" w:fill="D9D9D9" w:themeFill="background1" w:themeFillShade="D9"/>
            <w:vAlign w:val="center"/>
          </w:tcPr>
          <w:p w14:paraId="6517B80B" w14:textId="77777777" w:rsidR="009B2E3D" w:rsidRDefault="009B2E3D" w:rsidP="009B2E3D">
            <w:pPr>
              <w:spacing w:after="0" w:line="240" w:lineRule="auto"/>
              <w:jc w:val="center"/>
              <w:rPr>
                <w:b/>
                <w:sz w:val="16"/>
                <w:lang w:eastAsia="es-MX"/>
              </w:rPr>
            </w:pPr>
            <w:r>
              <w:rPr>
                <w:b/>
                <w:sz w:val="16"/>
                <w:lang w:eastAsia="es-MX"/>
              </w:rPr>
              <w:t>Población</w:t>
            </w:r>
          </w:p>
        </w:tc>
        <w:tc>
          <w:tcPr>
            <w:tcW w:w="799" w:type="pct"/>
            <w:gridSpan w:val="2"/>
            <w:shd w:val="clear" w:color="auto" w:fill="D9D9D9" w:themeFill="background1" w:themeFillShade="D9"/>
            <w:vAlign w:val="center"/>
          </w:tcPr>
          <w:p w14:paraId="59FC58A8" w14:textId="77777777" w:rsidR="009B2E3D" w:rsidRDefault="009B2E3D" w:rsidP="009B2E3D">
            <w:pPr>
              <w:spacing w:after="0" w:line="240" w:lineRule="auto"/>
              <w:jc w:val="center"/>
              <w:rPr>
                <w:b/>
                <w:sz w:val="16"/>
                <w:lang w:eastAsia="es-MX"/>
              </w:rPr>
            </w:pPr>
            <w:r>
              <w:rPr>
                <w:b/>
                <w:sz w:val="16"/>
                <w:lang w:eastAsia="es-MX"/>
              </w:rPr>
              <w:t>Unidad de medida</w:t>
            </w:r>
          </w:p>
        </w:tc>
        <w:tc>
          <w:tcPr>
            <w:tcW w:w="763" w:type="pct"/>
            <w:gridSpan w:val="3"/>
            <w:shd w:val="clear" w:color="auto" w:fill="D9D9D9" w:themeFill="background1" w:themeFillShade="D9"/>
            <w:vAlign w:val="center"/>
          </w:tcPr>
          <w:p w14:paraId="40E21CFE" w14:textId="6ED593F3" w:rsidR="009B2E3D" w:rsidRDefault="009B2E3D" w:rsidP="009B2E3D">
            <w:pPr>
              <w:spacing w:after="0" w:line="240" w:lineRule="auto"/>
              <w:jc w:val="center"/>
              <w:rPr>
                <w:b/>
                <w:sz w:val="16"/>
                <w:lang w:eastAsia="es-MX"/>
              </w:rPr>
            </w:pPr>
            <w:r w:rsidRPr="005A7636">
              <w:rPr>
                <w:b/>
                <w:sz w:val="16"/>
              </w:rPr>
              <w:t>Año 1</w:t>
            </w:r>
          </w:p>
        </w:tc>
        <w:tc>
          <w:tcPr>
            <w:tcW w:w="866" w:type="pct"/>
            <w:gridSpan w:val="4"/>
            <w:shd w:val="clear" w:color="auto" w:fill="D9D9D9" w:themeFill="background1" w:themeFillShade="D9"/>
            <w:vAlign w:val="center"/>
          </w:tcPr>
          <w:p w14:paraId="3D7F0EB2" w14:textId="30E3DA92" w:rsidR="009B2E3D" w:rsidRDefault="009B2E3D" w:rsidP="009B2E3D">
            <w:pPr>
              <w:spacing w:after="0" w:line="240" w:lineRule="auto"/>
              <w:jc w:val="center"/>
              <w:rPr>
                <w:b/>
                <w:sz w:val="16"/>
                <w:lang w:eastAsia="es-MX"/>
              </w:rPr>
            </w:pPr>
            <w:r w:rsidRPr="005A7636">
              <w:rPr>
                <w:b/>
                <w:sz w:val="16"/>
              </w:rPr>
              <w:t>Año 2</w:t>
            </w:r>
          </w:p>
        </w:tc>
        <w:tc>
          <w:tcPr>
            <w:tcW w:w="796" w:type="pct"/>
            <w:gridSpan w:val="2"/>
            <w:shd w:val="clear" w:color="auto" w:fill="D9D9D9" w:themeFill="background1" w:themeFillShade="D9"/>
            <w:vAlign w:val="center"/>
          </w:tcPr>
          <w:p w14:paraId="4E639502" w14:textId="5AA89A4E" w:rsidR="009B2E3D" w:rsidRDefault="009B2E3D" w:rsidP="009B2E3D">
            <w:pPr>
              <w:spacing w:after="0" w:line="240" w:lineRule="auto"/>
              <w:jc w:val="center"/>
              <w:rPr>
                <w:b/>
                <w:sz w:val="16"/>
                <w:lang w:eastAsia="es-MX"/>
              </w:rPr>
            </w:pPr>
            <w:r w:rsidRPr="005A7636">
              <w:rPr>
                <w:b/>
                <w:sz w:val="16"/>
              </w:rPr>
              <w:t>Año 3</w:t>
            </w:r>
          </w:p>
        </w:tc>
        <w:tc>
          <w:tcPr>
            <w:tcW w:w="968" w:type="pct"/>
            <w:gridSpan w:val="2"/>
            <w:shd w:val="clear" w:color="auto" w:fill="D9D9D9" w:themeFill="background1" w:themeFillShade="D9"/>
            <w:vAlign w:val="center"/>
          </w:tcPr>
          <w:p w14:paraId="5D585F77" w14:textId="251C8111" w:rsidR="009B2E3D" w:rsidRDefault="009B2E3D" w:rsidP="009B2E3D">
            <w:pPr>
              <w:spacing w:after="0" w:line="240" w:lineRule="auto"/>
              <w:jc w:val="center"/>
              <w:rPr>
                <w:b/>
                <w:sz w:val="16"/>
                <w:lang w:eastAsia="es-MX"/>
              </w:rPr>
            </w:pPr>
            <w:r w:rsidRPr="005A7636">
              <w:rPr>
                <w:b/>
                <w:sz w:val="16"/>
              </w:rPr>
              <w:t>Año (…)</w:t>
            </w:r>
          </w:p>
        </w:tc>
      </w:tr>
      <w:tr w:rsidR="009B2E3D" w14:paraId="4E4B2346" w14:textId="77777777" w:rsidTr="008B1964">
        <w:trPr>
          <w:trHeight w:val="254"/>
        </w:trPr>
        <w:tc>
          <w:tcPr>
            <w:tcW w:w="808" w:type="pct"/>
            <w:shd w:val="clear" w:color="auto" w:fill="auto"/>
            <w:vAlign w:val="center"/>
          </w:tcPr>
          <w:p w14:paraId="70E7BDD7" w14:textId="77777777" w:rsidR="009B2E3D" w:rsidRDefault="009B2E3D" w:rsidP="009B2E3D">
            <w:pPr>
              <w:spacing w:after="0" w:line="240" w:lineRule="auto"/>
              <w:jc w:val="center"/>
              <w:rPr>
                <w:b/>
                <w:sz w:val="16"/>
                <w:lang w:eastAsia="es-MX"/>
              </w:rPr>
            </w:pPr>
            <w:r>
              <w:rPr>
                <w:b/>
                <w:sz w:val="16"/>
                <w:lang w:eastAsia="es-MX"/>
              </w:rPr>
              <w:t>Potencial (P)</w:t>
            </w:r>
          </w:p>
        </w:tc>
        <w:tc>
          <w:tcPr>
            <w:tcW w:w="799" w:type="pct"/>
            <w:gridSpan w:val="2"/>
            <w:shd w:val="clear" w:color="auto" w:fill="auto"/>
            <w:vAlign w:val="center"/>
          </w:tcPr>
          <w:p w14:paraId="056ADA1E" w14:textId="48B7717C" w:rsidR="009B2E3D" w:rsidRDefault="009B2E3D" w:rsidP="009B2E3D">
            <w:pPr>
              <w:spacing w:after="0" w:line="240" w:lineRule="auto"/>
              <w:jc w:val="center"/>
              <w:rPr>
                <w:sz w:val="16"/>
                <w:lang w:eastAsia="es-MX"/>
              </w:rPr>
            </w:pPr>
            <w:r>
              <w:rPr>
                <w:sz w:val="16"/>
              </w:rPr>
              <w:t>poblaciones</w:t>
            </w:r>
          </w:p>
        </w:tc>
        <w:tc>
          <w:tcPr>
            <w:tcW w:w="763" w:type="pct"/>
            <w:gridSpan w:val="3"/>
            <w:shd w:val="clear" w:color="auto" w:fill="auto"/>
            <w:vAlign w:val="center"/>
          </w:tcPr>
          <w:p w14:paraId="6F3E71DC" w14:textId="40897D4F" w:rsidR="009B2E3D" w:rsidRDefault="009B2E3D" w:rsidP="009B2E3D">
            <w:pPr>
              <w:spacing w:after="0" w:line="240" w:lineRule="auto"/>
              <w:jc w:val="center"/>
              <w:rPr>
                <w:sz w:val="16"/>
                <w:lang w:eastAsia="es-MX"/>
              </w:rPr>
            </w:pPr>
            <w:r>
              <w:rPr>
                <w:sz w:val="16"/>
              </w:rPr>
              <w:t>246</w:t>
            </w:r>
          </w:p>
        </w:tc>
        <w:tc>
          <w:tcPr>
            <w:tcW w:w="866" w:type="pct"/>
            <w:gridSpan w:val="4"/>
            <w:shd w:val="clear" w:color="auto" w:fill="auto"/>
            <w:vAlign w:val="center"/>
          </w:tcPr>
          <w:p w14:paraId="49A2F145" w14:textId="759922AD" w:rsidR="009B2E3D" w:rsidRDefault="009B2E3D" w:rsidP="009B2E3D">
            <w:pPr>
              <w:spacing w:after="0" w:line="240" w:lineRule="auto"/>
              <w:jc w:val="center"/>
              <w:rPr>
                <w:sz w:val="16"/>
                <w:lang w:eastAsia="es-MX"/>
              </w:rPr>
            </w:pPr>
            <w:r>
              <w:rPr>
                <w:sz w:val="16"/>
              </w:rPr>
              <w:t>246</w:t>
            </w:r>
          </w:p>
        </w:tc>
        <w:tc>
          <w:tcPr>
            <w:tcW w:w="796" w:type="pct"/>
            <w:gridSpan w:val="2"/>
            <w:shd w:val="clear" w:color="auto" w:fill="auto"/>
            <w:vAlign w:val="center"/>
          </w:tcPr>
          <w:p w14:paraId="0B0EB0B9" w14:textId="0ED44508" w:rsidR="009B2E3D" w:rsidRDefault="009B2E3D" w:rsidP="009B2E3D">
            <w:pPr>
              <w:spacing w:after="0" w:line="240" w:lineRule="auto"/>
              <w:jc w:val="center"/>
              <w:rPr>
                <w:sz w:val="16"/>
                <w:lang w:eastAsia="es-MX"/>
              </w:rPr>
            </w:pPr>
            <w:r>
              <w:rPr>
                <w:sz w:val="16"/>
              </w:rPr>
              <w:t>246</w:t>
            </w:r>
          </w:p>
        </w:tc>
        <w:tc>
          <w:tcPr>
            <w:tcW w:w="968" w:type="pct"/>
            <w:gridSpan w:val="2"/>
            <w:shd w:val="clear" w:color="auto" w:fill="auto"/>
            <w:vAlign w:val="center"/>
          </w:tcPr>
          <w:p w14:paraId="4D9E55B7" w14:textId="77777777" w:rsidR="009B2E3D" w:rsidRDefault="009B2E3D" w:rsidP="009B2E3D">
            <w:pPr>
              <w:spacing w:after="0" w:line="240" w:lineRule="auto"/>
              <w:jc w:val="center"/>
              <w:rPr>
                <w:sz w:val="16"/>
                <w:lang w:eastAsia="es-MX"/>
              </w:rPr>
            </w:pPr>
          </w:p>
        </w:tc>
      </w:tr>
      <w:tr w:rsidR="009B2E3D" w14:paraId="7386DBB0" w14:textId="77777777" w:rsidTr="008B1964">
        <w:trPr>
          <w:trHeight w:val="254"/>
        </w:trPr>
        <w:tc>
          <w:tcPr>
            <w:tcW w:w="808" w:type="pct"/>
            <w:shd w:val="clear" w:color="auto" w:fill="auto"/>
            <w:vAlign w:val="center"/>
          </w:tcPr>
          <w:p w14:paraId="33950D72" w14:textId="77777777" w:rsidR="009B2E3D" w:rsidRDefault="009B2E3D" w:rsidP="009B2E3D">
            <w:pPr>
              <w:spacing w:after="0" w:line="240" w:lineRule="auto"/>
              <w:jc w:val="center"/>
              <w:rPr>
                <w:b/>
                <w:sz w:val="16"/>
                <w:lang w:eastAsia="es-MX"/>
              </w:rPr>
            </w:pPr>
            <w:r>
              <w:rPr>
                <w:b/>
                <w:sz w:val="16"/>
                <w:lang w:eastAsia="es-MX"/>
              </w:rPr>
              <w:t>Objetivo (O)</w:t>
            </w:r>
          </w:p>
        </w:tc>
        <w:tc>
          <w:tcPr>
            <w:tcW w:w="799" w:type="pct"/>
            <w:gridSpan w:val="2"/>
            <w:shd w:val="clear" w:color="auto" w:fill="auto"/>
            <w:vAlign w:val="center"/>
          </w:tcPr>
          <w:p w14:paraId="7831A028" w14:textId="0068F2E4" w:rsidR="009B2E3D" w:rsidRDefault="009B2E3D" w:rsidP="009B2E3D">
            <w:pPr>
              <w:spacing w:after="0" w:line="240" w:lineRule="auto"/>
              <w:jc w:val="center"/>
              <w:rPr>
                <w:sz w:val="16"/>
                <w:lang w:eastAsia="es-MX"/>
              </w:rPr>
            </w:pPr>
            <w:r>
              <w:rPr>
                <w:sz w:val="16"/>
              </w:rPr>
              <w:t>comunidades</w:t>
            </w:r>
          </w:p>
        </w:tc>
        <w:tc>
          <w:tcPr>
            <w:tcW w:w="763" w:type="pct"/>
            <w:gridSpan w:val="3"/>
            <w:shd w:val="clear" w:color="auto" w:fill="auto"/>
            <w:vAlign w:val="center"/>
          </w:tcPr>
          <w:p w14:paraId="22DA2541" w14:textId="553AC408" w:rsidR="009B2E3D" w:rsidRDefault="009B2E3D" w:rsidP="009B2E3D">
            <w:pPr>
              <w:spacing w:after="0" w:line="240" w:lineRule="auto"/>
              <w:jc w:val="center"/>
              <w:rPr>
                <w:sz w:val="16"/>
                <w:lang w:eastAsia="es-MX"/>
              </w:rPr>
            </w:pPr>
            <w:r w:rsidRPr="009032AE">
              <w:rPr>
                <w:sz w:val="16"/>
              </w:rPr>
              <w:t>40</w:t>
            </w:r>
          </w:p>
        </w:tc>
        <w:tc>
          <w:tcPr>
            <w:tcW w:w="866" w:type="pct"/>
            <w:gridSpan w:val="4"/>
            <w:shd w:val="clear" w:color="auto" w:fill="auto"/>
            <w:vAlign w:val="center"/>
          </w:tcPr>
          <w:p w14:paraId="25D3F8DF" w14:textId="4A7F5161" w:rsidR="009B2E3D" w:rsidRDefault="009B2E3D" w:rsidP="009B2E3D">
            <w:pPr>
              <w:spacing w:after="0" w:line="240" w:lineRule="auto"/>
              <w:jc w:val="center"/>
              <w:rPr>
                <w:sz w:val="16"/>
                <w:lang w:eastAsia="es-MX"/>
              </w:rPr>
            </w:pPr>
            <w:r>
              <w:rPr>
                <w:sz w:val="16"/>
              </w:rPr>
              <w:t>50</w:t>
            </w:r>
          </w:p>
        </w:tc>
        <w:tc>
          <w:tcPr>
            <w:tcW w:w="796" w:type="pct"/>
            <w:gridSpan w:val="2"/>
            <w:shd w:val="clear" w:color="auto" w:fill="auto"/>
            <w:vAlign w:val="center"/>
          </w:tcPr>
          <w:p w14:paraId="4FFF36B6" w14:textId="1161E2BD" w:rsidR="009B2E3D" w:rsidRDefault="009B2E3D" w:rsidP="009B2E3D">
            <w:pPr>
              <w:spacing w:after="0" w:line="240" w:lineRule="auto"/>
              <w:jc w:val="center"/>
              <w:rPr>
                <w:sz w:val="16"/>
                <w:lang w:eastAsia="es-MX"/>
              </w:rPr>
            </w:pPr>
            <w:r>
              <w:rPr>
                <w:sz w:val="16"/>
              </w:rPr>
              <w:t>60</w:t>
            </w:r>
          </w:p>
        </w:tc>
        <w:tc>
          <w:tcPr>
            <w:tcW w:w="968" w:type="pct"/>
            <w:gridSpan w:val="2"/>
            <w:shd w:val="clear" w:color="auto" w:fill="auto"/>
            <w:vAlign w:val="center"/>
          </w:tcPr>
          <w:p w14:paraId="0CE2CAB3" w14:textId="77777777" w:rsidR="009B2E3D" w:rsidRDefault="009B2E3D" w:rsidP="009B2E3D">
            <w:pPr>
              <w:spacing w:after="0" w:line="240" w:lineRule="auto"/>
              <w:jc w:val="center"/>
              <w:rPr>
                <w:sz w:val="16"/>
                <w:lang w:eastAsia="es-MX"/>
              </w:rPr>
            </w:pPr>
          </w:p>
        </w:tc>
      </w:tr>
      <w:tr w:rsidR="009B2E3D" w14:paraId="790DDA56" w14:textId="77777777" w:rsidTr="008B1964">
        <w:trPr>
          <w:trHeight w:val="254"/>
        </w:trPr>
        <w:tc>
          <w:tcPr>
            <w:tcW w:w="808" w:type="pct"/>
            <w:shd w:val="clear" w:color="auto" w:fill="auto"/>
            <w:vAlign w:val="center"/>
          </w:tcPr>
          <w:p w14:paraId="17A6E4A7" w14:textId="77777777" w:rsidR="009B2E3D" w:rsidRDefault="009B2E3D" w:rsidP="009B2E3D">
            <w:pPr>
              <w:spacing w:after="0" w:line="240" w:lineRule="auto"/>
              <w:jc w:val="center"/>
              <w:rPr>
                <w:b/>
                <w:sz w:val="16"/>
                <w:lang w:eastAsia="es-MX"/>
              </w:rPr>
            </w:pPr>
            <w:r>
              <w:rPr>
                <w:b/>
                <w:sz w:val="16"/>
                <w:lang w:eastAsia="es-MX"/>
              </w:rPr>
              <w:t>Atendida (A)</w:t>
            </w:r>
          </w:p>
        </w:tc>
        <w:tc>
          <w:tcPr>
            <w:tcW w:w="799" w:type="pct"/>
            <w:gridSpan w:val="2"/>
            <w:shd w:val="clear" w:color="auto" w:fill="auto"/>
            <w:vAlign w:val="center"/>
          </w:tcPr>
          <w:p w14:paraId="789E9BED" w14:textId="734420BC" w:rsidR="009B2E3D" w:rsidRDefault="009B2E3D" w:rsidP="009B2E3D">
            <w:pPr>
              <w:spacing w:after="0" w:line="240" w:lineRule="auto"/>
              <w:jc w:val="center"/>
              <w:rPr>
                <w:sz w:val="16"/>
                <w:lang w:eastAsia="es-MX"/>
              </w:rPr>
            </w:pPr>
            <w:r>
              <w:rPr>
                <w:sz w:val="16"/>
              </w:rPr>
              <w:t>comunidades</w:t>
            </w:r>
          </w:p>
        </w:tc>
        <w:tc>
          <w:tcPr>
            <w:tcW w:w="763" w:type="pct"/>
            <w:gridSpan w:val="3"/>
            <w:shd w:val="clear" w:color="auto" w:fill="auto"/>
            <w:vAlign w:val="center"/>
          </w:tcPr>
          <w:p w14:paraId="77D0DB50" w14:textId="17A8AF5B" w:rsidR="009B2E3D" w:rsidRDefault="009B2E3D" w:rsidP="009B2E3D">
            <w:pPr>
              <w:spacing w:after="0" w:line="240" w:lineRule="auto"/>
              <w:jc w:val="center"/>
              <w:rPr>
                <w:sz w:val="16"/>
                <w:lang w:eastAsia="es-MX"/>
              </w:rPr>
            </w:pPr>
            <w:r>
              <w:rPr>
                <w:sz w:val="16"/>
              </w:rPr>
              <w:t>40</w:t>
            </w:r>
          </w:p>
        </w:tc>
        <w:tc>
          <w:tcPr>
            <w:tcW w:w="866" w:type="pct"/>
            <w:gridSpan w:val="4"/>
            <w:shd w:val="clear" w:color="auto" w:fill="auto"/>
            <w:vAlign w:val="center"/>
          </w:tcPr>
          <w:p w14:paraId="227A94F5" w14:textId="3D5BEEA1" w:rsidR="009B2E3D" w:rsidRDefault="009B2E3D" w:rsidP="009B2E3D">
            <w:pPr>
              <w:spacing w:after="0" w:line="240" w:lineRule="auto"/>
              <w:jc w:val="center"/>
              <w:rPr>
                <w:sz w:val="16"/>
                <w:lang w:eastAsia="es-MX"/>
              </w:rPr>
            </w:pPr>
            <w:r>
              <w:rPr>
                <w:sz w:val="16"/>
              </w:rPr>
              <w:t>50</w:t>
            </w:r>
          </w:p>
        </w:tc>
        <w:tc>
          <w:tcPr>
            <w:tcW w:w="796" w:type="pct"/>
            <w:gridSpan w:val="2"/>
            <w:shd w:val="clear" w:color="auto" w:fill="auto"/>
            <w:vAlign w:val="center"/>
          </w:tcPr>
          <w:p w14:paraId="53B14F72" w14:textId="0ADE75A7" w:rsidR="009B2E3D" w:rsidRDefault="009B2E3D" w:rsidP="009B2E3D">
            <w:pPr>
              <w:spacing w:after="0" w:line="240" w:lineRule="auto"/>
              <w:jc w:val="center"/>
              <w:rPr>
                <w:sz w:val="16"/>
                <w:lang w:eastAsia="es-MX"/>
              </w:rPr>
            </w:pPr>
            <w:r>
              <w:rPr>
                <w:sz w:val="16"/>
              </w:rPr>
              <w:t>Ejercicio Actual</w:t>
            </w:r>
          </w:p>
        </w:tc>
        <w:tc>
          <w:tcPr>
            <w:tcW w:w="968" w:type="pct"/>
            <w:gridSpan w:val="2"/>
            <w:shd w:val="clear" w:color="auto" w:fill="auto"/>
            <w:vAlign w:val="center"/>
          </w:tcPr>
          <w:p w14:paraId="5441BD73" w14:textId="77777777" w:rsidR="009B2E3D" w:rsidRDefault="009B2E3D" w:rsidP="009B2E3D">
            <w:pPr>
              <w:spacing w:after="0" w:line="240" w:lineRule="auto"/>
              <w:jc w:val="center"/>
              <w:rPr>
                <w:sz w:val="16"/>
                <w:lang w:eastAsia="es-MX"/>
              </w:rPr>
            </w:pPr>
          </w:p>
        </w:tc>
      </w:tr>
      <w:tr w:rsidR="009B2E3D" w14:paraId="1F8B7FEB" w14:textId="77777777" w:rsidTr="008B1964">
        <w:trPr>
          <w:trHeight w:val="254"/>
        </w:trPr>
        <w:tc>
          <w:tcPr>
            <w:tcW w:w="808" w:type="pct"/>
            <w:shd w:val="clear" w:color="auto" w:fill="auto"/>
            <w:vAlign w:val="center"/>
          </w:tcPr>
          <w:p w14:paraId="237E1539" w14:textId="77777777" w:rsidR="009B2E3D" w:rsidRDefault="009B2E3D" w:rsidP="009B2E3D">
            <w:pPr>
              <w:spacing w:after="0" w:line="240" w:lineRule="auto"/>
              <w:jc w:val="center"/>
              <w:rPr>
                <w:b/>
                <w:sz w:val="16"/>
                <w:lang w:eastAsia="es-MX"/>
              </w:rPr>
            </w:pPr>
            <w:r>
              <w:rPr>
                <w:b/>
                <w:sz w:val="16"/>
                <w:lang w:eastAsia="es-MX"/>
              </w:rPr>
              <w:t>(A/O) x 100</w:t>
            </w:r>
          </w:p>
        </w:tc>
        <w:tc>
          <w:tcPr>
            <w:tcW w:w="799" w:type="pct"/>
            <w:gridSpan w:val="2"/>
            <w:shd w:val="clear" w:color="auto" w:fill="auto"/>
            <w:vAlign w:val="center"/>
          </w:tcPr>
          <w:p w14:paraId="3700E87A" w14:textId="1F9C2111" w:rsidR="009B2E3D" w:rsidRDefault="009B2E3D" w:rsidP="009B2E3D">
            <w:pPr>
              <w:spacing w:after="0" w:line="240" w:lineRule="auto"/>
              <w:jc w:val="center"/>
              <w:rPr>
                <w:b/>
                <w:sz w:val="16"/>
                <w:lang w:eastAsia="es-MX"/>
              </w:rPr>
            </w:pPr>
            <w:r w:rsidRPr="005A7636">
              <w:rPr>
                <w:b/>
                <w:sz w:val="16"/>
              </w:rPr>
              <w:t>%</w:t>
            </w:r>
          </w:p>
        </w:tc>
        <w:tc>
          <w:tcPr>
            <w:tcW w:w="763" w:type="pct"/>
            <w:gridSpan w:val="3"/>
            <w:shd w:val="clear" w:color="auto" w:fill="auto"/>
            <w:vAlign w:val="center"/>
          </w:tcPr>
          <w:p w14:paraId="38E34FB6" w14:textId="6A3B8A79" w:rsidR="009B2E3D" w:rsidRDefault="009B2E3D" w:rsidP="009B2E3D">
            <w:pPr>
              <w:spacing w:after="0" w:line="240" w:lineRule="auto"/>
              <w:jc w:val="center"/>
              <w:rPr>
                <w:b/>
                <w:sz w:val="16"/>
                <w:lang w:eastAsia="es-MX"/>
              </w:rPr>
            </w:pPr>
            <w:r>
              <w:rPr>
                <w:b/>
                <w:sz w:val="16"/>
              </w:rPr>
              <w:t>15</w:t>
            </w:r>
            <w:r w:rsidRPr="005A7636">
              <w:rPr>
                <w:b/>
                <w:sz w:val="16"/>
              </w:rPr>
              <w:t>%</w:t>
            </w:r>
          </w:p>
        </w:tc>
        <w:tc>
          <w:tcPr>
            <w:tcW w:w="866" w:type="pct"/>
            <w:gridSpan w:val="4"/>
            <w:shd w:val="clear" w:color="auto" w:fill="auto"/>
            <w:vAlign w:val="center"/>
          </w:tcPr>
          <w:p w14:paraId="0375C639" w14:textId="65358B6A" w:rsidR="009B2E3D" w:rsidRDefault="009B2E3D" w:rsidP="009B2E3D">
            <w:pPr>
              <w:spacing w:after="0" w:line="240" w:lineRule="auto"/>
              <w:jc w:val="center"/>
              <w:rPr>
                <w:b/>
                <w:sz w:val="16"/>
                <w:lang w:eastAsia="es-MX"/>
              </w:rPr>
            </w:pPr>
            <w:r>
              <w:rPr>
                <w:b/>
                <w:sz w:val="16"/>
              </w:rPr>
              <w:t>21</w:t>
            </w:r>
            <w:r w:rsidRPr="005A7636">
              <w:rPr>
                <w:b/>
                <w:sz w:val="16"/>
              </w:rPr>
              <w:t>%</w:t>
            </w:r>
          </w:p>
        </w:tc>
        <w:tc>
          <w:tcPr>
            <w:tcW w:w="796" w:type="pct"/>
            <w:gridSpan w:val="2"/>
            <w:shd w:val="clear" w:color="auto" w:fill="auto"/>
            <w:vAlign w:val="center"/>
          </w:tcPr>
          <w:p w14:paraId="584228A9" w14:textId="6DAE04E5" w:rsidR="009B2E3D" w:rsidRDefault="009B2E3D" w:rsidP="009B2E3D">
            <w:pPr>
              <w:spacing w:after="0" w:line="240" w:lineRule="auto"/>
              <w:jc w:val="center"/>
              <w:rPr>
                <w:b/>
                <w:sz w:val="16"/>
                <w:lang w:eastAsia="es-MX"/>
              </w:rPr>
            </w:pPr>
            <w:r>
              <w:rPr>
                <w:b/>
                <w:sz w:val="16"/>
              </w:rPr>
              <w:t>24</w:t>
            </w:r>
            <w:r w:rsidRPr="005A7636">
              <w:rPr>
                <w:b/>
                <w:sz w:val="16"/>
              </w:rPr>
              <w:t>%</w:t>
            </w:r>
          </w:p>
        </w:tc>
        <w:tc>
          <w:tcPr>
            <w:tcW w:w="968" w:type="pct"/>
            <w:gridSpan w:val="2"/>
            <w:shd w:val="clear" w:color="auto" w:fill="auto"/>
            <w:vAlign w:val="center"/>
          </w:tcPr>
          <w:p w14:paraId="7D1EBED2" w14:textId="139CC8CE" w:rsidR="009B2E3D" w:rsidRDefault="009B2E3D" w:rsidP="009B2E3D">
            <w:pPr>
              <w:spacing w:after="0" w:line="240" w:lineRule="auto"/>
              <w:jc w:val="center"/>
              <w:rPr>
                <w:b/>
                <w:sz w:val="16"/>
                <w:lang w:eastAsia="es-MX"/>
              </w:rPr>
            </w:pPr>
            <w:r w:rsidRPr="005A7636">
              <w:rPr>
                <w:b/>
                <w:sz w:val="16"/>
              </w:rPr>
              <w:t>%</w:t>
            </w:r>
          </w:p>
        </w:tc>
      </w:tr>
      <w:tr w:rsidR="00F3558F" w14:paraId="6463E1FB" w14:textId="77777777" w:rsidTr="008B1964">
        <w:trPr>
          <w:trHeight w:val="344"/>
        </w:trPr>
        <w:tc>
          <w:tcPr>
            <w:tcW w:w="5000" w:type="pct"/>
            <w:gridSpan w:val="14"/>
            <w:shd w:val="clear" w:color="auto" w:fill="auto"/>
            <w:noWrap/>
            <w:vAlign w:val="center"/>
          </w:tcPr>
          <w:p w14:paraId="33C9EBB2" w14:textId="77777777" w:rsidR="00F3558F" w:rsidRDefault="009B2E3D">
            <w:pPr>
              <w:spacing w:after="0" w:line="240" w:lineRule="auto"/>
              <w:jc w:val="center"/>
              <w:rPr>
                <w:b/>
                <w:color w:val="FFFFFF" w:themeColor="background1"/>
                <w:sz w:val="16"/>
                <w:lang w:eastAsia="es-MX"/>
              </w:rPr>
            </w:pPr>
            <w:r>
              <w:rPr>
                <w:b/>
                <w:color w:val="FFFFFF" w:themeColor="background1"/>
                <w:sz w:val="16"/>
                <w:lang w:eastAsia="es-MX"/>
              </w:rPr>
              <w:t>Análisis de la estrategia de cobertura</w:t>
            </w:r>
          </w:p>
        </w:tc>
      </w:tr>
      <w:tr w:rsidR="00F3558F" w14:paraId="185209AD" w14:textId="77777777" w:rsidTr="009B2E3D">
        <w:trPr>
          <w:trHeight w:val="446"/>
        </w:trPr>
        <w:tc>
          <w:tcPr>
            <w:tcW w:w="3635" w:type="pct"/>
            <w:gridSpan w:val="11"/>
            <w:shd w:val="clear" w:color="auto" w:fill="D9D9D9" w:themeFill="background1" w:themeFillShade="D9"/>
            <w:vAlign w:val="center"/>
          </w:tcPr>
          <w:p w14:paraId="66E13D9D" w14:textId="77777777" w:rsidR="00F3558F" w:rsidRDefault="009B2E3D">
            <w:pPr>
              <w:spacing w:after="0" w:line="240" w:lineRule="auto"/>
              <w:jc w:val="center"/>
              <w:rPr>
                <w:b/>
                <w:sz w:val="16"/>
                <w:lang w:eastAsia="es-MX"/>
              </w:rPr>
            </w:pPr>
            <w:r>
              <w:rPr>
                <w:b/>
                <w:sz w:val="16"/>
                <w:lang w:eastAsia="es-MX"/>
              </w:rPr>
              <w:t>La estrategia de cobertura contempla o incluye al menos:</w:t>
            </w:r>
          </w:p>
        </w:tc>
        <w:tc>
          <w:tcPr>
            <w:tcW w:w="660" w:type="pct"/>
            <w:gridSpan w:val="2"/>
            <w:shd w:val="clear" w:color="auto" w:fill="D9D9D9" w:themeFill="background1" w:themeFillShade="D9"/>
            <w:vAlign w:val="center"/>
          </w:tcPr>
          <w:p w14:paraId="6A058B4C" w14:textId="77777777" w:rsidR="00F3558F" w:rsidRDefault="009B2E3D">
            <w:pPr>
              <w:spacing w:after="0" w:line="240" w:lineRule="auto"/>
              <w:jc w:val="center"/>
              <w:rPr>
                <w:b/>
                <w:sz w:val="16"/>
                <w:lang w:eastAsia="es-MX"/>
              </w:rPr>
            </w:pPr>
            <w:r>
              <w:rPr>
                <w:b/>
                <w:sz w:val="16"/>
                <w:lang w:eastAsia="es-MX"/>
              </w:rPr>
              <w:t>Valoración</w:t>
            </w:r>
          </w:p>
        </w:tc>
        <w:tc>
          <w:tcPr>
            <w:tcW w:w="705" w:type="pct"/>
            <w:shd w:val="clear" w:color="auto" w:fill="D9D9D9" w:themeFill="background1" w:themeFillShade="D9"/>
            <w:vAlign w:val="center"/>
          </w:tcPr>
          <w:p w14:paraId="71BDC596" w14:textId="77777777" w:rsidR="00F3558F" w:rsidRDefault="009B2E3D">
            <w:pPr>
              <w:spacing w:after="0" w:line="240" w:lineRule="auto"/>
              <w:jc w:val="center"/>
              <w:rPr>
                <w:b/>
                <w:sz w:val="16"/>
                <w:lang w:eastAsia="es-MX"/>
              </w:rPr>
            </w:pPr>
            <w:r>
              <w:rPr>
                <w:b/>
                <w:sz w:val="16"/>
                <w:lang w:eastAsia="es-MX"/>
              </w:rPr>
              <w:t>Propuesta</w:t>
            </w:r>
          </w:p>
        </w:tc>
      </w:tr>
      <w:tr w:rsidR="00F3558F" w14:paraId="44A9A9AE" w14:textId="77777777" w:rsidTr="009B2E3D">
        <w:trPr>
          <w:trHeight w:val="454"/>
        </w:trPr>
        <w:tc>
          <w:tcPr>
            <w:tcW w:w="2088" w:type="pct"/>
            <w:gridSpan w:val="4"/>
            <w:shd w:val="clear" w:color="auto" w:fill="auto"/>
            <w:vAlign w:val="center"/>
          </w:tcPr>
          <w:p w14:paraId="1E49E0D5" w14:textId="77777777" w:rsidR="00F3558F" w:rsidRDefault="009B2E3D">
            <w:pPr>
              <w:spacing w:after="0" w:line="240" w:lineRule="auto"/>
              <w:jc w:val="left"/>
              <w:rPr>
                <w:sz w:val="16"/>
                <w:lang w:eastAsia="es-MX"/>
              </w:rPr>
            </w:pPr>
            <w:r>
              <w:rPr>
                <w:sz w:val="16"/>
                <w:lang w:eastAsia="es-MX"/>
              </w:rPr>
              <w:t>Método de cálculo documentado</w:t>
            </w:r>
          </w:p>
        </w:tc>
        <w:tc>
          <w:tcPr>
            <w:tcW w:w="238" w:type="pct"/>
            <w:shd w:val="clear" w:color="auto" w:fill="auto"/>
            <w:vAlign w:val="center"/>
          </w:tcPr>
          <w:p w14:paraId="1342FA96" w14:textId="51902378" w:rsidR="00F3558F" w:rsidRDefault="009B2E3D" w:rsidP="009B2E3D">
            <w:pPr>
              <w:spacing w:after="0" w:line="240" w:lineRule="auto"/>
              <w:jc w:val="center"/>
              <w:rPr>
                <w:sz w:val="16"/>
                <w:lang w:eastAsia="es-MX"/>
              </w:rPr>
            </w:pPr>
            <w:r>
              <w:rPr>
                <w:sz w:val="16"/>
                <w:lang w:eastAsia="es-MX"/>
              </w:rPr>
              <w:t>X</w:t>
            </w:r>
          </w:p>
        </w:tc>
        <w:tc>
          <w:tcPr>
            <w:tcW w:w="241" w:type="pct"/>
            <w:gridSpan w:val="2"/>
            <w:shd w:val="clear" w:color="auto" w:fill="auto"/>
            <w:vAlign w:val="center"/>
          </w:tcPr>
          <w:p w14:paraId="0B94109B" w14:textId="77777777" w:rsidR="00F3558F" w:rsidRDefault="009B2E3D">
            <w:pPr>
              <w:spacing w:after="0" w:line="240" w:lineRule="auto"/>
              <w:jc w:val="center"/>
              <w:rPr>
                <w:sz w:val="16"/>
                <w:lang w:eastAsia="es-MX"/>
              </w:rPr>
            </w:pPr>
            <w:r>
              <w:rPr>
                <w:sz w:val="16"/>
                <w:lang w:eastAsia="es-MX"/>
              </w:rPr>
              <w:t>Si</w:t>
            </w:r>
          </w:p>
        </w:tc>
        <w:tc>
          <w:tcPr>
            <w:tcW w:w="239" w:type="pct"/>
            <w:shd w:val="clear" w:color="auto" w:fill="auto"/>
            <w:vAlign w:val="center"/>
          </w:tcPr>
          <w:p w14:paraId="4A4DC20E" w14:textId="77777777" w:rsidR="00F3558F" w:rsidRDefault="00F3558F">
            <w:pPr>
              <w:spacing w:after="0" w:line="240" w:lineRule="auto"/>
              <w:jc w:val="center"/>
              <w:rPr>
                <w:sz w:val="16"/>
                <w:lang w:eastAsia="es-MX"/>
              </w:rPr>
            </w:pPr>
          </w:p>
        </w:tc>
        <w:tc>
          <w:tcPr>
            <w:tcW w:w="225" w:type="pct"/>
            <w:shd w:val="clear" w:color="auto" w:fill="auto"/>
            <w:vAlign w:val="center"/>
          </w:tcPr>
          <w:p w14:paraId="241A7252" w14:textId="77777777" w:rsidR="00F3558F" w:rsidRDefault="009B2E3D">
            <w:pPr>
              <w:spacing w:after="0" w:line="240" w:lineRule="auto"/>
              <w:jc w:val="center"/>
              <w:rPr>
                <w:sz w:val="16"/>
                <w:lang w:eastAsia="es-MX"/>
              </w:rPr>
            </w:pPr>
            <w:r>
              <w:rPr>
                <w:sz w:val="16"/>
                <w:lang w:eastAsia="es-MX"/>
              </w:rPr>
              <w:t>No</w:t>
            </w:r>
          </w:p>
        </w:tc>
        <w:tc>
          <w:tcPr>
            <w:tcW w:w="205" w:type="pct"/>
            <w:shd w:val="clear" w:color="auto" w:fill="auto"/>
            <w:vAlign w:val="center"/>
          </w:tcPr>
          <w:p w14:paraId="25A08876" w14:textId="77777777" w:rsidR="00F3558F" w:rsidRDefault="00F3558F">
            <w:pPr>
              <w:spacing w:after="0" w:line="240" w:lineRule="auto"/>
              <w:jc w:val="center"/>
              <w:rPr>
                <w:sz w:val="16"/>
                <w:lang w:eastAsia="es-MX"/>
              </w:rPr>
            </w:pPr>
          </w:p>
        </w:tc>
        <w:tc>
          <w:tcPr>
            <w:tcW w:w="399" w:type="pct"/>
            <w:shd w:val="clear" w:color="auto" w:fill="auto"/>
            <w:vAlign w:val="center"/>
          </w:tcPr>
          <w:p w14:paraId="1A9FD416" w14:textId="77777777" w:rsidR="00F3558F" w:rsidRDefault="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009812D5" w14:textId="77777777" w:rsidR="00F3558F" w:rsidRDefault="00F3558F">
            <w:pPr>
              <w:spacing w:after="0" w:line="240" w:lineRule="auto"/>
              <w:jc w:val="center"/>
              <w:rPr>
                <w:sz w:val="16"/>
                <w:lang w:eastAsia="es-MX"/>
              </w:rPr>
            </w:pPr>
          </w:p>
        </w:tc>
        <w:tc>
          <w:tcPr>
            <w:tcW w:w="705" w:type="pct"/>
            <w:shd w:val="clear" w:color="auto" w:fill="auto"/>
            <w:vAlign w:val="center"/>
          </w:tcPr>
          <w:p w14:paraId="651729C0" w14:textId="77777777" w:rsidR="00F3558F" w:rsidRDefault="00F3558F">
            <w:pPr>
              <w:spacing w:after="0" w:line="240" w:lineRule="auto"/>
              <w:jc w:val="center"/>
              <w:rPr>
                <w:sz w:val="16"/>
                <w:lang w:eastAsia="es-MX"/>
              </w:rPr>
            </w:pPr>
          </w:p>
        </w:tc>
      </w:tr>
      <w:tr w:rsidR="009B2E3D" w14:paraId="19724D50" w14:textId="77777777" w:rsidTr="009B2E3D">
        <w:trPr>
          <w:trHeight w:val="454"/>
        </w:trPr>
        <w:tc>
          <w:tcPr>
            <w:tcW w:w="2088" w:type="pct"/>
            <w:gridSpan w:val="4"/>
            <w:shd w:val="clear" w:color="auto" w:fill="auto"/>
            <w:vAlign w:val="center"/>
          </w:tcPr>
          <w:p w14:paraId="3BDF51FA" w14:textId="77777777" w:rsidR="009B2E3D" w:rsidRDefault="009B2E3D" w:rsidP="009B2E3D">
            <w:pPr>
              <w:spacing w:after="0" w:line="240" w:lineRule="auto"/>
              <w:jc w:val="left"/>
              <w:rPr>
                <w:sz w:val="16"/>
                <w:lang w:eastAsia="es-MX"/>
              </w:rPr>
            </w:pPr>
            <w:r>
              <w:rPr>
                <w:sz w:val="16"/>
                <w:lang w:eastAsia="es-MX"/>
              </w:rPr>
              <w:t>Consistencia con el diseño del programa</w:t>
            </w:r>
          </w:p>
        </w:tc>
        <w:tc>
          <w:tcPr>
            <w:tcW w:w="238" w:type="pct"/>
            <w:shd w:val="clear" w:color="auto" w:fill="auto"/>
            <w:vAlign w:val="center"/>
          </w:tcPr>
          <w:p w14:paraId="0158AE87" w14:textId="42A714A2" w:rsidR="009B2E3D" w:rsidRDefault="009B2E3D" w:rsidP="009B2E3D">
            <w:pPr>
              <w:spacing w:after="0" w:line="240" w:lineRule="auto"/>
              <w:jc w:val="center"/>
              <w:rPr>
                <w:sz w:val="16"/>
                <w:lang w:eastAsia="es-MX"/>
              </w:rPr>
            </w:pPr>
            <w:r w:rsidRPr="00AC714F">
              <w:rPr>
                <w:sz w:val="16"/>
                <w:lang w:eastAsia="es-MX"/>
              </w:rPr>
              <w:t>X</w:t>
            </w:r>
          </w:p>
        </w:tc>
        <w:tc>
          <w:tcPr>
            <w:tcW w:w="241" w:type="pct"/>
            <w:gridSpan w:val="2"/>
            <w:shd w:val="clear" w:color="auto" w:fill="auto"/>
            <w:vAlign w:val="center"/>
          </w:tcPr>
          <w:p w14:paraId="422C2831" w14:textId="77777777" w:rsidR="009B2E3D" w:rsidRDefault="009B2E3D" w:rsidP="009B2E3D">
            <w:pPr>
              <w:spacing w:after="0" w:line="240" w:lineRule="auto"/>
              <w:jc w:val="center"/>
              <w:rPr>
                <w:sz w:val="16"/>
                <w:lang w:eastAsia="es-MX"/>
              </w:rPr>
            </w:pPr>
            <w:r>
              <w:rPr>
                <w:sz w:val="16"/>
                <w:lang w:eastAsia="es-MX"/>
              </w:rPr>
              <w:t>Si</w:t>
            </w:r>
          </w:p>
        </w:tc>
        <w:tc>
          <w:tcPr>
            <w:tcW w:w="239" w:type="pct"/>
            <w:shd w:val="clear" w:color="auto" w:fill="auto"/>
            <w:vAlign w:val="center"/>
          </w:tcPr>
          <w:p w14:paraId="330EADA7" w14:textId="77777777" w:rsidR="009B2E3D" w:rsidRDefault="009B2E3D" w:rsidP="009B2E3D">
            <w:pPr>
              <w:spacing w:after="0" w:line="240" w:lineRule="auto"/>
              <w:jc w:val="center"/>
              <w:rPr>
                <w:sz w:val="16"/>
                <w:lang w:eastAsia="es-MX"/>
              </w:rPr>
            </w:pPr>
          </w:p>
        </w:tc>
        <w:tc>
          <w:tcPr>
            <w:tcW w:w="225" w:type="pct"/>
            <w:shd w:val="clear" w:color="auto" w:fill="auto"/>
            <w:vAlign w:val="center"/>
          </w:tcPr>
          <w:p w14:paraId="5528BA68" w14:textId="77777777" w:rsidR="009B2E3D" w:rsidRDefault="009B2E3D" w:rsidP="009B2E3D">
            <w:pPr>
              <w:spacing w:after="0" w:line="240" w:lineRule="auto"/>
              <w:jc w:val="center"/>
              <w:rPr>
                <w:sz w:val="16"/>
                <w:lang w:eastAsia="es-MX"/>
              </w:rPr>
            </w:pPr>
            <w:r>
              <w:rPr>
                <w:sz w:val="16"/>
                <w:lang w:eastAsia="es-MX"/>
              </w:rPr>
              <w:t>No</w:t>
            </w:r>
          </w:p>
        </w:tc>
        <w:tc>
          <w:tcPr>
            <w:tcW w:w="205" w:type="pct"/>
            <w:shd w:val="clear" w:color="auto" w:fill="auto"/>
            <w:vAlign w:val="center"/>
          </w:tcPr>
          <w:p w14:paraId="16840059" w14:textId="77777777" w:rsidR="009B2E3D" w:rsidRDefault="009B2E3D" w:rsidP="009B2E3D">
            <w:pPr>
              <w:spacing w:after="0" w:line="240" w:lineRule="auto"/>
              <w:jc w:val="center"/>
              <w:rPr>
                <w:sz w:val="16"/>
                <w:lang w:eastAsia="es-MX"/>
              </w:rPr>
            </w:pPr>
          </w:p>
        </w:tc>
        <w:tc>
          <w:tcPr>
            <w:tcW w:w="399" w:type="pct"/>
            <w:shd w:val="clear" w:color="auto" w:fill="auto"/>
            <w:vAlign w:val="center"/>
          </w:tcPr>
          <w:p w14:paraId="610E24A1" w14:textId="77777777" w:rsidR="009B2E3D" w:rsidRDefault="009B2E3D" w:rsidP="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76A02D92" w14:textId="77777777" w:rsidR="009B2E3D" w:rsidRDefault="009B2E3D" w:rsidP="009B2E3D">
            <w:pPr>
              <w:spacing w:after="0" w:line="240" w:lineRule="auto"/>
              <w:jc w:val="center"/>
              <w:rPr>
                <w:sz w:val="16"/>
                <w:lang w:eastAsia="es-MX"/>
              </w:rPr>
            </w:pPr>
          </w:p>
        </w:tc>
        <w:tc>
          <w:tcPr>
            <w:tcW w:w="705" w:type="pct"/>
            <w:shd w:val="clear" w:color="auto" w:fill="auto"/>
            <w:vAlign w:val="center"/>
          </w:tcPr>
          <w:p w14:paraId="7A012841" w14:textId="77777777" w:rsidR="009B2E3D" w:rsidRDefault="009B2E3D" w:rsidP="009B2E3D">
            <w:pPr>
              <w:spacing w:after="0" w:line="240" w:lineRule="auto"/>
              <w:jc w:val="center"/>
              <w:rPr>
                <w:sz w:val="16"/>
                <w:lang w:eastAsia="es-MX"/>
              </w:rPr>
            </w:pPr>
          </w:p>
        </w:tc>
      </w:tr>
      <w:tr w:rsidR="009B2E3D" w14:paraId="0EDEA1CE" w14:textId="77777777" w:rsidTr="009B2E3D">
        <w:trPr>
          <w:trHeight w:val="454"/>
        </w:trPr>
        <w:tc>
          <w:tcPr>
            <w:tcW w:w="2088" w:type="pct"/>
            <w:gridSpan w:val="4"/>
            <w:shd w:val="clear" w:color="auto" w:fill="auto"/>
            <w:vAlign w:val="center"/>
          </w:tcPr>
          <w:p w14:paraId="510CA7BD" w14:textId="77777777" w:rsidR="009B2E3D" w:rsidRDefault="009B2E3D" w:rsidP="009B2E3D">
            <w:pPr>
              <w:spacing w:after="0" w:line="240" w:lineRule="auto"/>
              <w:jc w:val="left"/>
              <w:rPr>
                <w:sz w:val="16"/>
                <w:lang w:eastAsia="es-MX"/>
              </w:rPr>
            </w:pPr>
            <w:r>
              <w:rPr>
                <w:sz w:val="16"/>
                <w:lang w:eastAsia="es-MX"/>
              </w:rPr>
              <w:t>El presupuesto requerido</w:t>
            </w:r>
          </w:p>
        </w:tc>
        <w:tc>
          <w:tcPr>
            <w:tcW w:w="238" w:type="pct"/>
            <w:shd w:val="clear" w:color="auto" w:fill="auto"/>
            <w:vAlign w:val="center"/>
          </w:tcPr>
          <w:p w14:paraId="6D8BE7E8" w14:textId="1ECF75ED" w:rsidR="009B2E3D" w:rsidRDefault="009B2E3D" w:rsidP="009B2E3D">
            <w:pPr>
              <w:spacing w:after="0" w:line="240" w:lineRule="auto"/>
              <w:jc w:val="center"/>
              <w:rPr>
                <w:sz w:val="16"/>
                <w:lang w:eastAsia="es-MX"/>
              </w:rPr>
            </w:pPr>
            <w:r w:rsidRPr="00AC714F">
              <w:rPr>
                <w:sz w:val="16"/>
                <w:lang w:eastAsia="es-MX"/>
              </w:rPr>
              <w:t>X</w:t>
            </w:r>
          </w:p>
        </w:tc>
        <w:tc>
          <w:tcPr>
            <w:tcW w:w="241" w:type="pct"/>
            <w:gridSpan w:val="2"/>
            <w:shd w:val="clear" w:color="auto" w:fill="auto"/>
            <w:vAlign w:val="center"/>
          </w:tcPr>
          <w:p w14:paraId="2B4C9EDA" w14:textId="77777777" w:rsidR="009B2E3D" w:rsidRDefault="009B2E3D" w:rsidP="009B2E3D">
            <w:pPr>
              <w:spacing w:after="0" w:line="240" w:lineRule="auto"/>
              <w:jc w:val="center"/>
              <w:rPr>
                <w:sz w:val="16"/>
                <w:lang w:eastAsia="es-MX"/>
              </w:rPr>
            </w:pPr>
            <w:r>
              <w:rPr>
                <w:sz w:val="16"/>
                <w:lang w:eastAsia="es-MX"/>
              </w:rPr>
              <w:t>Si</w:t>
            </w:r>
          </w:p>
        </w:tc>
        <w:tc>
          <w:tcPr>
            <w:tcW w:w="239" w:type="pct"/>
            <w:shd w:val="clear" w:color="auto" w:fill="auto"/>
            <w:vAlign w:val="center"/>
          </w:tcPr>
          <w:p w14:paraId="3576D681" w14:textId="77777777" w:rsidR="009B2E3D" w:rsidRDefault="009B2E3D" w:rsidP="009B2E3D">
            <w:pPr>
              <w:spacing w:after="0" w:line="240" w:lineRule="auto"/>
              <w:jc w:val="center"/>
              <w:rPr>
                <w:sz w:val="16"/>
                <w:lang w:eastAsia="es-MX"/>
              </w:rPr>
            </w:pPr>
          </w:p>
        </w:tc>
        <w:tc>
          <w:tcPr>
            <w:tcW w:w="225" w:type="pct"/>
            <w:shd w:val="clear" w:color="auto" w:fill="auto"/>
            <w:vAlign w:val="center"/>
          </w:tcPr>
          <w:p w14:paraId="2B0FED61" w14:textId="77777777" w:rsidR="009B2E3D" w:rsidRDefault="009B2E3D" w:rsidP="009B2E3D">
            <w:pPr>
              <w:spacing w:after="0" w:line="240" w:lineRule="auto"/>
              <w:jc w:val="center"/>
              <w:rPr>
                <w:sz w:val="16"/>
                <w:lang w:eastAsia="es-MX"/>
              </w:rPr>
            </w:pPr>
            <w:r>
              <w:rPr>
                <w:sz w:val="16"/>
                <w:lang w:eastAsia="es-MX"/>
              </w:rPr>
              <w:t>No</w:t>
            </w:r>
          </w:p>
        </w:tc>
        <w:tc>
          <w:tcPr>
            <w:tcW w:w="205" w:type="pct"/>
            <w:shd w:val="clear" w:color="auto" w:fill="auto"/>
            <w:vAlign w:val="center"/>
          </w:tcPr>
          <w:p w14:paraId="1D1265E7" w14:textId="77777777" w:rsidR="009B2E3D" w:rsidRDefault="009B2E3D" w:rsidP="009B2E3D">
            <w:pPr>
              <w:spacing w:after="0" w:line="240" w:lineRule="auto"/>
              <w:jc w:val="center"/>
              <w:rPr>
                <w:sz w:val="16"/>
                <w:lang w:eastAsia="es-MX"/>
              </w:rPr>
            </w:pPr>
          </w:p>
        </w:tc>
        <w:tc>
          <w:tcPr>
            <w:tcW w:w="399" w:type="pct"/>
            <w:shd w:val="clear" w:color="auto" w:fill="auto"/>
            <w:vAlign w:val="center"/>
          </w:tcPr>
          <w:p w14:paraId="65DC0337" w14:textId="77777777" w:rsidR="009B2E3D" w:rsidRDefault="009B2E3D" w:rsidP="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44744CF1" w14:textId="77777777" w:rsidR="009B2E3D" w:rsidRDefault="009B2E3D" w:rsidP="009B2E3D">
            <w:pPr>
              <w:spacing w:after="0" w:line="240" w:lineRule="auto"/>
              <w:jc w:val="center"/>
              <w:rPr>
                <w:sz w:val="16"/>
                <w:lang w:eastAsia="es-MX"/>
              </w:rPr>
            </w:pPr>
          </w:p>
        </w:tc>
        <w:tc>
          <w:tcPr>
            <w:tcW w:w="705" w:type="pct"/>
            <w:shd w:val="clear" w:color="auto" w:fill="auto"/>
            <w:vAlign w:val="center"/>
          </w:tcPr>
          <w:p w14:paraId="3CB88BF9" w14:textId="77777777" w:rsidR="009B2E3D" w:rsidRDefault="009B2E3D" w:rsidP="009B2E3D">
            <w:pPr>
              <w:spacing w:after="0" w:line="240" w:lineRule="auto"/>
              <w:jc w:val="center"/>
              <w:rPr>
                <w:sz w:val="16"/>
                <w:lang w:eastAsia="es-MX"/>
              </w:rPr>
            </w:pPr>
          </w:p>
        </w:tc>
      </w:tr>
      <w:tr w:rsidR="009B2E3D" w14:paraId="59BB1A65" w14:textId="77777777" w:rsidTr="009B2E3D">
        <w:trPr>
          <w:trHeight w:val="454"/>
        </w:trPr>
        <w:tc>
          <w:tcPr>
            <w:tcW w:w="2088" w:type="pct"/>
            <w:gridSpan w:val="4"/>
            <w:shd w:val="clear" w:color="auto" w:fill="auto"/>
            <w:vAlign w:val="center"/>
          </w:tcPr>
          <w:p w14:paraId="0DF22738" w14:textId="77777777" w:rsidR="009B2E3D" w:rsidRDefault="009B2E3D" w:rsidP="009B2E3D">
            <w:pPr>
              <w:spacing w:after="0" w:line="240" w:lineRule="auto"/>
              <w:jc w:val="left"/>
              <w:rPr>
                <w:sz w:val="16"/>
                <w:lang w:eastAsia="es-MX"/>
              </w:rPr>
            </w:pPr>
            <w:r>
              <w:rPr>
                <w:sz w:val="16"/>
                <w:lang w:eastAsia="es-MX"/>
              </w:rPr>
              <w:t>Metas a corto plazo factibles</w:t>
            </w:r>
          </w:p>
        </w:tc>
        <w:tc>
          <w:tcPr>
            <w:tcW w:w="238" w:type="pct"/>
            <w:shd w:val="clear" w:color="auto" w:fill="auto"/>
            <w:vAlign w:val="center"/>
          </w:tcPr>
          <w:p w14:paraId="1DD7387B" w14:textId="17EBCE3B" w:rsidR="009B2E3D" w:rsidRDefault="009B2E3D" w:rsidP="009B2E3D">
            <w:pPr>
              <w:spacing w:after="0" w:line="240" w:lineRule="auto"/>
              <w:jc w:val="center"/>
              <w:rPr>
                <w:sz w:val="16"/>
                <w:lang w:eastAsia="es-MX"/>
              </w:rPr>
            </w:pPr>
            <w:r w:rsidRPr="00AC714F">
              <w:rPr>
                <w:sz w:val="16"/>
                <w:lang w:eastAsia="es-MX"/>
              </w:rPr>
              <w:t>X</w:t>
            </w:r>
          </w:p>
        </w:tc>
        <w:tc>
          <w:tcPr>
            <w:tcW w:w="241" w:type="pct"/>
            <w:gridSpan w:val="2"/>
            <w:shd w:val="clear" w:color="auto" w:fill="auto"/>
            <w:vAlign w:val="center"/>
          </w:tcPr>
          <w:p w14:paraId="649E95CE" w14:textId="77777777" w:rsidR="009B2E3D" w:rsidRDefault="009B2E3D" w:rsidP="009B2E3D">
            <w:pPr>
              <w:spacing w:after="0" w:line="240" w:lineRule="auto"/>
              <w:jc w:val="center"/>
              <w:rPr>
                <w:sz w:val="16"/>
                <w:lang w:eastAsia="es-MX"/>
              </w:rPr>
            </w:pPr>
            <w:r>
              <w:rPr>
                <w:sz w:val="16"/>
                <w:lang w:eastAsia="es-MX"/>
              </w:rPr>
              <w:t>Si</w:t>
            </w:r>
          </w:p>
        </w:tc>
        <w:tc>
          <w:tcPr>
            <w:tcW w:w="239" w:type="pct"/>
            <w:shd w:val="clear" w:color="auto" w:fill="auto"/>
            <w:vAlign w:val="center"/>
          </w:tcPr>
          <w:p w14:paraId="32E5F8D9" w14:textId="77777777" w:rsidR="009B2E3D" w:rsidRDefault="009B2E3D" w:rsidP="009B2E3D">
            <w:pPr>
              <w:spacing w:after="0" w:line="240" w:lineRule="auto"/>
              <w:jc w:val="center"/>
              <w:rPr>
                <w:sz w:val="16"/>
                <w:lang w:eastAsia="es-MX"/>
              </w:rPr>
            </w:pPr>
          </w:p>
        </w:tc>
        <w:tc>
          <w:tcPr>
            <w:tcW w:w="225" w:type="pct"/>
            <w:shd w:val="clear" w:color="auto" w:fill="auto"/>
            <w:vAlign w:val="center"/>
          </w:tcPr>
          <w:p w14:paraId="3B885DB8" w14:textId="77777777" w:rsidR="009B2E3D" w:rsidRDefault="009B2E3D" w:rsidP="009B2E3D">
            <w:pPr>
              <w:spacing w:after="0" w:line="240" w:lineRule="auto"/>
              <w:jc w:val="center"/>
              <w:rPr>
                <w:sz w:val="16"/>
                <w:lang w:eastAsia="es-MX"/>
              </w:rPr>
            </w:pPr>
            <w:r>
              <w:rPr>
                <w:sz w:val="16"/>
                <w:lang w:eastAsia="es-MX"/>
              </w:rPr>
              <w:t>No</w:t>
            </w:r>
          </w:p>
        </w:tc>
        <w:tc>
          <w:tcPr>
            <w:tcW w:w="205" w:type="pct"/>
            <w:shd w:val="clear" w:color="auto" w:fill="auto"/>
            <w:vAlign w:val="center"/>
          </w:tcPr>
          <w:p w14:paraId="79804138" w14:textId="77777777" w:rsidR="009B2E3D" w:rsidRDefault="009B2E3D" w:rsidP="009B2E3D">
            <w:pPr>
              <w:spacing w:after="0" w:line="240" w:lineRule="auto"/>
              <w:jc w:val="center"/>
              <w:rPr>
                <w:sz w:val="16"/>
                <w:lang w:eastAsia="es-MX"/>
              </w:rPr>
            </w:pPr>
          </w:p>
        </w:tc>
        <w:tc>
          <w:tcPr>
            <w:tcW w:w="399" w:type="pct"/>
            <w:shd w:val="clear" w:color="auto" w:fill="auto"/>
            <w:vAlign w:val="center"/>
          </w:tcPr>
          <w:p w14:paraId="4852F854" w14:textId="77777777" w:rsidR="009B2E3D" w:rsidRDefault="009B2E3D" w:rsidP="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320D9971" w14:textId="77777777" w:rsidR="009B2E3D" w:rsidRDefault="009B2E3D" w:rsidP="009B2E3D">
            <w:pPr>
              <w:spacing w:after="0" w:line="240" w:lineRule="auto"/>
              <w:jc w:val="center"/>
              <w:rPr>
                <w:sz w:val="16"/>
                <w:lang w:eastAsia="es-MX"/>
              </w:rPr>
            </w:pPr>
          </w:p>
        </w:tc>
        <w:tc>
          <w:tcPr>
            <w:tcW w:w="705" w:type="pct"/>
            <w:shd w:val="clear" w:color="auto" w:fill="auto"/>
            <w:vAlign w:val="center"/>
          </w:tcPr>
          <w:p w14:paraId="4EC43F3E" w14:textId="77777777" w:rsidR="009B2E3D" w:rsidRDefault="009B2E3D" w:rsidP="009B2E3D">
            <w:pPr>
              <w:spacing w:after="0" w:line="240" w:lineRule="auto"/>
              <w:jc w:val="center"/>
              <w:rPr>
                <w:sz w:val="16"/>
                <w:lang w:eastAsia="es-MX"/>
              </w:rPr>
            </w:pPr>
          </w:p>
        </w:tc>
      </w:tr>
      <w:tr w:rsidR="009B2E3D" w14:paraId="2AD708E5" w14:textId="77777777" w:rsidTr="009B2E3D">
        <w:trPr>
          <w:trHeight w:val="454"/>
        </w:trPr>
        <w:tc>
          <w:tcPr>
            <w:tcW w:w="2088" w:type="pct"/>
            <w:gridSpan w:val="4"/>
            <w:shd w:val="clear" w:color="auto" w:fill="auto"/>
            <w:vAlign w:val="center"/>
          </w:tcPr>
          <w:p w14:paraId="79F06B9B" w14:textId="77777777" w:rsidR="009B2E3D" w:rsidRDefault="009B2E3D" w:rsidP="009B2E3D">
            <w:pPr>
              <w:spacing w:after="0" w:line="240" w:lineRule="auto"/>
              <w:jc w:val="left"/>
              <w:rPr>
                <w:sz w:val="16"/>
                <w:lang w:eastAsia="es-MX"/>
              </w:rPr>
            </w:pPr>
            <w:r>
              <w:rPr>
                <w:sz w:val="16"/>
                <w:lang w:eastAsia="es-MX"/>
              </w:rPr>
              <w:t>Análisis de posibles riesgos o amenazas que vulneren el cumplimiento de las metas</w:t>
            </w:r>
          </w:p>
        </w:tc>
        <w:tc>
          <w:tcPr>
            <w:tcW w:w="238" w:type="pct"/>
            <w:shd w:val="clear" w:color="auto" w:fill="auto"/>
            <w:noWrap/>
            <w:vAlign w:val="center"/>
          </w:tcPr>
          <w:p w14:paraId="175D0E20" w14:textId="4C536BB3" w:rsidR="009B2E3D" w:rsidRDefault="009B2E3D" w:rsidP="009B2E3D">
            <w:pPr>
              <w:spacing w:after="0" w:line="240" w:lineRule="auto"/>
              <w:jc w:val="center"/>
              <w:rPr>
                <w:color w:val="000000"/>
                <w:sz w:val="16"/>
                <w:lang w:eastAsia="es-MX"/>
              </w:rPr>
            </w:pPr>
            <w:r w:rsidRPr="00AC714F">
              <w:rPr>
                <w:sz w:val="16"/>
                <w:lang w:eastAsia="es-MX"/>
              </w:rPr>
              <w:t>X</w:t>
            </w:r>
          </w:p>
        </w:tc>
        <w:tc>
          <w:tcPr>
            <w:tcW w:w="241" w:type="pct"/>
            <w:gridSpan w:val="2"/>
            <w:shd w:val="clear" w:color="auto" w:fill="auto"/>
            <w:vAlign w:val="center"/>
          </w:tcPr>
          <w:p w14:paraId="67F39BFE" w14:textId="77777777" w:rsidR="009B2E3D" w:rsidRDefault="009B2E3D" w:rsidP="009B2E3D">
            <w:pPr>
              <w:spacing w:after="0" w:line="240" w:lineRule="auto"/>
              <w:jc w:val="center"/>
              <w:rPr>
                <w:sz w:val="16"/>
                <w:lang w:eastAsia="es-MX"/>
              </w:rPr>
            </w:pPr>
            <w:r>
              <w:rPr>
                <w:sz w:val="16"/>
                <w:lang w:eastAsia="es-MX"/>
              </w:rPr>
              <w:t>Si</w:t>
            </w:r>
          </w:p>
        </w:tc>
        <w:tc>
          <w:tcPr>
            <w:tcW w:w="239" w:type="pct"/>
            <w:shd w:val="clear" w:color="auto" w:fill="auto"/>
            <w:vAlign w:val="center"/>
          </w:tcPr>
          <w:p w14:paraId="07B44C39" w14:textId="77777777" w:rsidR="009B2E3D" w:rsidRDefault="009B2E3D" w:rsidP="009B2E3D">
            <w:pPr>
              <w:spacing w:after="0" w:line="240" w:lineRule="auto"/>
              <w:jc w:val="center"/>
              <w:rPr>
                <w:sz w:val="16"/>
                <w:lang w:eastAsia="es-MX"/>
              </w:rPr>
            </w:pPr>
          </w:p>
        </w:tc>
        <w:tc>
          <w:tcPr>
            <w:tcW w:w="225" w:type="pct"/>
            <w:shd w:val="clear" w:color="auto" w:fill="auto"/>
            <w:vAlign w:val="center"/>
          </w:tcPr>
          <w:p w14:paraId="2ADCDE3B" w14:textId="77777777" w:rsidR="009B2E3D" w:rsidRDefault="009B2E3D" w:rsidP="009B2E3D">
            <w:pPr>
              <w:spacing w:after="0" w:line="240" w:lineRule="auto"/>
              <w:jc w:val="center"/>
              <w:rPr>
                <w:sz w:val="16"/>
                <w:lang w:eastAsia="es-MX"/>
              </w:rPr>
            </w:pPr>
            <w:r>
              <w:rPr>
                <w:sz w:val="16"/>
                <w:lang w:eastAsia="es-MX"/>
              </w:rPr>
              <w:t>No</w:t>
            </w:r>
          </w:p>
        </w:tc>
        <w:tc>
          <w:tcPr>
            <w:tcW w:w="205" w:type="pct"/>
            <w:shd w:val="clear" w:color="auto" w:fill="auto"/>
            <w:vAlign w:val="center"/>
          </w:tcPr>
          <w:p w14:paraId="764647C2" w14:textId="77777777" w:rsidR="009B2E3D" w:rsidRDefault="009B2E3D" w:rsidP="009B2E3D">
            <w:pPr>
              <w:spacing w:after="0" w:line="240" w:lineRule="auto"/>
              <w:jc w:val="center"/>
              <w:rPr>
                <w:sz w:val="16"/>
                <w:lang w:eastAsia="es-MX"/>
              </w:rPr>
            </w:pPr>
          </w:p>
        </w:tc>
        <w:tc>
          <w:tcPr>
            <w:tcW w:w="399" w:type="pct"/>
            <w:shd w:val="clear" w:color="auto" w:fill="auto"/>
            <w:vAlign w:val="center"/>
          </w:tcPr>
          <w:p w14:paraId="013BE4E0" w14:textId="77777777" w:rsidR="009B2E3D" w:rsidRDefault="009B2E3D" w:rsidP="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71C8218A" w14:textId="77777777" w:rsidR="009B2E3D" w:rsidRDefault="009B2E3D" w:rsidP="009B2E3D">
            <w:pPr>
              <w:spacing w:after="0" w:line="240" w:lineRule="auto"/>
              <w:jc w:val="center"/>
              <w:rPr>
                <w:sz w:val="16"/>
                <w:lang w:eastAsia="es-MX"/>
              </w:rPr>
            </w:pPr>
          </w:p>
        </w:tc>
        <w:tc>
          <w:tcPr>
            <w:tcW w:w="705" w:type="pct"/>
            <w:shd w:val="clear" w:color="auto" w:fill="auto"/>
            <w:vAlign w:val="center"/>
          </w:tcPr>
          <w:p w14:paraId="25BBA5DE" w14:textId="77777777" w:rsidR="009B2E3D" w:rsidRDefault="009B2E3D" w:rsidP="009B2E3D">
            <w:pPr>
              <w:spacing w:after="0" w:line="240" w:lineRule="auto"/>
              <w:jc w:val="center"/>
              <w:rPr>
                <w:sz w:val="16"/>
                <w:lang w:eastAsia="es-MX"/>
              </w:rPr>
            </w:pPr>
          </w:p>
        </w:tc>
      </w:tr>
      <w:tr w:rsidR="009B2E3D" w14:paraId="261DB3B8" w14:textId="77777777" w:rsidTr="009B2E3D">
        <w:trPr>
          <w:trHeight w:val="454"/>
        </w:trPr>
        <w:tc>
          <w:tcPr>
            <w:tcW w:w="2088" w:type="pct"/>
            <w:gridSpan w:val="4"/>
            <w:shd w:val="clear" w:color="auto" w:fill="auto"/>
            <w:vAlign w:val="center"/>
          </w:tcPr>
          <w:p w14:paraId="167D0B77" w14:textId="77777777" w:rsidR="009B2E3D" w:rsidRDefault="009B2E3D" w:rsidP="009B2E3D">
            <w:pPr>
              <w:spacing w:after="0" w:line="240" w:lineRule="auto"/>
              <w:jc w:val="left"/>
              <w:rPr>
                <w:sz w:val="16"/>
                <w:lang w:eastAsia="es-MX"/>
              </w:rPr>
            </w:pPr>
            <w:r>
              <w:rPr>
                <w:sz w:val="16"/>
                <w:lang w:eastAsia="es-MX"/>
              </w:rPr>
              <w:t>Indicadores claros</w:t>
            </w:r>
          </w:p>
        </w:tc>
        <w:tc>
          <w:tcPr>
            <w:tcW w:w="238" w:type="pct"/>
            <w:shd w:val="clear" w:color="auto" w:fill="auto"/>
            <w:noWrap/>
            <w:vAlign w:val="center"/>
          </w:tcPr>
          <w:p w14:paraId="562D98A4" w14:textId="375789B2" w:rsidR="009B2E3D" w:rsidRDefault="009B2E3D" w:rsidP="009B2E3D">
            <w:pPr>
              <w:spacing w:after="0" w:line="240" w:lineRule="auto"/>
              <w:jc w:val="center"/>
              <w:rPr>
                <w:color w:val="000000"/>
                <w:sz w:val="16"/>
                <w:lang w:eastAsia="es-MX"/>
              </w:rPr>
            </w:pPr>
            <w:r w:rsidRPr="00AC714F">
              <w:rPr>
                <w:sz w:val="16"/>
                <w:lang w:eastAsia="es-MX"/>
              </w:rPr>
              <w:t>X</w:t>
            </w:r>
          </w:p>
        </w:tc>
        <w:tc>
          <w:tcPr>
            <w:tcW w:w="241" w:type="pct"/>
            <w:gridSpan w:val="2"/>
            <w:shd w:val="clear" w:color="auto" w:fill="auto"/>
            <w:vAlign w:val="center"/>
          </w:tcPr>
          <w:p w14:paraId="2E459F33" w14:textId="77777777" w:rsidR="009B2E3D" w:rsidRDefault="009B2E3D" w:rsidP="009B2E3D">
            <w:pPr>
              <w:spacing w:after="0" w:line="240" w:lineRule="auto"/>
              <w:jc w:val="center"/>
              <w:rPr>
                <w:sz w:val="16"/>
                <w:lang w:eastAsia="es-MX"/>
              </w:rPr>
            </w:pPr>
            <w:r>
              <w:rPr>
                <w:sz w:val="16"/>
                <w:lang w:eastAsia="es-MX"/>
              </w:rPr>
              <w:t>Si</w:t>
            </w:r>
          </w:p>
        </w:tc>
        <w:tc>
          <w:tcPr>
            <w:tcW w:w="239" w:type="pct"/>
            <w:shd w:val="clear" w:color="auto" w:fill="auto"/>
            <w:vAlign w:val="center"/>
          </w:tcPr>
          <w:p w14:paraId="3FF93647" w14:textId="77777777" w:rsidR="009B2E3D" w:rsidRDefault="009B2E3D" w:rsidP="009B2E3D">
            <w:pPr>
              <w:spacing w:after="0" w:line="240" w:lineRule="auto"/>
              <w:jc w:val="center"/>
              <w:rPr>
                <w:sz w:val="16"/>
                <w:lang w:eastAsia="es-MX"/>
              </w:rPr>
            </w:pPr>
          </w:p>
        </w:tc>
        <w:tc>
          <w:tcPr>
            <w:tcW w:w="225" w:type="pct"/>
            <w:shd w:val="clear" w:color="auto" w:fill="auto"/>
            <w:vAlign w:val="center"/>
          </w:tcPr>
          <w:p w14:paraId="56A417F6" w14:textId="77777777" w:rsidR="009B2E3D" w:rsidRDefault="009B2E3D" w:rsidP="009B2E3D">
            <w:pPr>
              <w:spacing w:after="0" w:line="240" w:lineRule="auto"/>
              <w:jc w:val="center"/>
              <w:rPr>
                <w:sz w:val="16"/>
                <w:lang w:eastAsia="es-MX"/>
              </w:rPr>
            </w:pPr>
            <w:r>
              <w:rPr>
                <w:sz w:val="16"/>
                <w:lang w:eastAsia="es-MX"/>
              </w:rPr>
              <w:t>No</w:t>
            </w:r>
          </w:p>
        </w:tc>
        <w:tc>
          <w:tcPr>
            <w:tcW w:w="205" w:type="pct"/>
            <w:shd w:val="clear" w:color="auto" w:fill="auto"/>
            <w:vAlign w:val="center"/>
          </w:tcPr>
          <w:p w14:paraId="70380DDC" w14:textId="77777777" w:rsidR="009B2E3D" w:rsidRDefault="009B2E3D" w:rsidP="009B2E3D">
            <w:pPr>
              <w:spacing w:after="0" w:line="240" w:lineRule="auto"/>
              <w:jc w:val="center"/>
              <w:rPr>
                <w:sz w:val="16"/>
                <w:lang w:eastAsia="es-MX"/>
              </w:rPr>
            </w:pPr>
          </w:p>
        </w:tc>
        <w:tc>
          <w:tcPr>
            <w:tcW w:w="399" w:type="pct"/>
            <w:shd w:val="clear" w:color="auto" w:fill="auto"/>
            <w:vAlign w:val="center"/>
          </w:tcPr>
          <w:p w14:paraId="3178946E" w14:textId="77777777" w:rsidR="009B2E3D" w:rsidRDefault="009B2E3D" w:rsidP="009B2E3D">
            <w:pPr>
              <w:spacing w:after="0" w:line="240" w:lineRule="auto"/>
              <w:jc w:val="center"/>
              <w:rPr>
                <w:sz w:val="16"/>
                <w:lang w:eastAsia="es-MX"/>
              </w:rPr>
            </w:pPr>
            <w:r>
              <w:rPr>
                <w:sz w:val="16"/>
                <w:lang w:eastAsia="es-MX"/>
              </w:rPr>
              <w:t>Parcial</w:t>
            </w:r>
          </w:p>
        </w:tc>
        <w:tc>
          <w:tcPr>
            <w:tcW w:w="660" w:type="pct"/>
            <w:gridSpan w:val="2"/>
            <w:shd w:val="clear" w:color="auto" w:fill="auto"/>
            <w:vAlign w:val="center"/>
          </w:tcPr>
          <w:p w14:paraId="79E2FBD3" w14:textId="77777777" w:rsidR="009B2E3D" w:rsidRDefault="009B2E3D" w:rsidP="009B2E3D">
            <w:pPr>
              <w:spacing w:after="0" w:line="240" w:lineRule="auto"/>
              <w:jc w:val="center"/>
              <w:rPr>
                <w:sz w:val="16"/>
                <w:lang w:eastAsia="es-MX"/>
              </w:rPr>
            </w:pPr>
          </w:p>
        </w:tc>
        <w:tc>
          <w:tcPr>
            <w:tcW w:w="705" w:type="pct"/>
            <w:shd w:val="clear" w:color="auto" w:fill="auto"/>
            <w:vAlign w:val="center"/>
          </w:tcPr>
          <w:p w14:paraId="13E3D2E1" w14:textId="77777777" w:rsidR="009B2E3D" w:rsidRDefault="009B2E3D" w:rsidP="009B2E3D">
            <w:pPr>
              <w:spacing w:after="0" w:line="240" w:lineRule="auto"/>
              <w:jc w:val="center"/>
              <w:rPr>
                <w:sz w:val="16"/>
                <w:lang w:eastAsia="es-MX"/>
              </w:rPr>
            </w:pPr>
          </w:p>
        </w:tc>
      </w:tr>
    </w:tbl>
    <w:p w14:paraId="5C84533D" w14:textId="77777777" w:rsidR="00F3558F" w:rsidRDefault="00F3558F">
      <w:pPr>
        <w:rPr>
          <w:lang w:val="es-ES"/>
        </w:rPr>
      </w:pPr>
    </w:p>
    <w:p w14:paraId="5B7A2A3E" w14:textId="77777777" w:rsidR="00F3558F" w:rsidRDefault="009B2E3D">
      <w:pPr>
        <w:spacing w:line="276" w:lineRule="auto"/>
        <w:jc w:val="left"/>
        <w:rPr>
          <w:lang w:val="es-ES"/>
        </w:rPr>
      </w:pPr>
      <w:r>
        <w:rPr>
          <w:lang w:val="es-ES"/>
        </w:rPr>
        <w:br w:type="page" w:clear="all"/>
      </w:r>
    </w:p>
    <w:tbl>
      <w:tblPr>
        <w:tblW w:w="5000" w:type="pct"/>
        <w:tblCellMar>
          <w:left w:w="70" w:type="dxa"/>
          <w:right w:w="70" w:type="dxa"/>
        </w:tblCellMar>
        <w:tblLook w:val="0480" w:firstRow="0" w:lastRow="0" w:firstColumn="1" w:lastColumn="0" w:noHBand="0" w:noVBand="1"/>
      </w:tblPr>
      <w:tblGrid>
        <w:gridCol w:w="411"/>
        <w:gridCol w:w="409"/>
        <w:gridCol w:w="407"/>
        <w:gridCol w:w="409"/>
        <w:gridCol w:w="371"/>
        <w:gridCol w:w="408"/>
        <w:gridCol w:w="408"/>
        <w:gridCol w:w="410"/>
        <w:gridCol w:w="427"/>
        <w:gridCol w:w="235"/>
        <w:gridCol w:w="210"/>
        <w:gridCol w:w="293"/>
        <w:gridCol w:w="1801"/>
        <w:gridCol w:w="840"/>
        <w:gridCol w:w="374"/>
        <w:gridCol w:w="374"/>
        <w:gridCol w:w="374"/>
        <w:gridCol w:w="660"/>
        <w:gridCol w:w="7"/>
      </w:tblGrid>
      <w:tr w:rsidR="00F3558F" w14:paraId="184D8E39" w14:textId="77777777">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tcPr>
          <w:p w14:paraId="78B3799E" w14:textId="77777777" w:rsidR="00F3558F" w:rsidRDefault="009B2E3D">
            <w:pPr>
              <w:spacing w:after="0" w:line="240" w:lineRule="auto"/>
              <w:jc w:val="center"/>
              <w:rPr>
                <w:b/>
                <w:color w:val="FFFFFF" w:themeColor="background1"/>
                <w:sz w:val="18"/>
                <w:lang w:eastAsia="es-MX"/>
              </w:rPr>
            </w:pPr>
            <w:bookmarkStart w:id="93" w:name="RANGE!A1:R32"/>
            <w:r>
              <w:rPr>
                <w:b/>
                <w:color w:val="FFFFFF" w:themeColor="background1"/>
                <w:lang w:eastAsia="es-MX"/>
              </w:rPr>
              <w:lastRenderedPageBreak/>
              <w:t>Anexo 6D. Mecanismo de solicitud</w:t>
            </w:r>
            <w:bookmarkEnd w:id="93"/>
            <w:r>
              <w:rPr>
                <w:b/>
                <w:color w:val="FFFFFF" w:themeColor="background1"/>
                <w:lang w:eastAsia="es-MX"/>
              </w:rPr>
              <w:t xml:space="preserve"> y entrega</w:t>
            </w:r>
          </w:p>
        </w:tc>
      </w:tr>
      <w:tr w:rsidR="00F3558F" w14:paraId="5A79C295" w14:textId="77777777">
        <w:trPr>
          <w:trHeight w:val="375"/>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tcPr>
          <w:p w14:paraId="75D72A2C" w14:textId="77777777" w:rsidR="00F3558F" w:rsidRDefault="009B2E3D">
            <w:pPr>
              <w:spacing w:after="0" w:line="240" w:lineRule="auto"/>
              <w:jc w:val="center"/>
              <w:rPr>
                <w:b/>
                <w:color w:val="FFFFFF" w:themeColor="background1"/>
                <w:sz w:val="18"/>
                <w:lang w:eastAsia="es-MX"/>
              </w:rPr>
            </w:pPr>
            <w:r>
              <w:rPr>
                <w:b/>
                <w:color w:val="FFFFFF" w:themeColor="background1"/>
                <w:sz w:val="18"/>
                <w:lang w:eastAsia="es-MX"/>
              </w:rPr>
              <w:t>Flujograma</w:t>
            </w:r>
          </w:p>
        </w:tc>
      </w:tr>
      <w:tr w:rsidR="00F3558F" w14:paraId="617C45EA" w14:textId="77777777" w:rsidTr="009B2E3D">
        <w:trPr>
          <w:trHeight w:val="357"/>
        </w:trPr>
        <w:tc>
          <w:tcPr>
            <w:tcW w:w="2073" w:type="pct"/>
            <w:gridSpan w:val="9"/>
            <w:tcBorders>
              <w:top w:val="single" w:sz="4" w:space="0" w:color="BFBFBF" w:themeColor="background1" w:themeShade="BF"/>
              <w:left w:val="single" w:sz="4" w:space="0" w:color="BFBFBF" w:themeColor="background1" w:themeShade="BF"/>
              <w:bottom w:val="none" w:sz="4" w:space="0" w:color="000000"/>
              <w:right w:val="none" w:sz="4" w:space="0" w:color="000000"/>
            </w:tcBorders>
            <w:shd w:val="clear" w:color="auto" w:fill="auto"/>
            <w:noWrap/>
            <w:vAlign w:val="center"/>
          </w:tcPr>
          <w:tbl>
            <w:tblPr>
              <w:tblW w:w="3480" w:type="dxa"/>
              <w:tblCellSpacing w:w="0" w:type="dxa"/>
              <w:tblCellMar>
                <w:left w:w="0" w:type="dxa"/>
                <w:right w:w="0" w:type="dxa"/>
              </w:tblCellMar>
              <w:tblLook w:val="04A0" w:firstRow="1" w:lastRow="0" w:firstColumn="1" w:lastColumn="0" w:noHBand="0" w:noVBand="1"/>
            </w:tblPr>
            <w:tblGrid>
              <w:gridCol w:w="3500"/>
            </w:tblGrid>
            <w:tr w:rsidR="00F3558F" w14:paraId="3AAFBEA7" w14:textId="77777777">
              <w:trPr>
                <w:trHeight w:val="254"/>
                <w:tblCellSpacing w:w="0" w:type="dxa"/>
              </w:trPr>
              <w:tc>
                <w:tcPr>
                  <w:tcW w:w="3480" w:type="dxa"/>
                  <w:tcBorders>
                    <w:top w:val="none" w:sz="4" w:space="0" w:color="000000"/>
                    <w:left w:val="single" w:sz="8" w:space="0" w:color="auto"/>
                    <w:bottom w:val="none" w:sz="4" w:space="0" w:color="000000"/>
                    <w:right w:val="none" w:sz="4" w:space="0" w:color="000000"/>
                  </w:tcBorders>
                  <w:shd w:val="clear" w:color="auto" w:fill="auto"/>
                  <w:noWrap/>
                  <w:vAlign w:val="center"/>
                </w:tcPr>
                <w:p w14:paraId="53AD4EAA" w14:textId="77777777" w:rsidR="00F3558F" w:rsidRDefault="009B2E3D">
                  <w:pPr>
                    <w:spacing w:after="0" w:line="240" w:lineRule="auto"/>
                    <w:jc w:val="center"/>
                    <w:rPr>
                      <w:b/>
                      <w:color w:val="262626"/>
                      <w:sz w:val="18"/>
                      <w:lang w:eastAsia="es-MX"/>
                    </w:rPr>
                  </w:pPr>
                  <w:r>
                    <w:rPr>
                      <w:b/>
                      <w:color w:val="262626"/>
                      <w:sz w:val="18"/>
                      <w:lang w:eastAsia="es-MX"/>
                    </w:rPr>
                    <w:t>Elementos mínimos que debe contener:</w:t>
                  </w:r>
                </w:p>
              </w:tc>
            </w:tr>
          </w:tbl>
          <w:p w14:paraId="0331DFEB" w14:textId="77777777" w:rsidR="00F3558F" w:rsidRDefault="00F3558F">
            <w:pPr>
              <w:spacing w:after="0" w:line="240" w:lineRule="auto"/>
              <w:jc w:val="center"/>
              <w:rPr>
                <w:b/>
                <w:color w:val="000000"/>
                <w:sz w:val="18"/>
                <w:lang w:eastAsia="es-MX"/>
              </w:rPr>
            </w:pPr>
          </w:p>
        </w:tc>
        <w:tc>
          <w:tcPr>
            <w:tcW w:w="133"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2B67E648" w14:textId="77777777" w:rsidR="00F3558F" w:rsidRDefault="00F3558F">
            <w:pPr>
              <w:spacing w:after="0" w:line="240" w:lineRule="auto"/>
              <w:jc w:val="center"/>
              <w:rPr>
                <w:b/>
                <w:sz w:val="18"/>
                <w:lang w:eastAsia="es-MX"/>
              </w:rPr>
            </w:pPr>
          </w:p>
        </w:tc>
        <w:tc>
          <w:tcPr>
            <w:tcW w:w="119"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4BFA1C91" w14:textId="77777777" w:rsidR="00F3558F" w:rsidRDefault="00F3558F">
            <w:pPr>
              <w:spacing w:after="0" w:line="240" w:lineRule="auto"/>
              <w:jc w:val="center"/>
              <w:rPr>
                <w:b/>
                <w:sz w:val="18"/>
                <w:lang w:eastAsia="es-MX"/>
              </w:rPr>
            </w:pPr>
          </w:p>
        </w:tc>
        <w:tc>
          <w:tcPr>
            <w:tcW w:w="166"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5526D14C" w14:textId="77777777" w:rsidR="00F3558F" w:rsidRDefault="00F3558F">
            <w:pPr>
              <w:spacing w:after="0" w:line="240" w:lineRule="auto"/>
              <w:jc w:val="center"/>
              <w:rPr>
                <w:b/>
                <w:sz w:val="18"/>
                <w:lang w:eastAsia="es-MX"/>
              </w:rPr>
            </w:pPr>
          </w:p>
        </w:tc>
        <w:tc>
          <w:tcPr>
            <w:tcW w:w="1496" w:type="pct"/>
            <w:gridSpan w:val="2"/>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4D383CA8" w14:textId="77777777" w:rsidR="00F3558F" w:rsidRDefault="009B2E3D">
            <w:pPr>
              <w:spacing w:after="0" w:line="240" w:lineRule="auto"/>
              <w:jc w:val="center"/>
              <w:rPr>
                <w:b/>
                <w:i/>
                <w:iCs/>
                <w:color w:val="262626"/>
                <w:sz w:val="18"/>
                <w:lang w:eastAsia="es-MX"/>
              </w:rPr>
            </w:pPr>
            <w:r>
              <w:rPr>
                <w:b/>
                <w:i/>
                <w:iCs/>
                <w:color w:val="262626"/>
                <w:sz w:val="18"/>
                <w:lang w:eastAsia="es-MX"/>
              </w:rPr>
              <w:t>Ejemplo</w:t>
            </w:r>
          </w:p>
        </w:tc>
        <w:tc>
          <w:tcPr>
            <w:tcW w:w="212"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017BD007" w14:textId="77777777" w:rsidR="00F3558F" w:rsidRDefault="00F3558F">
            <w:pPr>
              <w:spacing w:after="0" w:line="240" w:lineRule="auto"/>
              <w:jc w:val="center"/>
              <w:rPr>
                <w:b/>
                <w:i/>
                <w:iCs/>
                <w:color w:val="262626"/>
                <w:sz w:val="18"/>
                <w:lang w:eastAsia="es-MX"/>
              </w:rPr>
            </w:pPr>
          </w:p>
        </w:tc>
        <w:tc>
          <w:tcPr>
            <w:tcW w:w="212"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05E84B9A" w14:textId="77777777" w:rsidR="00F3558F" w:rsidRDefault="00F3558F">
            <w:pPr>
              <w:spacing w:after="0" w:line="240" w:lineRule="auto"/>
              <w:jc w:val="center"/>
              <w:rPr>
                <w:b/>
                <w:sz w:val="18"/>
                <w:lang w:eastAsia="es-MX"/>
              </w:rPr>
            </w:pPr>
          </w:p>
        </w:tc>
        <w:tc>
          <w:tcPr>
            <w:tcW w:w="212" w:type="pct"/>
            <w:tcBorders>
              <w:top w:val="single" w:sz="4" w:space="0" w:color="BFBFBF" w:themeColor="background1" w:themeShade="BF"/>
              <w:left w:val="none" w:sz="4" w:space="0" w:color="000000"/>
              <w:bottom w:val="none" w:sz="4" w:space="0" w:color="000000"/>
              <w:right w:val="none" w:sz="4" w:space="0" w:color="000000"/>
            </w:tcBorders>
            <w:shd w:val="clear" w:color="auto" w:fill="auto"/>
            <w:noWrap/>
            <w:vAlign w:val="center"/>
          </w:tcPr>
          <w:p w14:paraId="3BA9091F" w14:textId="77777777" w:rsidR="00F3558F" w:rsidRDefault="00F3558F">
            <w:pPr>
              <w:spacing w:after="0" w:line="240" w:lineRule="auto"/>
              <w:jc w:val="center"/>
              <w:rPr>
                <w:b/>
                <w:sz w:val="18"/>
                <w:lang w:eastAsia="es-MX"/>
              </w:rPr>
            </w:pPr>
          </w:p>
        </w:tc>
        <w:tc>
          <w:tcPr>
            <w:tcW w:w="378" w:type="pct"/>
            <w:gridSpan w:val="2"/>
            <w:tcBorders>
              <w:top w:val="single" w:sz="4" w:space="0" w:color="BFBFBF" w:themeColor="background1" w:themeShade="BF"/>
              <w:left w:val="none" w:sz="4" w:space="0" w:color="000000"/>
              <w:bottom w:val="none" w:sz="4" w:space="0" w:color="000000"/>
              <w:right w:val="single" w:sz="4" w:space="0" w:color="BFBFBF" w:themeColor="background1" w:themeShade="BF"/>
            </w:tcBorders>
            <w:shd w:val="clear" w:color="auto" w:fill="auto"/>
            <w:noWrap/>
            <w:vAlign w:val="center"/>
          </w:tcPr>
          <w:p w14:paraId="5ECFB5BF" w14:textId="77777777" w:rsidR="00F3558F" w:rsidRDefault="00F3558F">
            <w:pPr>
              <w:spacing w:after="0" w:line="240" w:lineRule="auto"/>
              <w:jc w:val="center"/>
              <w:rPr>
                <w:b/>
                <w:color w:val="262626"/>
                <w:sz w:val="18"/>
                <w:lang w:eastAsia="es-MX"/>
              </w:rPr>
            </w:pPr>
          </w:p>
        </w:tc>
      </w:tr>
      <w:tr w:rsidR="00F3558F" w14:paraId="63CCC4D6" w14:textId="77777777" w:rsidTr="009B2E3D">
        <w:trPr>
          <w:gridAfter w:val="1"/>
          <w:wAfter w:w="4" w:type="pct"/>
          <w:trHeight w:val="300"/>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tcPr>
          <w:p w14:paraId="77930090" w14:textId="77777777" w:rsidR="00F3558F" w:rsidRDefault="009B2E3D">
            <w:pPr>
              <w:spacing w:after="0" w:line="240" w:lineRule="auto"/>
              <w:jc w:val="center"/>
              <w:rPr>
                <w:b/>
                <w:color w:val="000000"/>
                <w:sz w:val="18"/>
                <w:lang w:eastAsia="es-MX"/>
              </w:rPr>
            </w:pPr>
            <w:r>
              <w:rPr>
                <w:b/>
                <w:color w:val="000000"/>
                <w:sz w:val="18"/>
                <w:lang w:eastAsia="es-MX"/>
              </w:rPr>
              <w:t>a.</w:t>
            </w:r>
          </w:p>
        </w:tc>
        <w:tc>
          <w:tcPr>
            <w:tcW w:w="1598" w:type="pct"/>
            <w:gridSpan w:val="7"/>
            <w:vMerge w:val="restart"/>
            <w:tcBorders>
              <w:top w:val="none" w:sz="4" w:space="0" w:color="000000"/>
              <w:left w:val="none" w:sz="4" w:space="0" w:color="000000"/>
              <w:bottom w:val="none" w:sz="4" w:space="0" w:color="000000"/>
              <w:right w:val="none" w:sz="4" w:space="0" w:color="000000"/>
            </w:tcBorders>
            <w:shd w:val="clear" w:color="auto" w:fill="auto"/>
          </w:tcPr>
          <w:p w14:paraId="5D899D5B" w14:textId="77777777" w:rsidR="00F3558F" w:rsidRDefault="009B2E3D">
            <w:pPr>
              <w:spacing w:after="0" w:line="240" w:lineRule="auto"/>
              <w:rPr>
                <w:color w:val="262626"/>
                <w:sz w:val="18"/>
                <w:lang w:eastAsia="es-MX"/>
              </w:rPr>
            </w:pPr>
            <w:r>
              <w:rPr>
                <w:color w:val="262626"/>
                <w:sz w:val="18"/>
                <w:lang w:eastAsia="es-MX"/>
              </w:rPr>
              <w:t>Identificación de todos los involucrados en el procedimiento.</w:t>
            </w: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03668E72"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10734B7D"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3223A3FF"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C574036"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A471189"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73789E44" w14:textId="77777777" w:rsidR="00F3558F" w:rsidRDefault="009B2E3D">
            <w:pPr>
              <w:spacing w:after="0" w:line="240" w:lineRule="auto"/>
              <w:rPr>
                <w:sz w:val="18"/>
                <w:lang w:eastAsia="es-MX"/>
              </w:rPr>
            </w:pPr>
            <w:r>
              <w:rPr>
                <w:noProof/>
                <w:color w:val="000000"/>
                <w:sz w:val="18"/>
                <w:lang w:eastAsia="es-MX"/>
              </w:rPr>
              <mc:AlternateContent>
                <mc:Choice Requires="wpg">
                  <w:drawing>
                    <wp:anchor distT="0" distB="0" distL="114300" distR="114300" simplePos="0" relativeHeight="251692544" behindDoc="0" locked="0" layoutInCell="1" allowOverlap="1" wp14:anchorId="36538C37" wp14:editId="3E36EE80">
                      <wp:simplePos x="0" y="0"/>
                      <wp:positionH relativeFrom="column">
                        <wp:posOffset>-1975485</wp:posOffset>
                      </wp:positionH>
                      <wp:positionV relativeFrom="paragraph">
                        <wp:posOffset>86995</wp:posOffset>
                      </wp:positionV>
                      <wp:extent cx="3664585" cy="2219325"/>
                      <wp:effectExtent l="0" t="0" r="0" b="9525"/>
                      <wp:wrapNone/>
                      <wp:docPr id="60"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7"/>
                              <a:stretch/>
                            </pic:blipFill>
                            <pic:spPr bwMode="auto">
                              <a:xfrm>
                                <a:off x="0" y="0"/>
                                <a:ext cx="3664584" cy="221932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0" o:spid="_x0000_s80" type="#_x0000_t75" style="position:absolute;z-index:251692544;o:allowoverlap:true;o:allowincell:true;mso-position-horizontal-relative:text;margin-left:-155.55pt;mso-position-horizontal:absolute;mso-position-vertical-relative:text;margin-top:6.85pt;mso-position-vertical:absolute;width:288.55pt;height:174.75pt;mso-wrap-distance-left:9.00pt;mso-wrap-distance-top:0.00pt;mso-wrap-distance-right:9.00pt;mso-wrap-distance-bottom:0.00pt;z-index:1;" stroked="false">
                      <v:imagedata r:id="rId38" o:title=""/>
                      <o:lock v:ext="edit" rotation="t"/>
                    </v:shape>
                  </w:pict>
                </mc:Fallback>
              </mc:AlternateContent>
            </w: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755C8D50"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7AA62494"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52D63EF8"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003A9E05" w14:textId="77777777" w:rsidR="00F3558F" w:rsidRDefault="009B2E3D">
            <w:pPr>
              <w:spacing w:after="0" w:line="240" w:lineRule="auto"/>
              <w:rPr>
                <w:color w:val="262626"/>
                <w:sz w:val="18"/>
                <w:lang w:eastAsia="es-MX"/>
              </w:rPr>
            </w:pPr>
            <w:r>
              <w:rPr>
                <w:color w:val="262626"/>
                <w:sz w:val="18"/>
                <w:lang w:eastAsia="es-MX"/>
              </w:rPr>
              <w:t> </w:t>
            </w:r>
          </w:p>
        </w:tc>
      </w:tr>
      <w:tr w:rsidR="00F3558F" w14:paraId="064D6783" w14:textId="77777777" w:rsidTr="009B2E3D">
        <w:trPr>
          <w:gridAfter w:val="1"/>
          <w:wAfter w:w="4" w:type="pct"/>
          <w:trHeight w:val="264"/>
        </w:trPr>
        <w:tc>
          <w:tcPr>
            <w:tcW w:w="233" w:type="pct"/>
            <w:tcBorders>
              <w:top w:val="none" w:sz="4" w:space="0" w:color="000000"/>
              <w:left w:val="single" w:sz="4" w:space="0" w:color="BFBFBF" w:themeColor="background1" w:themeShade="BF"/>
              <w:bottom w:val="none" w:sz="4" w:space="0" w:color="000000"/>
            </w:tcBorders>
            <w:shd w:val="clear" w:color="auto" w:fill="auto"/>
            <w:noWrap/>
          </w:tcPr>
          <w:p w14:paraId="41A8273A" w14:textId="77777777" w:rsidR="00F3558F" w:rsidRDefault="009B2E3D">
            <w:pPr>
              <w:spacing w:after="0" w:line="240" w:lineRule="auto"/>
              <w:rPr>
                <w:color w:val="000000"/>
                <w:sz w:val="18"/>
                <w:lang w:eastAsia="es-MX"/>
              </w:rPr>
            </w:pPr>
            <w:r>
              <w:rPr>
                <w:color w:val="000000"/>
                <w:sz w:val="18"/>
                <w:lang w:eastAsia="es-MX"/>
              </w:rPr>
              <w:t> </w:t>
            </w:r>
          </w:p>
        </w:tc>
        <w:tc>
          <w:tcPr>
            <w:tcW w:w="1598" w:type="pct"/>
            <w:gridSpan w:val="7"/>
            <w:vMerge/>
            <w:tcBorders>
              <w:top w:val="none" w:sz="4" w:space="0" w:color="000000"/>
              <w:bottom w:val="none" w:sz="4" w:space="0" w:color="000000"/>
              <w:right w:val="none" w:sz="4" w:space="0" w:color="000000"/>
            </w:tcBorders>
          </w:tcPr>
          <w:p w14:paraId="6AF5A9FE" w14:textId="77777777" w:rsidR="00F3558F" w:rsidRDefault="00F3558F">
            <w:pPr>
              <w:spacing w:after="0" w:line="240" w:lineRule="auto"/>
              <w:rPr>
                <w:color w:val="262626"/>
                <w:sz w:val="18"/>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6D8771E0" w14:textId="77777777" w:rsidR="00F3558F" w:rsidRDefault="00F3558F">
            <w:pPr>
              <w:spacing w:after="0" w:line="240" w:lineRule="auto"/>
              <w:rPr>
                <w:color w:val="000000"/>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0028A147"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31BFE0DC"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29221704"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1BD9B412"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09DDD230"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1DD51F08"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1414341A"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661F73C7"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5FA98B2F" w14:textId="77777777" w:rsidR="00F3558F" w:rsidRDefault="009B2E3D">
            <w:pPr>
              <w:spacing w:after="0" w:line="240" w:lineRule="auto"/>
              <w:rPr>
                <w:color w:val="262626"/>
                <w:sz w:val="18"/>
                <w:lang w:eastAsia="es-MX"/>
              </w:rPr>
            </w:pPr>
            <w:r>
              <w:rPr>
                <w:color w:val="262626"/>
                <w:sz w:val="18"/>
                <w:lang w:eastAsia="es-MX"/>
              </w:rPr>
              <w:t> </w:t>
            </w:r>
          </w:p>
        </w:tc>
      </w:tr>
      <w:tr w:rsidR="00F3558F" w14:paraId="0651ADB5" w14:textId="77777777" w:rsidTr="009B2E3D">
        <w:trPr>
          <w:gridAfter w:val="1"/>
          <w:wAfter w:w="4" w:type="pct"/>
          <w:trHeight w:val="300"/>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tcPr>
          <w:p w14:paraId="6288D378" w14:textId="77777777" w:rsidR="00F3558F" w:rsidRDefault="009B2E3D">
            <w:pPr>
              <w:spacing w:after="0" w:line="240" w:lineRule="auto"/>
              <w:jc w:val="center"/>
              <w:rPr>
                <w:b/>
                <w:color w:val="000000"/>
                <w:sz w:val="18"/>
                <w:lang w:eastAsia="es-MX"/>
              </w:rPr>
            </w:pPr>
            <w:r>
              <w:rPr>
                <w:b/>
                <w:color w:val="000000"/>
                <w:sz w:val="18"/>
                <w:lang w:eastAsia="es-MX"/>
              </w:rPr>
              <w:t>b.</w:t>
            </w:r>
          </w:p>
        </w:tc>
        <w:tc>
          <w:tcPr>
            <w:tcW w:w="1598" w:type="pct"/>
            <w:gridSpan w:val="7"/>
            <w:vMerge w:val="restart"/>
            <w:tcBorders>
              <w:top w:val="none" w:sz="4" w:space="0" w:color="000000"/>
              <w:left w:val="none" w:sz="4" w:space="0" w:color="000000"/>
              <w:bottom w:val="none" w:sz="4" w:space="0" w:color="000000"/>
              <w:right w:val="none" w:sz="4" w:space="0" w:color="000000"/>
            </w:tcBorders>
            <w:shd w:val="clear" w:color="auto" w:fill="auto"/>
          </w:tcPr>
          <w:p w14:paraId="36259C5A" w14:textId="77777777" w:rsidR="00F3558F" w:rsidRDefault="009B2E3D">
            <w:pPr>
              <w:spacing w:after="0" w:line="240" w:lineRule="auto"/>
              <w:rPr>
                <w:color w:val="262626"/>
                <w:sz w:val="18"/>
                <w:lang w:eastAsia="es-MX"/>
              </w:rPr>
            </w:pPr>
            <w:r>
              <w:rPr>
                <w:color w:val="262626"/>
                <w:sz w:val="18"/>
                <w:lang w:eastAsia="es-MX"/>
              </w:rPr>
              <w:t>Identificación del macroproceso: Solicitud, registro, verificación del cumplimiento de criterios de elegibilidad, seguimiento al trámite de solicitud etc.</w:t>
            </w: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5BEC08E7"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091E6874"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6E99D825"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1F05F183"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420F01FC"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54CC00C1"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3145CEA5"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5E15644F"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75B618C4"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65E110E2" w14:textId="77777777" w:rsidR="00F3558F" w:rsidRDefault="009B2E3D">
            <w:pPr>
              <w:spacing w:after="0" w:line="240" w:lineRule="auto"/>
              <w:rPr>
                <w:color w:val="262626"/>
                <w:sz w:val="18"/>
                <w:lang w:eastAsia="es-MX"/>
              </w:rPr>
            </w:pPr>
            <w:r>
              <w:rPr>
                <w:color w:val="262626"/>
                <w:sz w:val="18"/>
                <w:lang w:eastAsia="es-MX"/>
              </w:rPr>
              <w:t> </w:t>
            </w:r>
          </w:p>
        </w:tc>
      </w:tr>
      <w:tr w:rsidR="00F3558F" w14:paraId="100E1756" w14:textId="77777777" w:rsidTr="009B2E3D">
        <w:trPr>
          <w:gridAfter w:val="1"/>
          <w:wAfter w:w="4" w:type="pct"/>
          <w:trHeight w:val="825"/>
        </w:trPr>
        <w:tc>
          <w:tcPr>
            <w:tcW w:w="233" w:type="pct"/>
            <w:tcBorders>
              <w:top w:val="none" w:sz="4" w:space="0" w:color="000000"/>
              <w:left w:val="single" w:sz="4" w:space="0" w:color="BFBFBF" w:themeColor="background1" w:themeShade="BF"/>
              <w:bottom w:val="none" w:sz="4" w:space="0" w:color="000000"/>
            </w:tcBorders>
            <w:shd w:val="clear" w:color="auto" w:fill="auto"/>
            <w:noWrap/>
          </w:tcPr>
          <w:p w14:paraId="0681B90C" w14:textId="77777777" w:rsidR="00F3558F" w:rsidRDefault="009B2E3D">
            <w:pPr>
              <w:spacing w:after="0" w:line="240" w:lineRule="auto"/>
              <w:rPr>
                <w:color w:val="000000"/>
                <w:sz w:val="18"/>
                <w:lang w:eastAsia="es-MX"/>
              </w:rPr>
            </w:pPr>
            <w:r>
              <w:rPr>
                <w:color w:val="000000"/>
                <w:sz w:val="18"/>
                <w:lang w:eastAsia="es-MX"/>
              </w:rPr>
              <w:t> </w:t>
            </w:r>
          </w:p>
        </w:tc>
        <w:tc>
          <w:tcPr>
            <w:tcW w:w="1598" w:type="pct"/>
            <w:gridSpan w:val="7"/>
            <w:vMerge/>
            <w:tcBorders>
              <w:top w:val="none" w:sz="4" w:space="0" w:color="000000"/>
              <w:bottom w:val="none" w:sz="4" w:space="0" w:color="000000"/>
              <w:right w:val="none" w:sz="4" w:space="0" w:color="000000"/>
            </w:tcBorders>
          </w:tcPr>
          <w:p w14:paraId="39A4AEFE" w14:textId="77777777" w:rsidR="00F3558F" w:rsidRDefault="00F3558F">
            <w:pPr>
              <w:spacing w:after="0" w:line="240" w:lineRule="auto"/>
              <w:rPr>
                <w:color w:val="262626"/>
                <w:sz w:val="18"/>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7DDA117F" w14:textId="77777777" w:rsidR="00F3558F" w:rsidRDefault="00F3558F">
            <w:pPr>
              <w:spacing w:after="0" w:line="240" w:lineRule="auto"/>
              <w:rPr>
                <w:color w:val="000000"/>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31DE436D"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36CD840A"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054F4C80"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4E368E4F"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1DFE554D"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411B3454"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4BB34DB0"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38B8243E"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0B53270F" w14:textId="77777777" w:rsidR="00F3558F" w:rsidRDefault="009B2E3D">
            <w:pPr>
              <w:spacing w:after="0" w:line="240" w:lineRule="auto"/>
              <w:rPr>
                <w:color w:val="262626"/>
                <w:sz w:val="18"/>
                <w:lang w:eastAsia="es-MX"/>
              </w:rPr>
            </w:pPr>
            <w:r>
              <w:rPr>
                <w:color w:val="262626"/>
                <w:sz w:val="18"/>
                <w:lang w:eastAsia="es-MX"/>
              </w:rPr>
              <w:t> </w:t>
            </w:r>
          </w:p>
        </w:tc>
      </w:tr>
      <w:tr w:rsidR="00F3558F" w14:paraId="04735E6C" w14:textId="77777777" w:rsidTr="009B2E3D">
        <w:trPr>
          <w:gridAfter w:val="1"/>
          <w:wAfter w:w="4" w:type="pct"/>
          <w:trHeight w:val="581"/>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tcPr>
          <w:p w14:paraId="07A1EA27" w14:textId="77777777" w:rsidR="00F3558F" w:rsidRDefault="009B2E3D">
            <w:pPr>
              <w:spacing w:after="0" w:line="240" w:lineRule="auto"/>
              <w:jc w:val="center"/>
              <w:rPr>
                <w:b/>
                <w:color w:val="000000"/>
                <w:sz w:val="18"/>
                <w:lang w:eastAsia="es-MX"/>
              </w:rPr>
            </w:pPr>
            <w:r>
              <w:rPr>
                <w:b/>
                <w:color w:val="000000"/>
                <w:sz w:val="18"/>
                <w:lang w:eastAsia="es-MX"/>
              </w:rPr>
              <w:t>c.</w:t>
            </w:r>
          </w:p>
        </w:tc>
        <w:tc>
          <w:tcPr>
            <w:tcW w:w="1598" w:type="pct"/>
            <w:gridSpan w:val="7"/>
            <w:tcBorders>
              <w:top w:val="none" w:sz="4" w:space="0" w:color="000000"/>
              <w:left w:val="none" w:sz="4" w:space="0" w:color="000000"/>
              <w:bottom w:val="none" w:sz="4" w:space="0" w:color="000000"/>
              <w:right w:val="none" w:sz="4" w:space="0" w:color="000000"/>
            </w:tcBorders>
            <w:shd w:val="clear" w:color="auto" w:fill="auto"/>
          </w:tcPr>
          <w:p w14:paraId="69A09E93" w14:textId="77777777" w:rsidR="00F3558F" w:rsidRDefault="009B2E3D">
            <w:pPr>
              <w:spacing w:after="0" w:line="240" w:lineRule="auto"/>
              <w:rPr>
                <w:color w:val="262626"/>
                <w:sz w:val="18"/>
                <w:lang w:eastAsia="es-MX"/>
              </w:rPr>
            </w:pPr>
            <w:r>
              <w:rPr>
                <w:color w:val="262626"/>
                <w:sz w:val="18"/>
                <w:lang w:eastAsia="es-MX"/>
              </w:rPr>
              <w:t>Procesos sustantivos, numerados progresivamente y relacionados entre sí.</w:t>
            </w:r>
          </w:p>
          <w:p w14:paraId="51F06763" w14:textId="77777777" w:rsidR="00F3558F" w:rsidRDefault="00F3558F">
            <w:pPr>
              <w:spacing w:after="0" w:line="240" w:lineRule="auto"/>
              <w:rPr>
                <w:color w:val="262626"/>
                <w:sz w:val="8"/>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0EBB0FB8"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3956B5A6"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4E8376CC"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2471539E"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2AA19045"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13285F91"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0EE6EF82"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4C7EF9AF"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3E3D95E7"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5BAC84E6" w14:textId="77777777" w:rsidR="00F3558F" w:rsidRDefault="009B2E3D">
            <w:pPr>
              <w:spacing w:after="0" w:line="240" w:lineRule="auto"/>
              <w:rPr>
                <w:color w:val="262626"/>
                <w:sz w:val="18"/>
                <w:lang w:eastAsia="es-MX"/>
              </w:rPr>
            </w:pPr>
            <w:r>
              <w:rPr>
                <w:color w:val="262626"/>
                <w:sz w:val="18"/>
                <w:lang w:eastAsia="es-MX"/>
              </w:rPr>
              <w:t> </w:t>
            </w:r>
          </w:p>
        </w:tc>
      </w:tr>
      <w:tr w:rsidR="00F3558F" w14:paraId="6790B3EB" w14:textId="77777777" w:rsidTr="009B2E3D">
        <w:trPr>
          <w:gridAfter w:val="1"/>
          <w:wAfter w:w="4" w:type="pct"/>
          <w:trHeight w:val="856"/>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tcPr>
          <w:p w14:paraId="58FA1A2B" w14:textId="77777777" w:rsidR="00F3558F" w:rsidRDefault="009B2E3D">
            <w:pPr>
              <w:spacing w:after="0" w:line="240" w:lineRule="auto"/>
              <w:jc w:val="center"/>
              <w:rPr>
                <w:b/>
                <w:color w:val="000000"/>
                <w:sz w:val="18"/>
                <w:lang w:eastAsia="es-MX"/>
              </w:rPr>
            </w:pPr>
            <w:r>
              <w:rPr>
                <w:b/>
                <w:color w:val="000000"/>
                <w:sz w:val="18"/>
                <w:lang w:eastAsia="es-MX"/>
              </w:rPr>
              <w:t>d.</w:t>
            </w:r>
          </w:p>
        </w:tc>
        <w:tc>
          <w:tcPr>
            <w:tcW w:w="1598" w:type="pct"/>
            <w:gridSpan w:val="7"/>
            <w:tcBorders>
              <w:top w:val="none" w:sz="4" w:space="0" w:color="000000"/>
              <w:left w:val="none" w:sz="4" w:space="0" w:color="000000"/>
              <w:bottom w:val="none" w:sz="4" w:space="0" w:color="000000"/>
              <w:right w:val="none" w:sz="4" w:space="0" w:color="000000"/>
            </w:tcBorders>
            <w:shd w:val="clear" w:color="auto" w:fill="auto"/>
          </w:tcPr>
          <w:p w14:paraId="0DCAC1A9" w14:textId="77777777" w:rsidR="00F3558F" w:rsidRDefault="009B2E3D">
            <w:pPr>
              <w:spacing w:after="0" w:line="240" w:lineRule="auto"/>
              <w:rPr>
                <w:color w:val="262626"/>
                <w:sz w:val="18"/>
                <w:lang w:eastAsia="es-MX"/>
              </w:rPr>
            </w:pPr>
            <w:r>
              <w:rPr>
                <w:color w:val="262626"/>
                <w:sz w:val="18"/>
                <w:lang w:eastAsia="es-MX"/>
              </w:rPr>
              <w:t>Identificación de aquellos procesos que implican un documento, formato, formulario etc.</w:t>
            </w:r>
          </w:p>
          <w:p w14:paraId="3674224C" w14:textId="77777777" w:rsidR="00F3558F" w:rsidRDefault="00F3558F">
            <w:pPr>
              <w:spacing w:after="0" w:line="240" w:lineRule="auto"/>
              <w:rPr>
                <w:color w:val="262626"/>
                <w:sz w:val="8"/>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20549667"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681AAA42"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620292B2"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17C2A603"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2167716C"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1876F5C8"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26BFC051"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2541A1EB"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61ED7A94"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6E84612B" w14:textId="77777777" w:rsidR="00F3558F" w:rsidRDefault="009B2E3D">
            <w:pPr>
              <w:spacing w:after="0" w:line="240" w:lineRule="auto"/>
              <w:rPr>
                <w:color w:val="262626"/>
                <w:sz w:val="18"/>
                <w:lang w:eastAsia="es-MX"/>
              </w:rPr>
            </w:pPr>
            <w:r>
              <w:rPr>
                <w:color w:val="262626"/>
                <w:sz w:val="18"/>
                <w:lang w:eastAsia="es-MX"/>
              </w:rPr>
              <w:t> </w:t>
            </w:r>
          </w:p>
        </w:tc>
      </w:tr>
      <w:tr w:rsidR="00F3558F" w14:paraId="447BE905" w14:textId="77777777" w:rsidTr="009B2E3D">
        <w:trPr>
          <w:gridAfter w:val="1"/>
          <w:wAfter w:w="4" w:type="pct"/>
          <w:trHeight w:val="300"/>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tcPr>
          <w:p w14:paraId="35531D9B" w14:textId="77777777" w:rsidR="00F3558F" w:rsidRDefault="009B2E3D">
            <w:pPr>
              <w:spacing w:after="0" w:line="240" w:lineRule="auto"/>
              <w:jc w:val="center"/>
              <w:rPr>
                <w:b/>
                <w:color w:val="000000"/>
                <w:sz w:val="18"/>
                <w:lang w:eastAsia="es-MX"/>
              </w:rPr>
            </w:pPr>
            <w:r>
              <w:rPr>
                <w:b/>
                <w:color w:val="000000"/>
                <w:sz w:val="18"/>
                <w:lang w:eastAsia="es-MX"/>
              </w:rPr>
              <w:t>e.</w:t>
            </w:r>
          </w:p>
        </w:tc>
        <w:tc>
          <w:tcPr>
            <w:tcW w:w="1598" w:type="pct"/>
            <w:gridSpan w:val="7"/>
            <w:tcBorders>
              <w:top w:val="none" w:sz="4" w:space="0" w:color="000000"/>
              <w:left w:val="none" w:sz="4" w:space="0" w:color="000000"/>
              <w:bottom w:val="none" w:sz="4" w:space="0" w:color="000000"/>
              <w:right w:val="none" w:sz="4" w:space="0" w:color="000000"/>
            </w:tcBorders>
            <w:shd w:val="clear" w:color="auto" w:fill="auto"/>
          </w:tcPr>
          <w:p w14:paraId="50A397FA" w14:textId="77777777" w:rsidR="00F3558F" w:rsidRDefault="009B2E3D">
            <w:pPr>
              <w:spacing w:after="0" w:line="240" w:lineRule="auto"/>
              <w:rPr>
                <w:color w:val="262626"/>
                <w:sz w:val="18"/>
                <w:lang w:eastAsia="es-MX"/>
              </w:rPr>
            </w:pPr>
            <w:r>
              <w:rPr>
                <w:color w:val="262626"/>
                <w:sz w:val="18"/>
                <w:lang w:eastAsia="es-MX"/>
              </w:rPr>
              <w:t>Plazo estimado para su realización.</w:t>
            </w:r>
          </w:p>
          <w:p w14:paraId="2F0A3567" w14:textId="77777777" w:rsidR="00F3558F" w:rsidRDefault="00F3558F">
            <w:pPr>
              <w:spacing w:after="0" w:line="240" w:lineRule="auto"/>
              <w:rPr>
                <w:color w:val="262626"/>
                <w:sz w:val="8"/>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vAlign w:val="center"/>
          </w:tcPr>
          <w:p w14:paraId="35AF7341"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vAlign w:val="center"/>
          </w:tcPr>
          <w:p w14:paraId="26E55F5A"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vAlign w:val="center"/>
          </w:tcPr>
          <w:p w14:paraId="4887D843"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vAlign w:val="center"/>
          </w:tcPr>
          <w:p w14:paraId="1E8050A4"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vAlign w:val="center"/>
          </w:tcPr>
          <w:p w14:paraId="3BA2764D"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vAlign w:val="center"/>
          </w:tcPr>
          <w:p w14:paraId="62A12FD4"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5CB4B945"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1C34836E"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vAlign w:val="center"/>
          </w:tcPr>
          <w:p w14:paraId="25A2D400"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72ABD0F3" w14:textId="77777777" w:rsidR="00F3558F" w:rsidRDefault="009B2E3D">
            <w:pPr>
              <w:spacing w:after="0" w:line="240" w:lineRule="auto"/>
              <w:rPr>
                <w:color w:val="262626"/>
                <w:sz w:val="18"/>
                <w:lang w:eastAsia="es-MX"/>
              </w:rPr>
            </w:pPr>
            <w:r>
              <w:rPr>
                <w:color w:val="262626"/>
                <w:sz w:val="18"/>
                <w:lang w:eastAsia="es-MX"/>
              </w:rPr>
              <w:t> </w:t>
            </w:r>
          </w:p>
        </w:tc>
      </w:tr>
      <w:tr w:rsidR="00F3558F" w14:paraId="08200087" w14:textId="77777777" w:rsidTr="009B2E3D">
        <w:trPr>
          <w:gridAfter w:val="1"/>
          <w:wAfter w:w="4" w:type="pct"/>
          <w:trHeight w:val="510"/>
        </w:trPr>
        <w:tc>
          <w:tcPr>
            <w:tcW w:w="233" w:type="pct"/>
            <w:tcBorders>
              <w:top w:val="none" w:sz="4" w:space="0" w:color="000000"/>
              <w:left w:val="single" w:sz="4" w:space="0" w:color="BFBFBF" w:themeColor="background1" w:themeShade="BF"/>
              <w:bottom w:val="single" w:sz="4" w:space="0" w:color="7F7F7F" w:themeColor="text1" w:themeTint="80"/>
              <w:right w:val="none" w:sz="4" w:space="0" w:color="000000"/>
            </w:tcBorders>
            <w:shd w:val="clear" w:color="auto" w:fill="auto"/>
            <w:noWrap/>
          </w:tcPr>
          <w:p w14:paraId="60A750A3" w14:textId="77777777" w:rsidR="00F3558F" w:rsidRDefault="009B2E3D">
            <w:pPr>
              <w:spacing w:after="0" w:line="240" w:lineRule="auto"/>
              <w:jc w:val="center"/>
              <w:rPr>
                <w:b/>
                <w:color w:val="000000"/>
                <w:sz w:val="18"/>
                <w:lang w:eastAsia="es-MX"/>
              </w:rPr>
            </w:pPr>
            <w:r>
              <w:rPr>
                <w:b/>
                <w:color w:val="000000"/>
                <w:sz w:val="18"/>
                <w:lang w:eastAsia="es-MX"/>
              </w:rPr>
              <w:t>f.</w:t>
            </w:r>
          </w:p>
        </w:tc>
        <w:tc>
          <w:tcPr>
            <w:tcW w:w="1598" w:type="pct"/>
            <w:gridSpan w:val="7"/>
            <w:tcBorders>
              <w:top w:val="none" w:sz="4" w:space="0" w:color="000000"/>
              <w:left w:val="none" w:sz="4" w:space="0" w:color="000000"/>
              <w:bottom w:val="single" w:sz="4" w:space="0" w:color="7F7F7F" w:themeColor="text1" w:themeTint="80"/>
              <w:right w:val="none" w:sz="4" w:space="0" w:color="000000"/>
            </w:tcBorders>
            <w:shd w:val="clear" w:color="auto" w:fill="auto"/>
          </w:tcPr>
          <w:p w14:paraId="0DCD65AB" w14:textId="77777777" w:rsidR="00F3558F" w:rsidRDefault="009B2E3D">
            <w:pPr>
              <w:spacing w:after="0" w:line="240" w:lineRule="auto"/>
              <w:rPr>
                <w:color w:val="262626"/>
                <w:sz w:val="18"/>
                <w:lang w:eastAsia="es-MX"/>
              </w:rPr>
            </w:pPr>
            <w:r>
              <w:rPr>
                <w:color w:val="262626"/>
                <w:sz w:val="18"/>
                <w:lang w:eastAsia="es-MX"/>
              </w:rPr>
              <w:t>Identificación de alternativas o decisiones.</w:t>
            </w:r>
          </w:p>
        </w:tc>
        <w:tc>
          <w:tcPr>
            <w:tcW w:w="242"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1BC20C8B" w14:textId="77777777" w:rsidR="00F3558F" w:rsidRDefault="00F3558F">
            <w:pPr>
              <w:spacing w:after="0" w:line="240" w:lineRule="auto"/>
              <w:rPr>
                <w:color w:val="262626"/>
                <w:sz w:val="18"/>
                <w:lang w:eastAsia="es-MX"/>
              </w:rPr>
            </w:pPr>
          </w:p>
        </w:tc>
        <w:tc>
          <w:tcPr>
            <w:tcW w:w="133"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7E67E58B" w14:textId="77777777" w:rsidR="00F3558F" w:rsidRDefault="00F3558F">
            <w:pPr>
              <w:spacing w:after="0" w:line="240" w:lineRule="auto"/>
              <w:rPr>
                <w:sz w:val="18"/>
                <w:lang w:eastAsia="es-MX"/>
              </w:rPr>
            </w:pPr>
          </w:p>
        </w:tc>
        <w:tc>
          <w:tcPr>
            <w:tcW w:w="119"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72DDF669" w14:textId="77777777" w:rsidR="00F3558F" w:rsidRDefault="00F3558F">
            <w:pPr>
              <w:spacing w:after="0" w:line="240" w:lineRule="auto"/>
              <w:rPr>
                <w:sz w:val="18"/>
                <w:lang w:eastAsia="es-MX"/>
              </w:rPr>
            </w:pPr>
          </w:p>
        </w:tc>
        <w:tc>
          <w:tcPr>
            <w:tcW w:w="166"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48431028" w14:textId="77777777" w:rsidR="00F3558F" w:rsidRDefault="00F3558F">
            <w:pPr>
              <w:spacing w:after="0" w:line="240" w:lineRule="auto"/>
              <w:rPr>
                <w:sz w:val="18"/>
                <w:lang w:eastAsia="es-MX"/>
              </w:rPr>
            </w:pPr>
          </w:p>
        </w:tc>
        <w:tc>
          <w:tcPr>
            <w:tcW w:w="1020"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4FCFABAB" w14:textId="77777777" w:rsidR="00F3558F" w:rsidRDefault="00F3558F">
            <w:pPr>
              <w:spacing w:after="0" w:line="240" w:lineRule="auto"/>
              <w:rPr>
                <w:sz w:val="18"/>
                <w:lang w:eastAsia="es-MX"/>
              </w:rPr>
            </w:pPr>
          </w:p>
        </w:tc>
        <w:tc>
          <w:tcPr>
            <w:tcW w:w="476"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6CF9907E"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3D2915A7"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6C308673" w14:textId="77777777" w:rsidR="00F3558F" w:rsidRDefault="00F3558F">
            <w:pPr>
              <w:spacing w:after="0" w:line="240" w:lineRule="auto"/>
              <w:rPr>
                <w:sz w:val="18"/>
                <w:lang w:eastAsia="es-MX"/>
              </w:rPr>
            </w:pPr>
          </w:p>
        </w:tc>
        <w:tc>
          <w:tcPr>
            <w:tcW w:w="212" w:type="pct"/>
            <w:tcBorders>
              <w:top w:val="none" w:sz="4" w:space="0" w:color="000000"/>
              <w:left w:val="none" w:sz="4" w:space="0" w:color="000000"/>
              <w:bottom w:val="single" w:sz="4" w:space="0" w:color="7F7F7F" w:themeColor="text1" w:themeTint="80"/>
              <w:right w:val="none" w:sz="4" w:space="0" w:color="000000"/>
            </w:tcBorders>
            <w:shd w:val="clear" w:color="auto" w:fill="auto"/>
            <w:noWrap/>
            <w:vAlign w:val="center"/>
          </w:tcPr>
          <w:p w14:paraId="1CA2E15E" w14:textId="77777777" w:rsidR="00F3558F" w:rsidRDefault="00F3558F">
            <w:pPr>
              <w:spacing w:after="0" w:line="240" w:lineRule="auto"/>
              <w:rPr>
                <w:sz w:val="18"/>
                <w:lang w:eastAsia="es-MX"/>
              </w:rPr>
            </w:pPr>
          </w:p>
        </w:tc>
        <w:tc>
          <w:tcPr>
            <w:tcW w:w="374" w:type="pct"/>
            <w:tcBorders>
              <w:top w:val="none" w:sz="4" w:space="0" w:color="000000"/>
              <w:left w:val="none" w:sz="4" w:space="0" w:color="000000"/>
              <w:bottom w:val="single" w:sz="4" w:space="0" w:color="7F7F7F" w:themeColor="text1" w:themeTint="80"/>
              <w:right w:val="single" w:sz="4" w:space="0" w:color="BFBFBF" w:themeColor="background1" w:themeShade="BF"/>
            </w:tcBorders>
            <w:shd w:val="clear" w:color="auto" w:fill="auto"/>
            <w:noWrap/>
            <w:vAlign w:val="center"/>
          </w:tcPr>
          <w:p w14:paraId="2FAC82BB" w14:textId="77777777" w:rsidR="00F3558F" w:rsidRDefault="009B2E3D">
            <w:pPr>
              <w:spacing w:after="0" w:line="240" w:lineRule="auto"/>
              <w:rPr>
                <w:color w:val="000000"/>
                <w:sz w:val="18"/>
                <w:lang w:eastAsia="es-MX"/>
              </w:rPr>
            </w:pPr>
            <w:r>
              <w:rPr>
                <w:color w:val="000000"/>
                <w:sz w:val="18"/>
                <w:lang w:eastAsia="es-MX"/>
              </w:rPr>
              <w:t> </w:t>
            </w:r>
          </w:p>
        </w:tc>
      </w:tr>
      <w:tr w:rsidR="00F3558F" w14:paraId="5818922E" w14:textId="77777777">
        <w:trPr>
          <w:trHeight w:val="33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tcPr>
          <w:p w14:paraId="4EC0DE2F" w14:textId="77777777" w:rsidR="00F3558F" w:rsidRDefault="009B2E3D">
            <w:pPr>
              <w:spacing w:after="0" w:line="240" w:lineRule="auto"/>
              <w:jc w:val="center"/>
              <w:rPr>
                <w:b/>
                <w:color w:val="FFFFFF" w:themeColor="background1"/>
                <w:sz w:val="18"/>
                <w:lang w:eastAsia="es-MX"/>
              </w:rPr>
            </w:pPr>
            <w:r>
              <w:rPr>
                <w:b/>
                <w:color w:val="FFFFFF" w:themeColor="background1"/>
                <w:sz w:val="18"/>
                <w:lang w:eastAsia="es-MX"/>
              </w:rPr>
              <w:t>Áreas de mejora</w:t>
            </w:r>
          </w:p>
        </w:tc>
      </w:tr>
      <w:tr w:rsidR="00F3558F" w14:paraId="06C24E25" w14:textId="77777777" w:rsidTr="009B2E3D">
        <w:trPr>
          <w:trHeight w:val="379"/>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1F725D6" w14:textId="77777777" w:rsidR="00F3558F" w:rsidRDefault="009B2E3D">
            <w:pPr>
              <w:spacing w:after="0" w:line="240" w:lineRule="auto"/>
              <w:jc w:val="center"/>
              <w:rPr>
                <w:b/>
                <w:sz w:val="16"/>
                <w:lang w:eastAsia="es-MX"/>
              </w:rPr>
            </w:pPr>
            <w:r>
              <w:rPr>
                <w:b/>
                <w:sz w:val="16"/>
                <w:lang w:eastAsia="es-MX"/>
              </w:rPr>
              <w:t>Proceso</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1737888" w14:textId="77777777" w:rsidR="00F3558F" w:rsidRDefault="009B2E3D">
            <w:pPr>
              <w:spacing w:after="0" w:line="240" w:lineRule="auto"/>
              <w:jc w:val="center"/>
              <w:rPr>
                <w:b/>
                <w:sz w:val="16"/>
                <w:lang w:eastAsia="es-MX"/>
              </w:rPr>
            </w:pPr>
            <w:r>
              <w:rPr>
                <w:b/>
                <w:sz w:val="16"/>
                <w:lang w:eastAsia="es-MX"/>
              </w:rPr>
              <w:t>Mejora identificada</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35E3C190" w14:textId="77777777" w:rsidR="00F3558F" w:rsidRDefault="009B2E3D">
            <w:pPr>
              <w:spacing w:after="0" w:line="240" w:lineRule="auto"/>
              <w:jc w:val="center"/>
              <w:rPr>
                <w:b/>
                <w:sz w:val="16"/>
                <w:lang w:eastAsia="es-MX"/>
              </w:rPr>
            </w:pPr>
            <w:r>
              <w:rPr>
                <w:b/>
                <w:sz w:val="16"/>
                <w:lang w:eastAsia="es-MX"/>
              </w:rPr>
              <w:t>Argumentación</w:t>
            </w:r>
          </w:p>
        </w:tc>
        <w:tc>
          <w:tcPr>
            <w:tcW w:w="148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D858813" w14:textId="77777777" w:rsidR="00F3558F" w:rsidRDefault="009B2E3D">
            <w:pPr>
              <w:spacing w:after="0" w:line="240" w:lineRule="auto"/>
              <w:jc w:val="center"/>
              <w:rPr>
                <w:b/>
                <w:sz w:val="16"/>
                <w:lang w:eastAsia="es-MX"/>
              </w:rPr>
            </w:pPr>
            <w:r>
              <w:rPr>
                <w:b/>
                <w:sz w:val="16"/>
                <w:lang w:eastAsia="es-MX"/>
              </w:rPr>
              <w:t>Propuesta</w:t>
            </w:r>
          </w:p>
        </w:tc>
      </w:tr>
      <w:tr w:rsidR="00F3558F" w14:paraId="1E7E6018" w14:textId="77777777" w:rsidTr="009B2E3D">
        <w:trPr>
          <w:trHeight w:val="260"/>
        </w:trPr>
        <w:tc>
          <w:tcPr>
            <w:tcW w:w="927"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73CA40D" w14:textId="77777777" w:rsidR="00F3558F" w:rsidRDefault="009B2E3D">
            <w:pPr>
              <w:spacing w:after="0" w:line="240" w:lineRule="auto"/>
              <w:rPr>
                <w:sz w:val="16"/>
                <w:lang w:eastAsia="es-MX"/>
              </w:rPr>
            </w:pPr>
            <w:r>
              <w:rPr>
                <w:sz w:val="16"/>
                <w:lang w:eastAsia="es-MX"/>
              </w:rPr>
              <w:t> </w:t>
            </w:r>
          </w:p>
        </w:tc>
        <w:tc>
          <w:tcPr>
            <w:tcW w:w="127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C6E72EC" w14:textId="77777777" w:rsidR="00F3558F" w:rsidRDefault="009B2E3D">
            <w:pPr>
              <w:spacing w:after="0" w:line="240" w:lineRule="auto"/>
              <w:rPr>
                <w:sz w:val="16"/>
                <w:lang w:eastAsia="es-MX"/>
              </w:rPr>
            </w:pPr>
            <w:r>
              <w:rPr>
                <w:sz w:val="16"/>
                <w:lang w:eastAsia="es-MX"/>
              </w:rPr>
              <w:t> </w:t>
            </w:r>
          </w:p>
        </w:tc>
        <w:tc>
          <w:tcPr>
            <w:tcW w:w="1305"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43B864C" w14:textId="77777777" w:rsidR="00F3558F" w:rsidRDefault="009B2E3D">
            <w:pPr>
              <w:spacing w:after="0" w:line="240" w:lineRule="auto"/>
              <w:rPr>
                <w:sz w:val="16"/>
                <w:lang w:eastAsia="es-MX"/>
              </w:rPr>
            </w:pPr>
            <w:r>
              <w:rPr>
                <w:sz w:val="16"/>
                <w:lang w:eastAsia="es-MX"/>
              </w:rPr>
              <w:t> </w:t>
            </w:r>
          </w:p>
        </w:tc>
        <w:tc>
          <w:tcPr>
            <w:tcW w:w="1489"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A9C0527" w14:textId="77777777" w:rsidR="00F3558F" w:rsidRDefault="009B2E3D">
            <w:pPr>
              <w:spacing w:after="0" w:line="240" w:lineRule="auto"/>
              <w:rPr>
                <w:sz w:val="16"/>
                <w:lang w:eastAsia="es-MX"/>
              </w:rPr>
            </w:pPr>
            <w:r>
              <w:rPr>
                <w:sz w:val="16"/>
                <w:lang w:eastAsia="es-MX"/>
              </w:rPr>
              <w:t> </w:t>
            </w:r>
          </w:p>
        </w:tc>
      </w:tr>
      <w:tr w:rsidR="00F3558F" w14:paraId="6DF7265E" w14:textId="77777777" w:rsidTr="009B2E3D">
        <w:trPr>
          <w:gridAfter w:val="1"/>
          <w:wAfter w:w="4" w:type="pct"/>
          <w:trHeight w:val="194"/>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vAlign w:val="center"/>
          </w:tcPr>
          <w:p w14:paraId="713931A9" w14:textId="77777777" w:rsidR="00F3558F" w:rsidRDefault="009B2E3D">
            <w:pPr>
              <w:spacing w:after="0" w:line="240" w:lineRule="auto"/>
              <w:rPr>
                <w:color w:val="000000"/>
                <w:sz w:val="16"/>
                <w:lang w:eastAsia="es-MX"/>
              </w:rPr>
            </w:pPr>
            <w:r>
              <w:rPr>
                <w:color w:val="000000"/>
                <w:sz w:val="16"/>
                <w:lang w:eastAsia="es-MX"/>
              </w:rPr>
              <w:t> </w:t>
            </w: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A332265" w14:textId="77777777" w:rsidR="00F3558F" w:rsidRDefault="00F3558F">
            <w:pPr>
              <w:spacing w:after="0" w:line="240" w:lineRule="auto"/>
              <w:rPr>
                <w:color w:val="000000"/>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6BB5C39" w14:textId="77777777" w:rsidR="00F3558F" w:rsidRDefault="00F3558F">
            <w:pPr>
              <w:spacing w:after="0" w:line="240" w:lineRule="auto"/>
              <w:rPr>
                <w:sz w:val="16"/>
                <w:lang w:eastAsia="es-MX"/>
              </w:rPr>
            </w:pP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CCDE73F" w14:textId="77777777" w:rsidR="00F3558F" w:rsidRDefault="00F3558F">
            <w:pPr>
              <w:spacing w:after="0" w:line="240" w:lineRule="auto"/>
              <w:rPr>
                <w:sz w:val="16"/>
                <w:lang w:eastAsia="es-MX"/>
              </w:rPr>
            </w:pP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22D5559" w14:textId="77777777" w:rsidR="00F3558F" w:rsidRDefault="00F3558F">
            <w:pPr>
              <w:spacing w:after="0" w:line="240" w:lineRule="auto"/>
              <w:rPr>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02FFBBF" w14:textId="77777777" w:rsidR="00F3558F" w:rsidRDefault="00F3558F">
            <w:pPr>
              <w:spacing w:after="0" w:line="240" w:lineRule="auto"/>
              <w:rPr>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BD97BA5" w14:textId="77777777" w:rsidR="00F3558F" w:rsidRDefault="00F3558F">
            <w:pPr>
              <w:spacing w:after="0" w:line="240" w:lineRule="auto"/>
              <w:rPr>
                <w:sz w:val="16"/>
                <w:lang w:eastAsia="es-MX"/>
              </w:rPr>
            </w:pP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016937B2" w14:textId="77777777" w:rsidR="00F3558F" w:rsidRDefault="00F3558F">
            <w:pPr>
              <w:spacing w:after="0" w:line="240" w:lineRule="auto"/>
              <w:rPr>
                <w:sz w:val="16"/>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C8A5778" w14:textId="77777777" w:rsidR="00F3558F" w:rsidRDefault="00F3558F">
            <w:pPr>
              <w:spacing w:after="0" w:line="240" w:lineRule="auto"/>
              <w:rPr>
                <w:sz w:val="16"/>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24A6C17" w14:textId="77777777" w:rsidR="00F3558F" w:rsidRDefault="00F3558F">
            <w:pPr>
              <w:spacing w:after="0" w:line="240" w:lineRule="auto"/>
              <w:rPr>
                <w:sz w:val="16"/>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C2176F7" w14:textId="77777777" w:rsidR="00F3558F" w:rsidRDefault="00F3558F">
            <w:pPr>
              <w:spacing w:after="0" w:line="240" w:lineRule="auto"/>
              <w:rPr>
                <w:sz w:val="16"/>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ADD9595" w14:textId="77777777" w:rsidR="00F3558F" w:rsidRDefault="00F3558F">
            <w:pPr>
              <w:spacing w:after="0" w:line="240" w:lineRule="auto"/>
              <w:rPr>
                <w:sz w:val="16"/>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1C04348" w14:textId="77777777" w:rsidR="00F3558F" w:rsidRDefault="00F3558F">
            <w:pPr>
              <w:spacing w:after="0" w:line="240" w:lineRule="auto"/>
              <w:rPr>
                <w:sz w:val="16"/>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7E1E5F1"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703F1EA6"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087A6D0"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F17519B" w14:textId="77777777" w:rsidR="00F3558F" w:rsidRDefault="00F3558F">
            <w:pPr>
              <w:spacing w:after="0" w:line="240" w:lineRule="auto"/>
              <w:rPr>
                <w:sz w:val="16"/>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2CA26B32" w14:textId="77777777" w:rsidR="00F3558F" w:rsidRDefault="009B2E3D">
            <w:pPr>
              <w:spacing w:after="0" w:line="240" w:lineRule="auto"/>
              <w:rPr>
                <w:color w:val="000000"/>
                <w:sz w:val="16"/>
                <w:lang w:eastAsia="es-MX"/>
              </w:rPr>
            </w:pPr>
            <w:r>
              <w:rPr>
                <w:color w:val="000000"/>
                <w:sz w:val="16"/>
                <w:lang w:eastAsia="es-MX"/>
              </w:rPr>
              <w:t> </w:t>
            </w:r>
          </w:p>
        </w:tc>
      </w:tr>
      <w:tr w:rsidR="00F3558F" w14:paraId="249F899C" w14:textId="77777777" w:rsidTr="009B2E3D">
        <w:trPr>
          <w:trHeight w:val="254"/>
        </w:trPr>
        <w:tc>
          <w:tcPr>
            <w:tcW w:w="927" w:type="pct"/>
            <w:gridSpan w:val="4"/>
            <w:tcBorders>
              <w:top w:val="none" w:sz="4" w:space="0" w:color="000000"/>
              <w:left w:val="single" w:sz="4" w:space="0" w:color="BFBFBF" w:themeColor="background1" w:themeShade="BF"/>
              <w:bottom w:val="none" w:sz="4" w:space="0" w:color="000000"/>
              <w:right w:val="none" w:sz="4" w:space="0" w:color="000000"/>
            </w:tcBorders>
            <w:shd w:val="clear" w:color="auto" w:fill="D9D9D9" w:themeFill="background1" w:themeFillShade="D9"/>
            <w:noWrap/>
            <w:vAlign w:val="center"/>
          </w:tcPr>
          <w:p w14:paraId="3D87CFBF" w14:textId="77777777" w:rsidR="00F3558F" w:rsidRDefault="009B2E3D">
            <w:pPr>
              <w:spacing w:after="0" w:line="240" w:lineRule="auto"/>
              <w:jc w:val="center"/>
              <w:rPr>
                <w:b/>
                <w:color w:val="FFFFFF" w:themeColor="background1"/>
                <w:sz w:val="16"/>
                <w:lang w:eastAsia="es-MX"/>
              </w:rPr>
            </w:pPr>
            <w:r>
              <w:rPr>
                <w:b/>
                <w:sz w:val="16"/>
                <w:lang w:eastAsia="es-MX"/>
              </w:rPr>
              <w:t>Proceso</w:t>
            </w:r>
          </w:p>
        </w:tc>
        <w:tc>
          <w:tcPr>
            <w:tcW w:w="4073" w:type="pct"/>
            <w:gridSpan w:val="15"/>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1E39A5EF" w14:textId="77777777" w:rsidR="00F3558F" w:rsidRDefault="009B2E3D">
            <w:pPr>
              <w:spacing w:after="0" w:line="240" w:lineRule="auto"/>
              <w:rPr>
                <w:color w:val="000000"/>
                <w:sz w:val="16"/>
                <w:lang w:eastAsia="es-MX"/>
              </w:rPr>
            </w:pPr>
            <w:r>
              <w:rPr>
                <w:color w:val="000000"/>
                <w:sz w:val="16"/>
                <w:lang w:eastAsia="es-MX"/>
              </w:rPr>
              <w:t>Incluir el proceso y su identificación numérica.</w:t>
            </w:r>
          </w:p>
        </w:tc>
      </w:tr>
      <w:tr w:rsidR="00F3558F" w14:paraId="46DF8A73" w14:textId="77777777" w:rsidTr="009B2E3D">
        <w:trPr>
          <w:gridAfter w:val="1"/>
          <w:wAfter w:w="4" w:type="pct"/>
          <w:trHeight w:val="20"/>
        </w:trPr>
        <w:tc>
          <w:tcPr>
            <w:tcW w:w="927" w:type="pct"/>
            <w:gridSpan w:val="4"/>
            <w:tcBorders>
              <w:top w:val="none" w:sz="4" w:space="0" w:color="000000"/>
              <w:left w:val="single" w:sz="4" w:space="0" w:color="BFBFBF" w:themeColor="background1" w:themeShade="BF"/>
              <w:bottom w:val="none" w:sz="4" w:space="0" w:color="000000"/>
              <w:right w:val="none" w:sz="4" w:space="0" w:color="000000"/>
            </w:tcBorders>
            <w:shd w:val="clear" w:color="auto" w:fill="auto"/>
            <w:noWrap/>
            <w:vAlign w:val="center"/>
          </w:tcPr>
          <w:p w14:paraId="176ED99A" w14:textId="77777777" w:rsidR="00F3558F" w:rsidRDefault="009B2E3D">
            <w:pPr>
              <w:spacing w:after="0" w:line="240" w:lineRule="auto"/>
              <w:rPr>
                <w:color w:val="000000"/>
                <w:sz w:val="16"/>
                <w:lang w:eastAsia="es-MX"/>
              </w:rPr>
            </w:pPr>
            <w:r>
              <w:rPr>
                <w:color w:val="000000"/>
                <w:sz w:val="16"/>
                <w:lang w:eastAsia="es-MX"/>
              </w:rPr>
              <w:t> </w:t>
            </w: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29E97B4" w14:textId="77777777" w:rsidR="00F3558F" w:rsidRDefault="00F3558F">
            <w:pPr>
              <w:spacing w:after="0" w:line="240" w:lineRule="auto"/>
              <w:rPr>
                <w:color w:val="000000"/>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92E950D" w14:textId="77777777" w:rsidR="00F3558F" w:rsidRDefault="00F3558F">
            <w:pPr>
              <w:spacing w:after="0" w:line="240" w:lineRule="auto"/>
              <w:rPr>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B190A8F" w14:textId="77777777" w:rsidR="00F3558F" w:rsidRDefault="00F3558F">
            <w:pPr>
              <w:spacing w:after="0" w:line="240" w:lineRule="auto"/>
              <w:rPr>
                <w:sz w:val="16"/>
                <w:lang w:eastAsia="es-MX"/>
              </w:rPr>
            </w:pP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AB6ECEF" w14:textId="77777777" w:rsidR="00F3558F" w:rsidRDefault="00F3558F">
            <w:pPr>
              <w:spacing w:after="0" w:line="240" w:lineRule="auto"/>
              <w:rPr>
                <w:sz w:val="16"/>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6AC769F" w14:textId="77777777" w:rsidR="00F3558F" w:rsidRDefault="00F3558F">
            <w:pPr>
              <w:spacing w:after="0" w:line="240" w:lineRule="auto"/>
              <w:rPr>
                <w:sz w:val="16"/>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014F9DE3" w14:textId="77777777" w:rsidR="00F3558F" w:rsidRDefault="00F3558F">
            <w:pPr>
              <w:spacing w:after="0" w:line="240" w:lineRule="auto"/>
              <w:rPr>
                <w:sz w:val="16"/>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668C50F" w14:textId="77777777" w:rsidR="00F3558F" w:rsidRDefault="00F3558F">
            <w:pPr>
              <w:spacing w:after="0" w:line="240" w:lineRule="auto"/>
              <w:rPr>
                <w:sz w:val="16"/>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C5CC81C" w14:textId="77777777" w:rsidR="00F3558F" w:rsidRDefault="00F3558F">
            <w:pPr>
              <w:spacing w:after="0" w:line="240" w:lineRule="auto"/>
              <w:rPr>
                <w:sz w:val="16"/>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E75C28B" w14:textId="77777777" w:rsidR="00F3558F" w:rsidRDefault="00F3558F">
            <w:pPr>
              <w:spacing w:after="0" w:line="240" w:lineRule="auto"/>
              <w:rPr>
                <w:sz w:val="16"/>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6B54FAC"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4BE5904"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7569DEFE"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799CAFBB" w14:textId="77777777" w:rsidR="00F3558F" w:rsidRDefault="00F3558F">
            <w:pPr>
              <w:spacing w:after="0" w:line="240" w:lineRule="auto"/>
              <w:rPr>
                <w:sz w:val="16"/>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0B0E83B6" w14:textId="77777777" w:rsidR="00F3558F" w:rsidRDefault="009B2E3D">
            <w:pPr>
              <w:spacing w:after="0" w:line="240" w:lineRule="auto"/>
              <w:rPr>
                <w:color w:val="000000"/>
                <w:sz w:val="16"/>
                <w:lang w:eastAsia="es-MX"/>
              </w:rPr>
            </w:pPr>
            <w:r>
              <w:rPr>
                <w:color w:val="000000"/>
                <w:sz w:val="16"/>
                <w:lang w:eastAsia="es-MX"/>
              </w:rPr>
              <w:t> </w:t>
            </w:r>
          </w:p>
        </w:tc>
      </w:tr>
      <w:tr w:rsidR="00F3558F" w14:paraId="20581DF2" w14:textId="77777777" w:rsidTr="009B2E3D">
        <w:trPr>
          <w:trHeight w:val="689"/>
        </w:trPr>
        <w:tc>
          <w:tcPr>
            <w:tcW w:w="927" w:type="pct"/>
            <w:gridSpan w:val="4"/>
            <w:vMerge w:val="restart"/>
            <w:tcBorders>
              <w:top w:val="none" w:sz="4" w:space="0" w:color="000000"/>
              <w:left w:val="single" w:sz="4" w:space="0" w:color="BFBFBF" w:themeColor="background1" w:themeShade="BF"/>
              <w:right w:val="none" w:sz="4" w:space="0" w:color="000000"/>
            </w:tcBorders>
            <w:shd w:val="clear" w:color="auto" w:fill="D9D9D9" w:themeFill="background1" w:themeFillShade="D9"/>
            <w:noWrap/>
            <w:vAlign w:val="center"/>
          </w:tcPr>
          <w:p w14:paraId="08CF3380" w14:textId="77777777" w:rsidR="00F3558F" w:rsidRDefault="009B2E3D">
            <w:pPr>
              <w:spacing w:after="0" w:line="240" w:lineRule="auto"/>
              <w:jc w:val="center"/>
              <w:rPr>
                <w:b/>
                <w:sz w:val="16"/>
                <w:lang w:eastAsia="es-MX"/>
              </w:rPr>
            </w:pPr>
            <w:r>
              <w:rPr>
                <w:b/>
                <w:sz w:val="16"/>
                <w:lang w:eastAsia="es-MX"/>
              </w:rPr>
              <w:t>Mejora identificada</w:t>
            </w:r>
          </w:p>
        </w:tc>
        <w:tc>
          <w:tcPr>
            <w:tcW w:w="4073" w:type="pct"/>
            <w:gridSpan w:val="15"/>
            <w:tcBorders>
              <w:top w:val="none" w:sz="4" w:space="0" w:color="000000"/>
              <w:left w:val="none" w:sz="4" w:space="0" w:color="000000"/>
              <w:bottom w:val="none" w:sz="4" w:space="0" w:color="000000"/>
              <w:right w:val="single" w:sz="4" w:space="0" w:color="BFBFBF" w:themeColor="background1" w:themeShade="BF"/>
            </w:tcBorders>
            <w:shd w:val="clear" w:color="auto" w:fill="auto"/>
            <w:vAlign w:val="center"/>
          </w:tcPr>
          <w:p w14:paraId="0FF76130" w14:textId="77777777" w:rsidR="00F3558F" w:rsidRDefault="009B2E3D">
            <w:pPr>
              <w:spacing w:after="0" w:line="240" w:lineRule="auto"/>
              <w:rPr>
                <w:color w:val="000000"/>
                <w:sz w:val="16"/>
                <w:lang w:eastAsia="es-MX"/>
              </w:rPr>
            </w:pPr>
            <w:r>
              <w:rPr>
                <w:color w:val="000000"/>
                <w:sz w:val="16"/>
                <w:lang w:eastAsia="es-MX"/>
              </w:rPr>
              <w:t>Breve descripción de la mejora identificada. Se enuncian algunos ejemplos, los cuales son ilustrativos y no limitativos. La instancia evaluadora incorporará las mejoras que considere pertinentes.</w:t>
            </w:r>
          </w:p>
        </w:tc>
      </w:tr>
      <w:tr w:rsidR="00F3558F" w14:paraId="0B42AFEA" w14:textId="77777777" w:rsidTr="009B2E3D">
        <w:trPr>
          <w:trHeight w:val="330"/>
        </w:trPr>
        <w:tc>
          <w:tcPr>
            <w:tcW w:w="927" w:type="pct"/>
            <w:gridSpan w:val="4"/>
            <w:vMerge/>
            <w:tcBorders>
              <w:left w:val="single" w:sz="4" w:space="0" w:color="BFBFBF" w:themeColor="background1" w:themeShade="BF"/>
              <w:right w:val="none" w:sz="4" w:space="0" w:color="000000"/>
            </w:tcBorders>
            <w:shd w:val="clear" w:color="auto" w:fill="D9D9D9" w:themeFill="background1" w:themeFillShade="D9"/>
            <w:noWrap/>
            <w:vAlign w:val="center"/>
          </w:tcPr>
          <w:p w14:paraId="6F818688" w14:textId="77777777" w:rsidR="00F3558F" w:rsidRDefault="00F3558F">
            <w:pPr>
              <w:spacing w:after="0" w:line="240" w:lineRule="auto"/>
              <w:rPr>
                <w:sz w:val="16"/>
                <w:lang w:eastAsia="es-MX"/>
              </w:rPr>
            </w:pP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7130365" w14:textId="77777777" w:rsidR="00F3558F" w:rsidRDefault="009B2E3D">
            <w:pPr>
              <w:spacing w:after="0" w:line="240" w:lineRule="auto"/>
              <w:rPr>
                <w:color w:val="000000"/>
                <w:sz w:val="16"/>
                <w:lang w:eastAsia="es-MX"/>
              </w:rPr>
            </w:pPr>
            <w:r>
              <w:rPr>
                <w:color w:val="000000"/>
                <w:sz w:val="16"/>
                <w:lang w:eastAsia="es-MX"/>
              </w:rPr>
              <w:t>a)</w:t>
            </w:r>
          </w:p>
        </w:tc>
        <w:tc>
          <w:tcPr>
            <w:tcW w:w="1188" w:type="pct"/>
            <w:gridSpan w:val="6"/>
            <w:vMerge w:val="restart"/>
            <w:tcBorders>
              <w:top w:val="none" w:sz="4" w:space="0" w:color="000000"/>
              <w:left w:val="none" w:sz="4" w:space="0" w:color="000000"/>
              <w:bottom w:val="none" w:sz="4" w:space="0" w:color="000000"/>
              <w:right w:val="none" w:sz="4" w:space="0" w:color="000000"/>
            </w:tcBorders>
            <w:shd w:val="clear" w:color="auto" w:fill="auto"/>
            <w:vAlign w:val="center"/>
          </w:tcPr>
          <w:p w14:paraId="0F761A6D" w14:textId="77777777" w:rsidR="00F3558F" w:rsidRDefault="009B2E3D">
            <w:pPr>
              <w:spacing w:after="0" w:line="240" w:lineRule="auto"/>
              <w:rPr>
                <w:color w:val="000000"/>
                <w:sz w:val="16"/>
                <w:lang w:eastAsia="es-MX"/>
              </w:rPr>
            </w:pPr>
            <w:r>
              <w:rPr>
                <w:color w:val="000000"/>
                <w:sz w:val="16"/>
                <w:lang w:eastAsia="es-MX"/>
              </w:rPr>
              <w:t>Adaptar a las características de la población objetivo</w:t>
            </w: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0E08E2E" w14:textId="77777777" w:rsidR="00F3558F" w:rsidRDefault="009B2E3D">
            <w:pPr>
              <w:spacing w:after="0" w:line="240" w:lineRule="auto"/>
              <w:rPr>
                <w:color w:val="000000"/>
                <w:sz w:val="16"/>
                <w:lang w:eastAsia="es-MX"/>
              </w:rPr>
            </w:pPr>
            <w:r>
              <w:rPr>
                <w:color w:val="000000"/>
                <w:sz w:val="16"/>
                <w:lang w:eastAsia="es-MX"/>
              </w:rPr>
              <w:t>c)</w:t>
            </w:r>
          </w:p>
        </w:tc>
        <w:tc>
          <w:tcPr>
            <w:tcW w:w="2509" w:type="pct"/>
            <w:gridSpan w:val="7"/>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01BB589A" w14:textId="77777777" w:rsidR="00F3558F" w:rsidRDefault="009B2E3D">
            <w:pPr>
              <w:spacing w:after="0" w:line="240" w:lineRule="auto"/>
              <w:rPr>
                <w:color w:val="000000"/>
                <w:sz w:val="16"/>
                <w:lang w:eastAsia="es-MX"/>
              </w:rPr>
            </w:pPr>
            <w:r>
              <w:rPr>
                <w:color w:val="000000"/>
                <w:sz w:val="16"/>
                <w:lang w:eastAsia="es-MX"/>
              </w:rPr>
              <w:t>Reducir/ampliar un plazo de realización</w:t>
            </w:r>
          </w:p>
        </w:tc>
      </w:tr>
      <w:tr w:rsidR="00F3558F" w14:paraId="7BDF191E" w14:textId="77777777" w:rsidTr="009B2E3D">
        <w:trPr>
          <w:trHeight w:val="254"/>
        </w:trPr>
        <w:tc>
          <w:tcPr>
            <w:tcW w:w="927" w:type="pct"/>
            <w:gridSpan w:val="4"/>
            <w:vMerge/>
            <w:tcBorders>
              <w:left w:val="single" w:sz="4" w:space="0" w:color="BFBFBF" w:themeColor="background1" w:themeShade="BF"/>
              <w:right w:val="none" w:sz="4" w:space="0" w:color="000000"/>
            </w:tcBorders>
            <w:shd w:val="clear" w:color="auto" w:fill="D9D9D9" w:themeFill="background1" w:themeFillShade="D9"/>
            <w:noWrap/>
            <w:vAlign w:val="center"/>
          </w:tcPr>
          <w:p w14:paraId="18635EAF" w14:textId="77777777" w:rsidR="00F3558F" w:rsidRDefault="00F3558F">
            <w:pPr>
              <w:spacing w:after="0" w:line="240" w:lineRule="auto"/>
              <w:rPr>
                <w:sz w:val="16"/>
                <w:lang w:eastAsia="es-MX"/>
              </w:rPr>
            </w:pP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7340C4C" w14:textId="77777777" w:rsidR="00F3558F" w:rsidRDefault="00F3558F">
            <w:pPr>
              <w:spacing w:after="0" w:line="240" w:lineRule="auto"/>
              <w:rPr>
                <w:sz w:val="16"/>
                <w:lang w:eastAsia="es-MX"/>
              </w:rPr>
            </w:pPr>
          </w:p>
        </w:tc>
        <w:tc>
          <w:tcPr>
            <w:tcW w:w="1188" w:type="pct"/>
            <w:gridSpan w:val="6"/>
            <w:vMerge/>
            <w:tcBorders>
              <w:top w:val="none" w:sz="4" w:space="0" w:color="000000"/>
              <w:left w:val="none" w:sz="4" w:space="0" w:color="000000"/>
              <w:bottom w:val="none" w:sz="4" w:space="0" w:color="000000"/>
              <w:right w:val="none" w:sz="4" w:space="0" w:color="000000"/>
            </w:tcBorders>
            <w:vAlign w:val="center"/>
          </w:tcPr>
          <w:p w14:paraId="62C89B0F" w14:textId="77777777" w:rsidR="00F3558F" w:rsidRDefault="00F3558F">
            <w:pPr>
              <w:spacing w:after="0" w:line="240" w:lineRule="auto"/>
              <w:rPr>
                <w:color w:val="000000"/>
                <w:sz w:val="16"/>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4F16FB5" w14:textId="77777777" w:rsidR="00F3558F" w:rsidRDefault="009B2E3D">
            <w:pPr>
              <w:spacing w:after="0" w:line="240" w:lineRule="auto"/>
              <w:rPr>
                <w:color w:val="000000"/>
                <w:sz w:val="16"/>
                <w:lang w:eastAsia="es-MX"/>
              </w:rPr>
            </w:pPr>
            <w:r>
              <w:rPr>
                <w:color w:val="000000"/>
                <w:sz w:val="16"/>
                <w:lang w:eastAsia="es-MX"/>
              </w:rPr>
              <w:t>d)</w:t>
            </w:r>
          </w:p>
        </w:tc>
        <w:tc>
          <w:tcPr>
            <w:tcW w:w="2131" w:type="pct"/>
            <w:gridSpan w:val="5"/>
            <w:tcBorders>
              <w:top w:val="none" w:sz="4" w:space="0" w:color="000000"/>
              <w:left w:val="none" w:sz="4" w:space="0" w:color="000000"/>
              <w:bottom w:val="none" w:sz="4" w:space="0" w:color="000000"/>
              <w:right w:val="none" w:sz="4" w:space="0" w:color="000000"/>
            </w:tcBorders>
            <w:shd w:val="clear" w:color="auto" w:fill="auto"/>
            <w:noWrap/>
            <w:vAlign w:val="center"/>
          </w:tcPr>
          <w:p w14:paraId="7D5743BF" w14:textId="77777777" w:rsidR="00F3558F" w:rsidRDefault="009B2E3D">
            <w:pPr>
              <w:spacing w:after="0" w:line="240" w:lineRule="auto"/>
              <w:rPr>
                <w:color w:val="000000"/>
                <w:sz w:val="16"/>
                <w:lang w:eastAsia="es-MX"/>
              </w:rPr>
            </w:pPr>
            <w:r>
              <w:rPr>
                <w:color w:val="000000"/>
                <w:sz w:val="16"/>
                <w:lang w:eastAsia="es-MX"/>
              </w:rPr>
              <w:t>Inclusión de un involucrado</w:t>
            </w:r>
          </w:p>
        </w:tc>
        <w:tc>
          <w:tcPr>
            <w:tcW w:w="378" w:type="pct"/>
            <w:gridSpan w:val="2"/>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17CF0427" w14:textId="77777777" w:rsidR="00F3558F" w:rsidRDefault="009B2E3D">
            <w:pPr>
              <w:spacing w:after="0" w:line="240" w:lineRule="auto"/>
              <w:rPr>
                <w:color w:val="000000"/>
                <w:sz w:val="16"/>
                <w:lang w:eastAsia="es-MX"/>
              </w:rPr>
            </w:pPr>
            <w:r>
              <w:rPr>
                <w:color w:val="000000"/>
                <w:sz w:val="16"/>
                <w:lang w:eastAsia="es-MX"/>
              </w:rPr>
              <w:t> </w:t>
            </w:r>
          </w:p>
        </w:tc>
      </w:tr>
      <w:tr w:rsidR="00F3558F" w14:paraId="553D409C" w14:textId="77777777" w:rsidTr="009B2E3D">
        <w:trPr>
          <w:trHeight w:val="254"/>
        </w:trPr>
        <w:tc>
          <w:tcPr>
            <w:tcW w:w="927" w:type="pct"/>
            <w:gridSpan w:val="4"/>
            <w:vMerge/>
            <w:tcBorders>
              <w:left w:val="single" w:sz="4" w:space="0" w:color="BFBFBF" w:themeColor="background1" w:themeShade="BF"/>
              <w:bottom w:val="none" w:sz="4" w:space="0" w:color="000000"/>
              <w:right w:val="none" w:sz="4" w:space="0" w:color="000000"/>
            </w:tcBorders>
            <w:shd w:val="clear" w:color="auto" w:fill="D9D9D9" w:themeFill="background1" w:themeFillShade="D9"/>
            <w:noWrap/>
            <w:vAlign w:val="center"/>
          </w:tcPr>
          <w:p w14:paraId="38D382A5" w14:textId="77777777" w:rsidR="00F3558F" w:rsidRDefault="00F3558F">
            <w:pPr>
              <w:spacing w:after="0" w:line="240" w:lineRule="auto"/>
              <w:rPr>
                <w:sz w:val="16"/>
                <w:lang w:eastAsia="es-MX"/>
              </w:rPr>
            </w:pP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547B967" w14:textId="77777777" w:rsidR="00F3558F" w:rsidRDefault="009B2E3D">
            <w:pPr>
              <w:spacing w:after="0" w:line="240" w:lineRule="auto"/>
              <w:rPr>
                <w:color w:val="000000"/>
                <w:sz w:val="16"/>
                <w:lang w:eastAsia="es-MX"/>
              </w:rPr>
            </w:pPr>
            <w:r>
              <w:rPr>
                <w:color w:val="000000"/>
                <w:sz w:val="16"/>
                <w:lang w:eastAsia="es-MX"/>
              </w:rPr>
              <w:t>b)</w:t>
            </w:r>
          </w:p>
        </w:tc>
        <w:tc>
          <w:tcPr>
            <w:tcW w:w="1069" w:type="pct"/>
            <w:gridSpan w:val="5"/>
            <w:tcBorders>
              <w:top w:val="none" w:sz="4" w:space="0" w:color="000000"/>
              <w:left w:val="none" w:sz="4" w:space="0" w:color="000000"/>
              <w:bottom w:val="none" w:sz="4" w:space="0" w:color="000000"/>
              <w:right w:val="none" w:sz="4" w:space="0" w:color="000000"/>
            </w:tcBorders>
            <w:shd w:val="clear" w:color="auto" w:fill="auto"/>
            <w:noWrap/>
            <w:vAlign w:val="center"/>
          </w:tcPr>
          <w:p w14:paraId="4BA06681" w14:textId="77777777" w:rsidR="00F3558F" w:rsidRDefault="009B2E3D">
            <w:pPr>
              <w:spacing w:after="0" w:line="240" w:lineRule="auto"/>
              <w:rPr>
                <w:color w:val="000000"/>
                <w:sz w:val="16"/>
                <w:lang w:eastAsia="es-MX"/>
              </w:rPr>
            </w:pPr>
            <w:r>
              <w:rPr>
                <w:color w:val="000000"/>
                <w:sz w:val="16"/>
                <w:lang w:eastAsia="es-MX"/>
              </w:rPr>
              <w:t>Inclusión de un proceso</w:t>
            </w:r>
          </w:p>
        </w:tc>
        <w:tc>
          <w:tcPr>
            <w:tcW w:w="119"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38944A5" w14:textId="77777777" w:rsidR="00F3558F" w:rsidRDefault="00F3558F">
            <w:pPr>
              <w:spacing w:after="0" w:line="240" w:lineRule="auto"/>
              <w:rPr>
                <w:color w:val="000000"/>
                <w:sz w:val="16"/>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41B495B" w14:textId="77777777" w:rsidR="00F3558F" w:rsidRDefault="009B2E3D">
            <w:pPr>
              <w:spacing w:after="0" w:line="240" w:lineRule="auto"/>
              <w:rPr>
                <w:color w:val="000000"/>
                <w:sz w:val="16"/>
                <w:lang w:eastAsia="es-MX"/>
              </w:rPr>
            </w:pPr>
            <w:r>
              <w:rPr>
                <w:color w:val="000000"/>
                <w:sz w:val="16"/>
                <w:lang w:eastAsia="es-MX"/>
              </w:rPr>
              <w:t>e)</w:t>
            </w:r>
          </w:p>
        </w:tc>
        <w:tc>
          <w:tcPr>
            <w:tcW w:w="2509" w:type="pct"/>
            <w:gridSpan w:val="7"/>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45D9F29D" w14:textId="77777777" w:rsidR="00F3558F" w:rsidRDefault="009B2E3D">
            <w:pPr>
              <w:spacing w:after="0" w:line="240" w:lineRule="auto"/>
              <w:rPr>
                <w:color w:val="000000"/>
                <w:sz w:val="16"/>
                <w:lang w:eastAsia="es-MX"/>
              </w:rPr>
            </w:pPr>
            <w:r>
              <w:rPr>
                <w:color w:val="000000"/>
                <w:sz w:val="16"/>
                <w:lang w:eastAsia="es-MX"/>
              </w:rPr>
              <w:t>Publicación de los requisitos y trámites</w:t>
            </w:r>
          </w:p>
        </w:tc>
      </w:tr>
      <w:tr w:rsidR="00F3558F" w14:paraId="34CC3BAE" w14:textId="77777777" w:rsidTr="009B2E3D">
        <w:trPr>
          <w:gridAfter w:val="1"/>
          <w:wAfter w:w="4" w:type="pct"/>
          <w:trHeight w:val="209"/>
        </w:trPr>
        <w:tc>
          <w:tcPr>
            <w:tcW w:w="233" w:type="pct"/>
            <w:tcBorders>
              <w:top w:val="none" w:sz="4" w:space="0" w:color="000000"/>
              <w:left w:val="single" w:sz="4" w:space="0" w:color="BFBFBF" w:themeColor="background1" w:themeShade="BF"/>
              <w:bottom w:val="none" w:sz="4" w:space="0" w:color="000000"/>
              <w:right w:val="none" w:sz="4" w:space="0" w:color="000000"/>
            </w:tcBorders>
            <w:shd w:val="clear" w:color="auto" w:fill="auto"/>
            <w:noWrap/>
            <w:vAlign w:val="center"/>
          </w:tcPr>
          <w:p w14:paraId="29E476C4" w14:textId="77777777" w:rsidR="00F3558F" w:rsidRDefault="009B2E3D">
            <w:pPr>
              <w:spacing w:after="0" w:line="240" w:lineRule="auto"/>
              <w:rPr>
                <w:color w:val="000000"/>
                <w:sz w:val="16"/>
                <w:lang w:eastAsia="es-MX"/>
              </w:rPr>
            </w:pPr>
            <w:r>
              <w:rPr>
                <w:color w:val="000000"/>
                <w:sz w:val="16"/>
                <w:lang w:eastAsia="es-MX"/>
              </w:rPr>
              <w:t> </w:t>
            </w: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CAD0BBA" w14:textId="77777777" w:rsidR="00F3558F" w:rsidRDefault="00F3558F">
            <w:pPr>
              <w:spacing w:after="0" w:line="240" w:lineRule="auto"/>
              <w:rPr>
                <w:color w:val="000000"/>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5A7C632" w14:textId="77777777" w:rsidR="00F3558F" w:rsidRDefault="00F3558F">
            <w:pPr>
              <w:spacing w:after="0" w:line="240" w:lineRule="auto"/>
              <w:rPr>
                <w:sz w:val="16"/>
                <w:lang w:eastAsia="es-MX"/>
              </w:rPr>
            </w:pP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06B4E06" w14:textId="77777777" w:rsidR="00F3558F" w:rsidRDefault="00F3558F">
            <w:pPr>
              <w:spacing w:after="0" w:line="240" w:lineRule="auto"/>
              <w:rPr>
                <w:sz w:val="16"/>
                <w:lang w:eastAsia="es-MX"/>
              </w:rPr>
            </w:pPr>
          </w:p>
        </w:tc>
        <w:tc>
          <w:tcPr>
            <w:tcW w:w="21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F9CF832" w14:textId="77777777" w:rsidR="00F3558F" w:rsidRDefault="00F3558F">
            <w:pPr>
              <w:spacing w:after="0" w:line="240" w:lineRule="auto"/>
              <w:rPr>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3EA82F6" w14:textId="77777777" w:rsidR="00F3558F" w:rsidRDefault="00F3558F">
            <w:pPr>
              <w:spacing w:after="0" w:line="240" w:lineRule="auto"/>
              <w:rPr>
                <w:sz w:val="16"/>
                <w:lang w:eastAsia="es-MX"/>
              </w:rPr>
            </w:pPr>
          </w:p>
        </w:tc>
        <w:tc>
          <w:tcPr>
            <w:tcW w:w="231"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6AEE750" w14:textId="77777777" w:rsidR="00F3558F" w:rsidRDefault="00F3558F">
            <w:pPr>
              <w:spacing w:after="0" w:line="240" w:lineRule="auto"/>
              <w:rPr>
                <w:sz w:val="16"/>
                <w:lang w:eastAsia="es-MX"/>
              </w:rPr>
            </w:pPr>
          </w:p>
        </w:tc>
        <w:tc>
          <w:tcPr>
            <w:tcW w:w="23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EECE0FF" w14:textId="77777777" w:rsidR="00F3558F" w:rsidRDefault="00F3558F">
            <w:pPr>
              <w:spacing w:after="0" w:line="240" w:lineRule="auto"/>
              <w:rPr>
                <w:sz w:val="16"/>
                <w:lang w:eastAsia="es-MX"/>
              </w:rPr>
            </w:pPr>
          </w:p>
        </w:tc>
        <w:tc>
          <w:tcPr>
            <w:tcW w:w="24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408076EB" w14:textId="77777777" w:rsidR="00F3558F" w:rsidRDefault="00F3558F">
            <w:pPr>
              <w:spacing w:after="0" w:line="240" w:lineRule="auto"/>
              <w:rPr>
                <w:sz w:val="16"/>
                <w:lang w:eastAsia="es-MX"/>
              </w:rPr>
            </w:pPr>
          </w:p>
        </w:tc>
        <w:tc>
          <w:tcPr>
            <w:tcW w:w="133" w:type="pct"/>
            <w:tcBorders>
              <w:top w:val="none" w:sz="4" w:space="0" w:color="000000"/>
              <w:left w:val="none" w:sz="4" w:space="0" w:color="000000"/>
              <w:bottom w:val="none" w:sz="4" w:space="0" w:color="000000"/>
              <w:right w:val="none" w:sz="4" w:space="0" w:color="000000"/>
            </w:tcBorders>
            <w:shd w:val="clear" w:color="auto" w:fill="auto"/>
            <w:noWrap/>
            <w:vAlign w:val="center"/>
          </w:tcPr>
          <w:p w14:paraId="1B5EFEDF" w14:textId="77777777" w:rsidR="00F3558F" w:rsidRDefault="00F3558F">
            <w:pPr>
              <w:spacing w:after="0" w:line="240" w:lineRule="auto"/>
              <w:rPr>
                <w:sz w:val="16"/>
                <w:lang w:eastAsia="es-MX"/>
              </w:rPr>
            </w:pPr>
          </w:p>
        </w:tc>
        <w:tc>
          <w:tcPr>
            <w:tcW w:w="119"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6648143" w14:textId="77777777" w:rsidR="00F3558F" w:rsidRDefault="00F3558F">
            <w:pPr>
              <w:spacing w:after="0" w:line="240" w:lineRule="auto"/>
              <w:rPr>
                <w:sz w:val="16"/>
                <w:lang w:eastAsia="es-MX"/>
              </w:rPr>
            </w:pPr>
          </w:p>
        </w:tc>
        <w:tc>
          <w:tcPr>
            <w:tcW w:w="16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78BFAF6B" w14:textId="77777777" w:rsidR="00F3558F" w:rsidRDefault="00F3558F">
            <w:pPr>
              <w:spacing w:after="0" w:line="240" w:lineRule="auto"/>
              <w:rPr>
                <w:sz w:val="16"/>
                <w:lang w:eastAsia="es-MX"/>
              </w:rPr>
            </w:pPr>
          </w:p>
        </w:tc>
        <w:tc>
          <w:tcPr>
            <w:tcW w:w="1020" w:type="pct"/>
            <w:tcBorders>
              <w:top w:val="none" w:sz="4" w:space="0" w:color="000000"/>
              <w:left w:val="none" w:sz="4" w:space="0" w:color="000000"/>
              <w:bottom w:val="none" w:sz="4" w:space="0" w:color="000000"/>
              <w:right w:val="none" w:sz="4" w:space="0" w:color="000000"/>
            </w:tcBorders>
            <w:shd w:val="clear" w:color="auto" w:fill="auto"/>
            <w:noWrap/>
            <w:vAlign w:val="center"/>
          </w:tcPr>
          <w:p w14:paraId="6CB99208" w14:textId="77777777" w:rsidR="00F3558F" w:rsidRDefault="00F3558F">
            <w:pPr>
              <w:spacing w:after="0" w:line="240" w:lineRule="auto"/>
              <w:rPr>
                <w:sz w:val="16"/>
                <w:lang w:eastAsia="es-MX"/>
              </w:rPr>
            </w:pPr>
          </w:p>
        </w:tc>
        <w:tc>
          <w:tcPr>
            <w:tcW w:w="476" w:type="pct"/>
            <w:tcBorders>
              <w:top w:val="none" w:sz="4" w:space="0" w:color="000000"/>
              <w:left w:val="none" w:sz="4" w:space="0" w:color="000000"/>
              <w:bottom w:val="none" w:sz="4" w:space="0" w:color="000000"/>
              <w:right w:val="none" w:sz="4" w:space="0" w:color="000000"/>
            </w:tcBorders>
            <w:shd w:val="clear" w:color="auto" w:fill="auto"/>
            <w:noWrap/>
            <w:vAlign w:val="center"/>
          </w:tcPr>
          <w:p w14:paraId="262427FB"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41E9163"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33BC6E90" w14:textId="77777777" w:rsidR="00F3558F" w:rsidRDefault="00F3558F">
            <w:pPr>
              <w:spacing w:after="0" w:line="240" w:lineRule="auto"/>
              <w:rPr>
                <w:sz w:val="16"/>
                <w:lang w:eastAsia="es-MX"/>
              </w:rPr>
            </w:pPr>
          </w:p>
        </w:tc>
        <w:tc>
          <w:tcPr>
            <w:tcW w:w="212" w:type="pct"/>
            <w:tcBorders>
              <w:top w:val="none" w:sz="4" w:space="0" w:color="000000"/>
              <w:left w:val="none" w:sz="4" w:space="0" w:color="000000"/>
              <w:bottom w:val="none" w:sz="4" w:space="0" w:color="000000"/>
              <w:right w:val="none" w:sz="4" w:space="0" w:color="000000"/>
            </w:tcBorders>
            <w:shd w:val="clear" w:color="auto" w:fill="auto"/>
            <w:noWrap/>
            <w:vAlign w:val="center"/>
          </w:tcPr>
          <w:p w14:paraId="5EEA5DDB" w14:textId="77777777" w:rsidR="00F3558F" w:rsidRDefault="00F3558F">
            <w:pPr>
              <w:spacing w:after="0" w:line="240" w:lineRule="auto"/>
              <w:rPr>
                <w:sz w:val="16"/>
                <w:lang w:eastAsia="es-MX"/>
              </w:rPr>
            </w:pPr>
          </w:p>
        </w:tc>
        <w:tc>
          <w:tcPr>
            <w:tcW w:w="374" w:type="pct"/>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601F88B4" w14:textId="77777777" w:rsidR="00F3558F" w:rsidRDefault="009B2E3D">
            <w:pPr>
              <w:spacing w:after="0" w:line="240" w:lineRule="auto"/>
              <w:rPr>
                <w:color w:val="000000"/>
                <w:sz w:val="16"/>
                <w:lang w:eastAsia="es-MX"/>
              </w:rPr>
            </w:pPr>
            <w:r>
              <w:rPr>
                <w:color w:val="000000"/>
                <w:sz w:val="16"/>
                <w:lang w:eastAsia="es-MX"/>
              </w:rPr>
              <w:t> </w:t>
            </w:r>
          </w:p>
        </w:tc>
      </w:tr>
      <w:tr w:rsidR="00F3558F" w14:paraId="15DB5CF9" w14:textId="77777777" w:rsidTr="009B2E3D">
        <w:trPr>
          <w:trHeight w:val="254"/>
        </w:trPr>
        <w:tc>
          <w:tcPr>
            <w:tcW w:w="927" w:type="pct"/>
            <w:gridSpan w:val="4"/>
            <w:tcBorders>
              <w:top w:val="none" w:sz="4" w:space="0" w:color="000000"/>
              <w:left w:val="single" w:sz="4" w:space="0" w:color="BFBFBF" w:themeColor="background1" w:themeShade="BF"/>
              <w:bottom w:val="none" w:sz="4" w:space="0" w:color="000000"/>
              <w:right w:val="none" w:sz="4" w:space="0" w:color="000000"/>
            </w:tcBorders>
            <w:shd w:val="clear" w:color="auto" w:fill="D9D9D9" w:themeFill="background1" w:themeFillShade="D9"/>
            <w:noWrap/>
            <w:vAlign w:val="center"/>
          </w:tcPr>
          <w:p w14:paraId="1A1A5755" w14:textId="77777777" w:rsidR="00F3558F" w:rsidRDefault="009B2E3D">
            <w:pPr>
              <w:spacing w:after="0" w:line="240" w:lineRule="auto"/>
              <w:jc w:val="center"/>
              <w:rPr>
                <w:b/>
                <w:sz w:val="16"/>
                <w:lang w:eastAsia="es-MX"/>
              </w:rPr>
            </w:pPr>
            <w:r>
              <w:rPr>
                <w:b/>
                <w:sz w:val="16"/>
                <w:lang w:eastAsia="es-MX"/>
              </w:rPr>
              <w:t>Argumentación</w:t>
            </w:r>
          </w:p>
        </w:tc>
        <w:tc>
          <w:tcPr>
            <w:tcW w:w="4073" w:type="pct"/>
            <w:gridSpan w:val="15"/>
            <w:tcBorders>
              <w:top w:val="none" w:sz="4" w:space="0" w:color="000000"/>
              <w:left w:val="none" w:sz="4" w:space="0" w:color="000000"/>
              <w:bottom w:val="none" w:sz="4" w:space="0" w:color="000000"/>
              <w:right w:val="single" w:sz="4" w:space="0" w:color="BFBFBF" w:themeColor="background1" w:themeShade="BF"/>
            </w:tcBorders>
            <w:shd w:val="clear" w:color="auto" w:fill="auto"/>
            <w:noWrap/>
            <w:vAlign w:val="center"/>
          </w:tcPr>
          <w:p w14:paraId="7F95188A" w14:textId="77777777" w:rsidR="00F3558F" w:rsidRDefault="009B2E3D">
            <w:pPr>
              <w:spacing w:after="0" w:line="240" w:lineRule="auto"/>
              <w:rPr>
                <w:color w:val="000000"/>
                <w:sz w:val="16"/>
                <w:lang w:eastAsia="es-MX"/>
              </w:rPr>
            </w:pPr>
            <w:r>
              <w:rPr>
                <w:color w:val="000000"/>
                <w:sz w:val="16"/>
                <w:lang w:eastAsia="es-MX"/>
              </w:rPr>
              <w:t>Descripción de la necesidad y ventajas de atender la mejora identificada.</w:t>
            </w:r>
          </w:p>
        </w:tc>
      </w:tr>
      <w:tr w:rsidR="00F3558F" w14:paraId="64D8B57E" w14:textId="77777777" w:rsidTr="009B2E3D">
        <w:trPr>
          <w:gridAfter w:val="1"/>
          <w:wAfter w:w="4" w:type="pct"/>
          <w:trHeight w:val="134"/>
        </w:trPr>
        <w:tc>
          <w:tcPr>
            <w:tcW w:w="233" w:type="pct"/>
            <w:tcBorders>
              <w:top w:val="none" w:sz="4" w:space="0" w:color="000000"/>
              <w:left w:val="single" w:sz="4" w:space="0" w:color="BFBFBF" w:themeColor="background1" w:themeShade="BF"/>
              <w:right w:val="none" w:sz="4" w:space="0" w:color="000000"/>
            </w:tcBorders>
            <w:shd w:val="clear" w:color="auto" w:fill="auto"/>
            <w:noWrap/>
            <w:vAlign w:val="center"/>
          </w:tcPr>
          <w:p w14:paraId="1B8A733B" w14:textId="77777777" w:rsidR="00F3558F" w:rsidRDefault="009B2E3D">
            <w:pPr>
              <w:spacing w:after="0" w:line="240" w:lineRule="auto"/>
              <w:rPr>
                <w:color w:val="000000"/>
                <w:sz w:val="16"/>
                <w:lang w:eastAsia="es-MX"/>
              </w:rPr>
            </w:pPr>
            <w:r>
              <w:rPr>
                <w:color w:val="000000"/>
                <w:sz w:val="16"/>
                <w:lang w:eastAsia="es-MX"/>
              </w:rPr>
              <w:t> </w:t>
            </w:r>
          </w:p>
        </w:tc>
        <w:tc>
          <w:tcPr>
            <w:tcW w:w="232" w:type="pct"/>
            <w:tcBorders>
              <w:top w:val="none" w:sz="4" w:space="0" w:color="000000"/>
              <w:left w:val="none" w:sz="4" w:space="0" w:color="000000"/>
              <w:right w:val="none" w:sz="4" w:space="0" w:color="000000"/>
            </w:tcBorders>
            <w:shd w:val="clear" w:color="auto" w:fill="auto"/>
            <w:noWrap/>
            <w:vAlign w:val="center"/>
          </w:tcPr>
          <w:p w14:paraId="29736FCF" w14:textId="77777777" w:rsidR="00F3558F" w:rsidRDefault="00F3558F">
            <w:pPr>
              <w:spacing w:after="0" w:line="240" w:lineRule="auto"/>
              <w:rPr>
                <w:color w:val="000000"/>
                <w:sz w:val="16"/>
                <w:lang w:eastAsia="es-MX"/>
              </w:rPr>
            </w:pPr>
          </w:p>
        </w:tc>
        <w:tc>
          <w:tcPr>
            <w:tcW w:w="231" w:type="pct"/>
            <w:tcBorders>
              <w:top w:val="none" w:sz="4" w:space="0" w:color="000000"/>
              <w:left w:val="none" w:sz="4" w:space="0" w:color="000000"/>
              <w:right w:val="none" w:sz="4" w:space="0" w:color="000000"/>
            </w:tcBorders>
            <w:shd w:val="clear" w:color="auto" w:fill="auto"/>
            <w:noWrap/>
            <w:vAlign w:val="center"/>
          </w:tcPr>
          <w:p w14:paraId="4C9515B7" w14:textId="77777777" w:rsidR="00F3558F" w:rsidRDefault="00F3558F">
            <w:pPr>
              <w:spacing w:after="0" w:line="240" w:lineRule="auto"/>
              <w:rPr>
                <w:sz w:val="16"/>
                <w:lang w:eastAsia="es-MX"/>
              </w:rPr>
            </w:pPr>
          </w:p>
        </w:tc>
        <w:tc>
          <w:tcPr>
            <w:tcW w:w="232" w:type="pct"/>
            <w:tcBorders>
              <w:top w:val="none" w:sz="4" w:space="0" w:color="000000"/>
              <w:left w:val="none" w:sz="4" w:space="0" w:color="000000"/>
              <w:right w:val="none" w:sz="4" w:space="0" w:color="000000"/>
            </w:tcBorders>
            <w:shd w:val="clear" w:color="auto" w:fill="auto"/>
            <w:noWrap/>
            <w:vAlign w:val="center"/>
          </w:tcPr>
          <w:p w14:paraId="0E6EEC31" w14:textId="77777777" w:rsidR="00F3558F" w:rsidRDefault="00F3558F">
            <w:pPr>
              <w:spacing w:after="0" w:line="240" w:lineRule="auto"/>
              <w:rPr>
                <w:sz w:val="16"/>
                <w:lang w:eastAsia="es-MX"/>
              </w:rPr>
            </w:pPr>
          </w:p>
        </w:tc>
        <w:tc>
          <w:tcPr>
            <w:tcW w:w="210" w:type="pct"/>
            <w:tcBorders>
              <w:top w:val="none" w:sz="4" w:space="0" w:color="000000"/>
              <w:left w:val="none" w:sz="4" w:space="0" w:color="000000"/>
              <w:right w:val="none" w:sz="4" w:space="0" w:color="000000"/>
            </w:tcBorders>
            <w:shd w:val="clear" w:color="auto" w:fill="auto"/>
            <w:noWrap/>
            <w:vAlign w:val="center"/>
          </w:tcPr>
          <w:p w14:paraId="5067DE0E" w14:textId="77777777" w:rsidR="00F3558F" w:rsidRDefault="00F3558F">
            <w:pPr>
              <w:spacing w:after="0" w:line="240" w:lineRule="auto"/>
              <w:rPr>
                <w:sz w:val="16"/>
                <w:lang w:eastAsia="es-MX"/>
              </w:rPr>
            </w:pPr>
          </w:p>
        </w:tc>
        <w:tc>
          <w:tcPr>
            <w:tcW w:w="231" w:type="pct"/>
            <w:tcBorders>
              <w:top w:val="none" w:sz="4" w:space="0" w:color="000000"/>
              <w:left w:val="none" w:sz="4" w:space="0" w:color="000000"/>
              <w:right w:val="none" w:sz="4" w:space="0" w:color="000000"/>
            </w:tcBorders>
            <w:shd w:val="clear" w:color="auto" w:fill="auto"/>
            <w:noWrap/>
            <w:vAlign w:val="center"/>
          </w:tcPr>
          <w:p w14:paraId="3BBE9926" w14:textId="77777777" w:rsidR="00F3558F" w:rsidRDefault="00F3558F">
            <w:pPr>
              <w:spacing w:after="0" w:line="240" w:lineRule="auto"/>
              <w:rPr>
                <w:sz w:val="16"/>
                <w:lang w:eastAsia="es-MX"/>
              </w:rPr>
            </w:pPr>
          </w:p>
        </w:tc>
        <w:tc>
          <w:tcPr>
            <w:tcW w:w="231" w:type="pct"/>
            <w:tcBorders>
              <w:top w:val="none" w:sz="4" w:space="0" w:color="000000"/>
              <w:left w:val="none" w:sz="4" w:space="0" w:color="000000"/>
              <w:right w:val="none" w:sz="4" w:space="0" w:color="000000"/>
            </w:tcBorders>
            <w:shd w:val="clear" w:color="auto" w:fill="auto"/>
            <w:noWrap/>
            <w:vAlign w:val="center"/>
          </w:tcPr>
          <w:p w14:paraId="1A062D62" w14:textId="77777777" w:rsidR="00F3558F" w:rsidRDefault="00F3558F">
            <w:pPr>
              <w:spacing w:after="0" w:line="240" w:lineRule="auto"/>
              <w:rPr>
                <w:sz w:val="16"/>
                <w:lang w:eastAsia="es-MX"/>
              </w:rPr>
            </w:pPr>
          </w:p>
        </w:tc>
        <w:tc>
          <w:tcPr>
            <w:tcW w:w="232" w:type="pct"/>
            <w:tcBorders>
              <w:top w:val="none" w:sz="4" w:space="0" w:color="000000"/>
              <w:left w:val="none" w:sz="4" w:space="0" w:color="000000"/>
              <w:right w:val="none" w:sz="4" w:space="0" w:color="000000"/>
            </w:tcBorders>
            <w:shd w:val="clear" w:color="auto" w:fill="auto"/>
            <w:noWrap/>
            <w:vAlign w:val="center"/>
          </w:tcPr>
          <w:p w14:paraId="7A07D5A0" w14:textId="77777777" w:rsidR="00F3558F" w:rsidRDefault="00F3558F">
            <w:pPr>
              <w:spacing w:after="0" w:line="240" w:lineRule="auto"/>
              <w:rPr>
                <w:sz w:val="16"/>
                <w:lang w:eastAsia="es-MX"/>
              </w:rPr>
            </w:pPr>
          </w:p>
        </w:tc>
        <w:tc>
          <w:tcPr>
            <w:tcW w:w="242" w:type="pct"/>
            <w:tcBorders>
              <w:top w:val="none" w:sz="4" w:space="0" w:color="000000"/>
              <w:left w:val="none" w:sz="4" w:space="0" w:color="000000"/>
              <w:right w:val="none" w:sz="4" w:space="0" w:color="000000"/>
            </w:tcBorders>
            <w:shd w:val="clear" w:color="auto" w:fill="auto"/>
            <w:noWrap/>
            <w:vAlign w:val="center"/>
          </w:tcPr>
          <w:p w14:paraId="199B50D7" w14:textId="77777777" w:rsidR="00F3558F" w:rsidRDefault="00F3558F">
            <w:pPr>
              <w:spacing w:after="0" w:line="240" w:lineRule="auto"/>
              <w:rPr>
                <w:sz w:val="16"/>
                <w:lang w:eastAsia="es-MX"/>
              </w:rPr>
            </w:pPr>
          </w:p>
        </w:tc>
        <w:tc>
          <w:tcPr>
            <w:tcW w:w="133" w:type="pct"/>
            <w:tcBorders>
              <w:top w:val="none" w:sz="4" w:space="0" w:color="000000"/>
              <w:left w:val="none" w:sz="4" w:space="0" w:color="000000"/>
              <w:right w:val="none" w:sz="4" w:space="0" w:color="000000"/>
            </w:tcBorders>
            <w:shd w:val="clear" w:color="auto" w:fill="auto"/>
            <w:noWrap/>
            <w:vAlign w:val="center"/>
          </w:tcPr>
          <w:p w14:paraId="7679095D" w14:textId="77777777" w:rsidR="00F3558F" w:rsidRDefault="00F3558F">
            <w:pPr>
              <w:spacing w:after="0" w:line="240" w:lineRule="auto"/>
              <w:rPr>
                <w:sz w:val="16"/>
                <w:lang w:eastAsia="es-MX"/>
              </w:rPr>
            </w:pPr>
          </w:p>
        </w:tc>
        <w:tc>
          <w:tcPr>
            <w:tcW w:w="119" w:type="pct"/>
            <w:tcBorders>
              <w:top w:val="none" w:sz="4" w:space="0" w:color="000000"/>
              <w:left w:val="none" w:sz="4" w:space="0" w:color="000000"/>
              <w:right w:val="none" w:sz="4" w:space="0" w:color="000000"/>
            </w:tcBorders>
            <w:shd w:val="clear" w:color="auto" w:fill="auto"/>
            <w:noWrap/>
            <w:vAlign w:val="center"/>
          </w:tcPr>
          <w:p w14:paraId="1C693D02" w14:textId="77777777" w:rsidR="00F3558F" w:rsidRDefault="00F3558F">
            <w:pPr>
              <w:spacing w:after="0" w:line="240" w:lineRule="auto"/>
              <w:rPr>
                <w:sz w:val="16"/>
                <w:lang w:eastAsia="es-MX"/>
              </w:rPr>
            </w:pPr>
          </w:p>
        </w:tc>
        <w:tc>
          <w:tcPr>
            <w:tcW w:w="166" w:type="pct"/>
            <w:tcBorders>
              <w:top w:val="none" w:sz="4" w:space="0" w:color="000000"/>
              <w:left w:val="none" w:sz="4" w:space="0" w:color="000000"/>
              <w:right w:val="none" w:sz="4" w:space="0" w:color="000000"/>
            </w:tcBorders>
            <w:shd w:val="clear" w:color="auto" w:fill="auto"/>
            <w:noWrap/>
            <w:vAlign w:val="center"/>
          </w:tcPr>
          <w:p w14:paraId="0C5631E6" w14:textId="77777777" w:rsidR="00F3558F" w:rsidRDefault="00F3558F">
            <w:pPr>
              <w:spacing w:after="0" w:line="240" w:lineRule="auto"/>
              <w:rPr>
                <w:sz w:val="16"/>
                <w:lang w:eastAsia="es-MX"/>
              </w:rPr>
            </w:pPr>
          </w:p>
        </w:tc>
        <w:tc>
          <w:tcPr>
            <w:tcW w:w="1020" w:type="pct"/>
            <w:tcBorders>
              <w:top w:val="none" w:sz="4" w:space="0" w:color="000000"/>
              <w:left w:val="none" w:sz="4" w:space="0" w:color="000000"/>
              <w:right w:val="none" w:sz="4" w:space="0" w:color="000000"/>
            </w:tcBorders>
            <w:shd w:val="clear" w:color="auto" w:fill="auto"/>
            <w:noWrap/>
            <w:vAlign w:val="center"/>
          </w:tcPr>
          <w:p w14:paraId="61C4F28F" w14:textId="77777777" w:rsidR="00F3558F" w:rsidRDefault="00F3558F">
            <w:pPr>
              <w:spacing w:after="0" w:line="240" w:lineRule="auto"/>
              <w:rPr>
                <w:sz w:val="16"/>
                <w:lang w:eastAsia="es-MX"/>
              </w:rPr>
            </w:pPr>
          </w:p>
        </w:tc>
        <w:tc>
          <w:tcPr>
            <w:tcW w:w="476" w:type="pct"/>
            <w:tcBorders>
              <w:top w:val="none" w:sz="4" w:space="0" w:color="000000"/>
              <w:left w:val="none" w:sz="4" w:space="0" w:color="000000"/>
              <w:right w:val="none" w:sz="4" w:space="0" w:color="000000"/>
            </w:tcBorders>
            <w:shd w:val="clear" w:color="auto" w:fill="auto"/>
            <w:noWrap/>
            <w:vAlign w:val="center"/>
          </w:tcPr>
          <w:p w14:paraId="5B9A4604" w14:textId="77777777" w:rsidR="00F3558F" w:rsidRDefault="00F3558F">
            <w:pPr>
              <w:spacing w:after="0" w:line="240" w:lineRule="auto"/>
              <w:rPr>
                <w:sz w:val="16"/>
                <w:lang w:eastAsia="es-MX"/>
              </w:rPr>
            </w:pPr>
          </w:p>
        </w:tc>
        <w:tc>
          <w:tcPr>
            <w:tcW w:w="212" w:type="pct"/>
            <w:tcBorders>
              <w:top w:val="none" w:sz="4" w:space="0" w:color="000000"/>
              <w:left w:val="none" w:sz="4" w:space="0" w:color="000000"/>
              <w:right w:val="none" w:sz="4" w:space="0" w:color="000000"/>
            </w:tcBorders>
            <w:shd w:val="clear" w:color="auto" w:fill="auto"/>
            <w:noWrap/>
            <w:vAlign w:val="center"/>
          </w:tcPr>
          <w:p w14:paraId="487D0123" w14:textId="77777777" w:rsidR="00F3558F" w:rsidRDefault="00F3558F">
            <w:pPr>
              <w:spacing w:after="0" w:line="240" w:lineRule="auto"/>
              <w:rPr>
                <w:sz w:val="16"/>
                <w:lang w:eastAsia="es-MX"/>
              </w:rPr>
            </w:pPr>
          </w:p>
        </w:tc>
        <w:tc>
          <w:tcPr>
            <w:tcW w:w="212" w:type="pct"/>
            <w:tcBorders>
              <w:top w:val="none" w:sz="4" w:space="0" w:color="000000"/>
              <w:left w:val="none" w:sz="4" w:space="0" w:color="000000"/>
              <w:right w:val="none" w:sz="4" w:space="0" w:color="000000"/>
            </w:tcBorders>
            <w:shd w:val="clear" w:color="auto" w:fill="auto"/>
            <w:noWrap/>
            <w:vAlign w:val="center"/>
          </w:tcPr>
          <w:p w14:paraId="7EA174F3" w14:textId="77777777" w:rsidR="00F3558F" w:rsidRDefault="00F3558F">
            <w:pPr>
              <w:spacing w:after="0" w:line="240" w:lineRule="auto"/>
              <w:rPr>
                <w:sz w:val="16"/>
                <w:lang w:eastAsia="es-MX"/>
              </w:rPr>
            </w:pPr>
          </w:p>
        </w:tc>
        <w:tc>
          <w:tcPr>
            <w:tcW w:w="212" w:type="pct"/>
            <w:tcBorders>
              <w:top w:val="none" w:sz="4" w:space="0" w:color="000000"/>
              <w:left w:val="none" w:sz="4" w:space="0" w:color="000000"/>
              <w:right w:val="none" w:sz="4" w:space="0" w:color="000000"/>
            </w:tcBorders>
            <w:shd w:val="clear" w:color="auto" w:fill="auto"/>
            <w:noWrap/>
            <w:vAlign w:val="center"/>
          </w:tcPr>
          <w:p w14:paraId="13109B4C" w14:textId="77777777" w:rsidR="00F3558F" w:rsidRDefault="00F3558F">
            <w:pPr>
              <w:spacing w:after="0" w:line="240" w:lineRule="auto"/>
              <w:rPr>
                <w:sz w:val="16"/>
                <w:lang w:eastAsia="es-MX"/>
              </w:rPr>
            </w:pPr>
          </w:p>
        </w:tc>
        <w:tc>
          <w:tcPr>
            <w:tcW w:w="374" w:type="pct"/>
            <w:tcBorders>
              <w:top w:val="none" w:sz="4" w:space="0" w:color="000000"/>
              <w:left w:val="none" w:sz="4" w:space="0" w:color="000000"/>
              <w:right w:val="single" w:sz="4" w:space="0" w:color="BFBFBF" w:themeColor="background1" w:themeShade="BF"/>
            </w:tcBorders>
            <w:shd w:val="clear" w:color="auto" w:fill="auto"/>
            <w:noWrap/>
            <w:vAlign w:val="center"/>
          </w:tcPr>
          <w:p w14:paraId="7F226063" w14:textId="77777777" w:rsidR="00F3558F" w:rsidRDefault="009B2E3D">
            <w:pPr>
              <w:spacing w:after="0" w:line="240" w:lineRule="auto"/>
              <w:rPr>
                <w:color w:val="000000"/>
                <w:sz w:val="16"/>
                <w:lang w:eastAsia="es-MX"/>
              </w:rPr>
            </w:pPr>
            <w:r>
              <w:rPr>
                <w:color w:val="000000"/>
                <w:sz w:val="16"/>
                <w:lang w:eastAsia="es-MX"/>
              </w:rPr>
              <w:t> </w:t>
            </w:r>
          </w:p>
        </w:tc>
      </w:tr>
      <w:tr w:rsidR="00F3558F" w14:paraId="05096466" w14:textId="77777777" w:rsidTr="009B2E3D">
        <w:trPr>
          <w:trHeight w:val="509"/>
        </w:trPr>
        <w:tc>
          <w:tcPr>
            <w:tcW w:w="927" w:type="pct"/>
            <w:gridSpan w:val="4"/>
            <w:tcBorders>
              <w:top w:val="none" w:sz="4" w:space="0" w:color="000000"/>
              <w:left w:val="single" w:sz="4" w:space="0" w:color="BFBFBF" w:themeColor="background1" w:themeShade="BF"/>
              <w:bottom w:val="single" w:sz="4" w:space="0" w:color="BFBFBF" w:themeColor="background1" w:themeShade="BF"/>
              <w:right w:val="none" w:sz="4" w:space="0" w:color="000000"/>
            </w:tcBorders>
            <w:shd w:val="clear" w:color="auto" w:fill="D9D9D9" w:themeFill="background1" w:themeFillShade="D9"/>
            <w:noWrap/>
            <w:vAlign w:val="center"/>
          </w:tcPr>
          <w:p w14:paraId="68B7829B" w14:textId="77777777" w:rsidR="00F3558F" w:rsidRDefault="009B2E3D">
            <w:pPr>
              <w:spacing w:after="0" w:line="240" w:lineRule="auto"/>
              <w:jc w:val="center"/>
              <w:rPr>
                <w:b/>
                <w:sz w:val="16"/>
                <w:lang w:eastAsia="es-MX"/>
              </w:rPr>
            </w:pPr>
            <w:r>
              <w:rPr>
                <w:b/>
                <w:sz w:val="16"/>
                <w:lang w:eastAsia="es-MX"/>
              </w:rPr>
              <w:t>Propuesta</w:t>
            </w:r>
          </w:p>
        </w:tc>
        <w:tc>
          <w:tcPr>
            <w:tcW w:w="4073" w:type="pct"/>
            <w:gridSpan w:val="15"/>
            <w:tcBorders>
              <w:top w:val="none" w:sz="4" w:space="0" w:color="000000"/>
              <w:left w:val="none" w:sz="4" w:space="0" w:color="000000"/>
              <w:bottom w:val="single" w:sz="4" w:space="0" w:color="BFBFBF" w:themeColor="background1" w:themeShade="BF"/>
              <w:right w:val="single" w:sz="4" w:space="0" w:color="BFBFBF" w:themeColor="background1" w:themeShade="BF"/>
            </w:tcBorders>
            <w:shd w:val="clear" w:color="auto" w:fill="auto"/>
            <w:vAlign w:val="center"/>
          </w:tcPr>
          <w:p w14:paraId="631A5A5C" w14:textId="77777777" w:rsidR="00F3558F" w:rsidRDefault="009B2E3D">
            <w:pPr>
              <w:spacing w:after="0" w:line="240" w:lineRule="auto"/>
              <w:rPr>
                <w:color w:val="000000"/>
                <w:sz w:val="16"/>
                <w:lang w:eastAsia="es-MX"/>
              </w:rPr>
            </w:pPr>
            <w:r>
              <w:rPr>
                <w:color w:val="000000"/>
                <w:sz w:val="16"/>
                <w:lang w:eastAsia="es-MX"/>
              </w:rPr>
              <w:t>Propuesta y/o recomendaciones que permitan el cumplimiento y/o la mejora del mecanismo de solicitud, registro y seguimiento del trámite.</w:t>
            </w:r>
          </w:p>
        </w:tc>
      </w:tr>
    </w:tbl>
    <w:p w14:paraId="545D62E3" w14:textId="057A66D3" w:rsidR="008B1964" w:rsidRDefault="008B1964">
      <w:pPr>
        <w:rPr>
          <w:lang w:val="es-ES"/>
        </w:rPr>
      </w:pPr>
    </w:p>
    <w:p w14:paraId="32BBFC3C" w14:textId="2C0269E3" w:rsidR="008B1964" w:rsidRDefault="008B1964">
      <w:pPr>
        <w:rPr>
          <w:lang w:val="es-ES"/>
        </w:rPr>
      </w:pPr>
      <w:r>
        <w:rPr>
          <w:rFonts w:cstheme="minorHAnsi"/>
          <w:noProof/>
          <w:szCs w:val="20"/>
          <w:lang w:eastAsia="es-MX"/>
        </w:rPr>
        <w:lastRenderedPageBreak/>
        <w:drawing>
          <wp:inline distT="0" distB="0" distL="0" distR="0" wp14:anchorId="73A4E4A8" wp14:editId="675E20DF">
            <wp:extent cx="5612130" cy="3526997"/>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9">
                      <a:extLst>
                        <a:ext uri="{28A0092B-C50C-407E-A947-70E740481C1C}">
                          <a14:useLocalDpi xmlns:a14="http://schemas.microsoft.com/office/drawing/2010/main" val="0"/>
                        </a:ext>
                      </a:extLst>
                    </a:blip>
                    <a:stretch>
                      <a:fillRect/>
                    </a:stretch>
                  </pic:blipFill>
                  <pic:spPr>
                    <a:xfrm>
                      <a:off x="0" y="0"/>
                      <a:ext cx="5612130" cy="3526997"/>
                    </a:xfrm>
                    <a:prstGeom prst="rect">
                      <a:avLst/>
                    </a:prstGeom>
                  </pic:spPr>
                </pic:pic>
              </a:graphicData>
            </a:graphic>
          </wp:inline>
        </w:drawing>
      </w:r>
    </w:p>
    <w:p w14:paraId="717E2E2E" w14:textId="77777777" w:rsidR="008B1964" w:rsidRDefault="008B1964">
      <w:pPr>
        <w:spacing w:line="276" w:lineRule="auto"/>
        <w:jc w:val="left"/>
        <w:rPr>
          <w:lang w:val="es-ES"/>
        </w:rPr>
      </w:pPr>
      <w:r>
        <w:rPr>
          <w:rFonts w:cstheme="minorHAnsi"/>
          <w:noProof/>
          <w:szCs w:val="20"/>
          <w:lang w:eastAsia="es-MX"/>
        </w:rPr>
        <w:drawing>
          <wp:inline distT="0" distB="0" distL="0" distR="0" wp14:anchorId="03DF1D6E" wp14:editId="24996488">
            <wp:extent cx="5612130" cy="3526997"/>
            <wp:effectExtent l="0" t="0" r="7620" b="0"/>
            <wp:docPr id="1148577652" name="Imagen 114857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40">
                      <a:extLst>
                        <a:ext uri="{28A0092B-C50C-407E-A947-70E740481C1C}">
                          <a14:useLocalDpi xmlns:a14="http://schemas.microsoft.com/office/drawing/2010/main" val="0"/>
                        </a:ext>
                      </a:extLst>
                    </a:blip>
                    <a:stretch>
                      <a:fillRect/>
                    </a:stretch>
                  </pic:blipFill>
                  <pic:spPr>
                    <a:xfrm>
                      <a:off x="0" y="0"/>
                      <a:ext cx="5612130" cy="3526997"/>
                    </a:xfrm>
                    <a:prstGeom prst="rect">
                      <a:avLst/>
                    </a:prstGeom>
                  </pic:spPr>
                </pic:pic>
              </a:graphicData>
            </a:graphic>
          </wp:inline>
        </w:drawing>
      </w:r>
    </w:p>
    <w:p w14:paraId="43C75BB5" w14:textId="10BE9D04" w:rsidR="008B1964" w:rsidRDefault="008B1964">
      <w:pPr>
        <w:spacing w:line="276" w:lineRule="auto"/>
        <w:jc w:val="left"/>
        <w:rPr>
          <w:lang w:val="es-ES"/>
        </w:rPr>
      </w:pPr>
      <w:r>
        <w:rPr>
          <w:rFonts w:cstheme="minorHAnsi"/>
          <w:noProof/>
          <w:szCs w:val="20"/>
          <w:lang w:eastAsia="es-MX"/>
        </w:rPr>
        <w:lastRenderedPageBreak/>
        <w:drawing>
          <wp:inline distT="0" distB="0" distL="0" distR="0" wp14:anchorId="7B9A5121" wp14:editId="745D43A5">
            <wp:extent cx="5612130" cy="2147039"/>
            <wp:effectExtent l="0" t="0" r="7620" b="5715"/>
            <wp:docPr id="1744099654" name="Imagen 174409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41">
                      <a:extLst>
                        <a:ext uri="{28A0092B-C50C-407E-A947-70E740481C1C}">
                          <a14:useLocalDpi xmlns:a14="http://schemas.microsoft.com/office/drawing/2010/main" val="0"/>
                        </a:ext>
                      </a:extLst>
                    </a:blip>
                    <a:stretch>
                      <a:fillRect/>
                    </a:stretch>
                  </pic:blipFill>
                  <pic:spPr>
                    <a:xfrm>
                      <a:off x="0" y="0"/>
                      <a:ext cx="5612130" cy="2147039"/>
                    </a:xfrm>
                    <a:prstGeom prst="rect">
                      <a:avLst/>
                    </a:prstGeom>
                  </pic:spPr>
                </pic:pic>
              </a:graphicData>
            </a:graphic>
          </wp:inline>
        </w:drawing>
      </w:r>
      <w:r>
        <w:rPr>
          <w:lang w:val="es-ES"/>
        </w:rPr>
        <w:br w:type="page"/>
      </w:r>
    </w:p>
    <w:tbl>
      <w:tblPr>
        <w:tblW w:w="5000" w:type="pct"/>
        <w:tblCellMar>
          <w:left w:w="70" w:type="dxa"/>
          <w:right w:w="70" w:type="dxa"/>
        </w:tblCellMar>
        <w:tblLook w:val="04A0" w:firstRow="1" w:lastRow="0" w:firstColumn="1" w:lastColumn="0" w:noHBand="0" w:noVBand="1"/>
      </w:tblPr>
      <w:tblGrid>
        <w:gridCol w:w="185"/>
        <w:gridCol w:w="185"/>
        <w:gridCol w:w="347"/>
        <w:gridCol w:w="356"/>
        <w:gridCol w:w="361"/>
        <w:gridCol w:w="412"/>
        <w:gridCol w:w="206"/>
        <w:gridCol w:w="234"/>
        <w:gridCol w:w="178"/>
        <w:gridCol w:w="189"/>
        <w:gridCol w:w="183"/>
        <w:gridCol w:w="1876"/>
        <w:gridCol w:w="472"/>
        <w:gridCol w:w="296"/>
        <w:gridCol w:w="187"/>
        <w:gridCol w:w="167"/>
        <w:gridCol w:w="187"/>
        <w:gridCol w:w="185"/>
        <w:gridCol w:w="1227"/>
        <w:gridCol w:w="564"/>
        <w:gridCol w:w="441"/>
        <w:gridCol w:w="390"/>
      </w:tblGrid>
      <w:tr w:rsidR="008B1964" w:rsidRPr="005A7636" w14:paraId="547C766D" w14:textId="77777777" w:rsidTr="008B1964">
        <w:trPr>
          <w:trHeight w:val="397"/>
        </w:trPr>
        <w:tc>
          <w:tcPr>
            <w:tcW w:w="5000" w:type="pct"/>
            <w:gridSpan w:val="22"/>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6F380DF6" w14:textId="77777777" w:rsidR="008B1964" w:rsidRPr="005A7636" w:rsidRDefault="008B1964" w:rsidP="00C97C09">
            <w:pPr>
              <w:spacing w:after="0" w:line="240" w:lineRule="auto"/>
              <w:jc w:val="center"/>
              <w:rPr>
                <w:rFonts w:eastAsia="Times New Roman" w:cs="Calibri"/>
                <w:b/>
                <w:bCs/>
                <w:color w:val="FFFFFF"/>
                <w:szCs w:val="16"/>
                <w:lang w:eastAsia="es-MX"/>
              </w:rPr>
            </w:pPr>
            <w:r w:rsidRPr="005A7636">
              <w:rPr>
                <w:rFonts w:eastAsia="Calibri" w:cs="Calibri"/>
                <w:szCs w:val="16"/>
              </w:rPr>
              <w:lastRenderedPageBreak/>
              <w:br w:type="page"/>
            </w:r>
            <w:r w:rsidRPr="005A7636">
              <w:rPr>
                <w:rFonts w:eastAsia="Times New Roman" w:cs="Calibri"/>
                <w:b/>
                <w:bCs/>
                <w:color w:val="FFFFFF"/>
                <w:szCs w:val="16"/>
                <w:lang w:eastAsia="es-MX"/>
              </w:rPr>
              <w:t>Anexo 7D. Procedimiento de actualización de la población atendida</w:t>
            </w:r>
          </w:p>
        </w:tc>
      </w:tr>
      <w:tr w:rsidR="008B1964" w:rsidRPr="005A7636" w14:paraId="0BC4DC28" w14:textId="77777777" w:rsidTr="008B1964">
        <w:trPr>
          <w:trHeight w:val="294"/>
        </w:trPr>
        <w:tc>
          <w:tcPr>
            <w:tcW w:w="5000" w:type="pct"/>
            <w:gridSpan w:val="22"/>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45D80857" w14:textId="77777777" w:rsidR="008B1964" w:rsidRPr="005A7636" w:rsidRDefault="008B1964" w:rsidP="00C97C09">
            <w:pPr>
              <w:spacing w:after="0" w:line="240" w:lineRule="auto"/>
              <w:jc w:val="center"/>
              <w:rPr>
                <w:rFonts w:eastAsia="Times New Roman" w:cs="Calibri"/>
                <w:b/>
                <w:bCs/>
                <w:color w:val="FFFFFF"/>
                <w:sz w:val="18"/>
                <w:szCs w:val="16"/>
                <w:lang w:eastAsia="es-MX"/>
              </w:rPr>
            </w:pPr>
            <w:r w:rsidRPr="005A7636">
              <w:rPr>
                <w:rFonts w:eastAsia="Times New Roman" w:cs="Calibri"/>
                <w:b/>
                <w:bCs/>
                <w:color w:val="FFFFFF"/>
                <w:sz w:val="18"/>
                <w:szCs w:val="16"/>
                <w:lang w:eastAsia="es-MX"/>
              </w:rPr>
              <w:t>Procedimiento documentado</w:t>
            </w:r>
          </w:p>
        </w:tc>
      </w:tr>
      <w:tr w:rsidR="008B1964" w:rsidRPr="005A7636" w14:paraId="3666220B" w14:textId="77777777" w:rsidTr="008B1964">
        <w:trPr>
          <w:trHeight w:val="483"/>
        </w:trPr>
        <w:tc>
          <w:tcPr>
            <w:tcW w:w="94" w:type="pct"/>
            <w:tcBorders>
              <w:top w:val="single" w:sz="4" w:space="0" w:color="BFBFBF"/>
              <w:left w:val="single" w:sz="4" w:space="0" w:color="BFBFBF"/>
              <w:bottom w:val="nil"/>
              <w:right w:val="nil"/>
            </w:tcBorders>
            <w:shd w:val="clear" w:color="auto" w:fill="auto"/>
            <w:noWrap/>
            <w:vAlign w:val="center"/>
            <w:hideMark/>
          </w:tcPr>
          <w:p w14:paraId="1A3EA940"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4906" w:type="pct"/>
            <w:gridSpan w:val="21"/>
            <w:tcBorders>
              <w:top w:val="single" w:sz="4" w:space="0" w:color="BFBFBF"/>
              <w:left w:val="nil"/>
              <w:bottom w:val="nil"/>
              <w:right w:val="single" w:sz="4" w:space="0" w:color="BFBFBF"/>
            </w:tcBorders>
            <w:shd w:val="clear" w:color="auto" w:fill="auto"/>
            <w:vAlign w:val="center"/>
            <w:hideMark/>
          </w:tcPr>
          <w:p w14:paraId="70EFB0FF"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1. ¿El programa cuenta con un procedimiento documentado y normado para la integración, actualización y depuración de la población atendida?</w:t>
            </w:r>
          </w:p>
        </w:tc>
      </w:tr>
      <w:tr w:rsidR="008B1964" w:rsidRPr="005A7636" w14:paraId="6EBFF556" w14:textId="77777777" w:rsidTr="008B1964">
        <w:trPr>
          <w:gridAfter w:val="1"/>
          <w:wAfter w:w="229" w:type="pct"/>
          <w:trHeight w:val="271"/>
        </w:trPr>
        <w:tc>
          <w:tcPr>
            <w:tcW w:w="94" w:type="pct"/>
            <w:tcBorders>
              <w:top w:val="nil"/>
              <w:left w:val="single" w:sz="4" w:space="0" w:color="BFBFBF"/>
              <w:bottom w:val="nil"/>
              <w:right w:val="nil"/>
            </w:tcBorders>
            <w:shd w:val="clear" w:color="auto" w:fill="auto"/>
            <w:noWrap/>
            <w:vAlign w:val="center"/>
            <w:hideMark/>
          </w:tcPr>
          <w:p w14:paraId="0734E022"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12872D8E"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66EB52B6"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noWrap/>
            <w:vAlign w:val="center"/>
            <w:hideMark/>
          </w:tcPr>
          <w:p w14:paraId="6CD0FDCF"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28A5EB68"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0044BC58"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67FA1AFD"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00EA3D66"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3542199E"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43DD98A4"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2735B38B" w14:textId="77777777" w:rsidR="008B1964" w:rsidRPr="005A7636" w:rsidRDefault="008B1964" w:rsidP="00C97C09">
            <w:pPr>
              <w:spacing w:after="0" w:line="240" w:lineRule="auto"/>
              <w:rPr>
                <w:rFonts w:eastAsia="Times New Roman" w:cs="Calibri"/>
                <w:sz w:val="16"/>
                <w:szCs w:val="16"/>
                <w:lang w:eastAsia="es-MX"/>
              </w:rPr>
            </w:pPr>
          </w:p>
        </w:tc>
        <w:tc>
          <w:tcPr>
            <w:tcW w:w="1845" w:type="pct"/>
            <w:gridSpan w:val="8"/>
            <w:tcBorders>
              <w:top w:val="nil"/>
              <w:left w:val="nil"/>
              <w:bottom w:val="nil"/>
              <w:right w:val="nil"/>
            </w:tcBorders>
            <w:shd w:val="clear" w:color="auto" w:fill="auto"/>
            <w:noWrap/>
            <w:vAlign w:val="center"/>
            <w:hideMark/>
          </w:tcPr>
          <w:p w14:paraId="5235A320" w14:textId="77777777" w:rsidR="008B1964" w:rsidRPr="005A7636" w:rsidRDefault="008B1964" w:rsidP="00C97C09">
            <w:pPr>
              <w:spacing w:after="0" w:line="240" w:lineRule="auto"/>
              <w:jc w:val="center"/>
              <w:rPr>
                <w:rFonts w:eastAsia="Times New Roman" w:cs="Calibri"/>
                <w:i/>
                <w:iCs/>
                <w:color w:val="000000"/>
                <w:sz w:val="16"/>
                <w:szCs w:val="16"/>
                <w:lang w:eastAsia="es-MX"/>
              </w:rPr>
            </w:pPr>
            <w:r w:rsidRPr="005A7636">
              <w:rPr>
                <w:rFonts w:eastAsia="Times New Roman" w:cs="Calibri"/>
                <w:i/>
                <w:iCs/>
                <w:color w:val="000000"/>
                <w:sz w:val="16"/>
                <w:szCs w:val="16"/>
                <w:lang w:eastAsia="es-MX"/>
              </w:rPr>
              <w:t>Indicar el nombre del documento</w:t>
            </w:r>
          </w:p>
        </w:tc>
      </w:tr>
      <w:tr w:rsidR="008B1964" w:rsidRPr="00746C7F" w14:paraId="1707A8A8"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5533E7F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356D528" w14:textId="77777777"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12352" behindDoc="0" locked="0" layoutInCell="1" allowOverlap="1" wp14:anchorId="463A4C4D" wp14:editId="458DF7A5">
                      <wp:simplePos x="0" y="0"/>
                      <wp:positionH relativeFrom="column">
                        <wp:posOffset>-40005</wp:posOffset>
                      </wp:positionH>
                      <wp:positionV relativeFrom="paragraph">
                        <wp:posOffset>162560</wp:posOffset>
                      </wp:positionV>
                      <wp:extent cx="158750" cy="2698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58750" cy="269875"/>
                              </a:xfrm>
                              <a:prstGeom prst="rect">
                                <a:avLst/>
                              </a:prstGeom>
                              <a:noFill/>
                              <a:ln w="6350">
                                <a:noFill/>
                              </a:ln>
                            </wps:spPr>
                            <wps:txbx>
                              <w:txbxContent>
                                <w:p w14:paraId="6C56813D" w14:textId="77777777" w:rsidR="00C97C09" w:rsidRDefault="00C97C09" w:rsidP="004B6BA9">
                                  <w:pPr>
                                    <w:pStyle w:val="Prrafodelista"/>
                                    <w:numPr>
                                      <w:ilvl w:val="0"/>
                                      <w:numId w:val="59"/>
                                    </w:numPr>
                                    <w:spacing w:after="200" w:line="360" w:lineRule="auto"/>
                                    <w:ind w:hanging="86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4C4D" id="Cuadro de texto 449" o:spid="_x0000_s1044" type="#_x0000_t202" style="position:absolute;left:0;text-align:left;margin-left:-3.15pt;margin-top:12.8pt;width:12.5pt;height:21.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" filled="f" stroked="f" strokeweight=".5pt">
                      <v:textbox>
                        <w:txbxContent>
                          <w:p w14:paraId="6C56813D" w14:textId="77777777" w:rsidR="00C97C09" w:rsidRDefault="00C97C09" w:rsidP="004B6BA9">
                            <w:pPr>
                              <w:pStyle w:val="Prrafodelista"/>
                              <w:numPr>
                                <w:ilvl w:val="0"/>
                                <w:numId w:val="59"/>
                              </w:numPr>
                              <w:spacing w:after="200" w:line="360" w:lineRule="auto"/>
                              <w:ind w:hanging="862"/>
                            </w:pPr>
                          </w:p>
                        </w:txbxContent>
                      </v:textbox>
                    </v:shape>
                  </w:pict>
                </mc:Fallback>
              </mc:AlternateContent>
            </w:r>
            <w:r w:rsidRPr="005A7636">
              <w:rPr>
                <w:rFonts w:eastAsia="Times New Roman" w:cs="Calibri"/>
                <w:color w:val="000000"/>
                <w:sz w:val="16"/>
                <w:szCs w:val="16"/>
                <w:lang w:eastAsia="es-MX"/>
              </w:rPr>
              <w:t> </w:t>
            </w:r>
          </w:p>
        </w:tc>
        <w:tc>
          <w:tcPr>
            <w:tcW w:w="2461" w:type="pct"/>
            <w:gridSpan w:val="10"/>
            <w:tcBorders>
              <w:top w:val="nil"/>
              <w:left w:val="nil"/>
              <w:bottom w:val="nil"/>
              <w:right w:val="nil"/>
            </w:tcBorders>
            <w:shd w:val="clear" w:color="auto" w:fill="auto"/>
            <w:noWrap/>
            <w:vAlign w:val="center"/>
            <w:hideMark/>
          </w:tcPr>
          <w:p w14:paraId="753C44FB"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Existe un procedimiento específico y está documentado.</w:t>
            </w:r>
          </w:p>
        </w:tc>
        <w:tc>
          <w:tcPr>
            <w:tcW w:w="278" w:type="pct"/>
            <w:tcBorders>
              <w:top w:val="nil"/>
              <w:left w:val="nil"/>
              <w:bottom w:val="single" w:sz="4" w:space="0" w:color="595959"/>
              <w:right w:val="nil"/>
            </w:tcBorders>
            <w:shd w:val="clear" w:color="auto" w:fill="auto"/>
            <w:noWrap/>
            <w:vAlign w:val="center"/>
            <w:hideMark/>
          </w:tcPr>
          <w:p w14:paraId="242F4F24"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220" w:type="pct"/>
            <w:tcBorders>
              <w:top w:val="nil"/>
              <w:left w:val="nil"/>
              <w:bottom w:val="single" w:sz="4" w:space="0" w:color="595959"/>
              <w:right w:val="nil"/>
            </w:tcBorders>
            <w:shd w:val="clear" w:color="auto" w:fill="auto"/>
            <w:noWrap/>
            <w:vAlign w:val="center"/>
            <w:hideMark/>
          </w:tcPr>
          <w:p w14:paraId="45FBD89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3" w:type="pct"/>
            <w:tcBorders>
              <w:top w:val="nil"/>
              <w:left w:val="nil"/>
              <w:bottom w:val="single" w:sz="4" w:space="0" w:color="595959"/>
              <w:right w:val="nil"/>
            </w:tcBorders>
            <w:shd w:val="clear" w:color="auto" w:fill="auto"/>
            <w:noWrap/>
            <w:vAlign w:val="center"/>
            <w:hideMark/>
          </w:tcPr>
          <w:p w14:paraId="69B101C1"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8" w:type="pct"/>
            <w:gridSpan w:val="4"/>
            <w:tcBorders>
              <w:top w:val="nil"/>
              <w:left w:val="nil"/>
              <w:bottom w:val="single" w:sz="4" w:space="0" w:color="595959"/>
              <w:right w:val="nil"/>
            </w:tcBorders>
            <w:shd w:val="clear" w:color="auto" w:fill="auto"/>
            <w:noWrap/>
            <w:vAlign w:val="center"/>
            <w:hideMark/>
          </w:tcPr>
          <w:p w14:paraId="469D2E57" w14:textId="77777777" w:rsidR="008B1964" w:rsidRPr="00C838C0" w:rsidRDefault="008B1964" w:rsidP="00C97C09">
            <w:pPr>
              <w:spacing w:after="0" w:line="240" w:lineRule="auto"/>
              <w:rPr>
                <w:rFonts w:eastAsia="Times New Roman" w:cs="Calibri"/>
                <w:b/>
                <w:bCs/>
                <w:color w:val="000000"/>
                <w:sz w:val="14"/>
                <w:szCs w:val="14"/>
                <w:lang w:eastAsia="es-MX"/>
              </w:rPr>
            </w:pPr>
            <w:r w:rsidRPr="00746C7F">
              <w:rPr>
                <w:rFonts w:eastAsia="Times New Roman" w:cs="Calibri"/>
                <w:color w:val="000000"/>
                <w:sz w:val="14"/>
                <w:szCs w:val="14"/>
                <w:lang w:eastAsia="es-MX"/>
              </w:rPr>
              <w:t> </w:t>
            </w:r>
            <w:r w:rsidRPr="00C838C0">
              <w:rPr>
                <w:rFonts w:eastAsia="Times New Roman" w:cs="Calibri"/>
                <w:b/>
                <w:bCs/>
                <w:color w:val="000000"/>
                <w:sz w:val="14"/>
                <w:szCs w:val="14"/>
                <w:lang w:eastAsia="es-MX"/>
              </w:rPr>
              <w:t>Padrón de beneficiarios</w:t>
            </w:r>
          </w:p>
        </w:tc>
      </w:tr>
      <w:tr w:rsidR="008B1964" w:rsidRPr="005A7636" w14:paraId="16581126"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1BDE01D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EF92930" w14:textId="77777777" w:rsidR="008B1964" w:rsidRPr="00746C7F" w:rsidRDefault="008B1964" w:rsidP="00C97C09">
            <w:pPr>
              <w:spacing w:after="0" w:line="240" w:lineRule="auto"/>
              <w:ind w:left="360"/>
              <w:rPr>
                <w:rFonts w:eastAsia="Times New Roman" w:cs="Calibri"/>
                <w:color w:val="000000"/>
                <w:sz w:val="16"/>
                <w:szCs w:val="16"/>
                <w:lang w:eastAsia="es-MX"/>
              </w:rPr>
            </w:pPr>
          </w:p>
        </w:tc>
        <w:tc>
          <w:tcPr>
            <w:tcW w:w="2739" w:type="pct"/>
            <w:gridSpan w:val="11"/>
            <w:tcBorders>
              <w:top w:val="nil"/>
              <w:left w:val="nil"/>
              <w:bottom w:val="nil"/>
              <w:right w:val="nil"/>
            </w:tcBorders>
            <w:shd w:val="clear" w:color="auto" w:fill="auto"/>
            <w:noWrap/>
            <w:vAlign w:val="center"/>
            <w:hideMark/>
          </w:tcPr>
          <w:p w14:paraId="27ADE3F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Existe un procedimiento específico, pero no está documentado.</w:t>
            </w:r>
          </w:p>
        </w:tc>
        <w:tc>
          <w:tcPr>
            <w:tcW w:w="220" w:type="pct"/>
            <w:tcBorders>
              <w:top w:val="nil"/>
              <w:left w:val="nil"/>
              <w:bottom w:val="nil"/>
              <w:right w:val="nil"/>
            </w:tcBorders>
            <w:shd w:val="clear" w:color="auto" w:fill="auto"/>
            <w:noWrap/>
            <w:vAlign w:val="center"/>
            <w:hideMark/>
          </w:tcPr>
          <w:p w14:paraId="55103AAC" w14:textId="77777777" w:rsidR="008B1964" w:rsidRPr="005A7636" w:rsidRDefault="008B1964" w:rsidP="00C97C09">
            <w:pPr>
              <w:spacing w:after="0" w:line="240" w:lineRule="auto"/>
              <w:rPr>
                <w:rFonts w:eastAsia="Times New Roman" w:cs="Calibri"/>
                <w:color w:val="000000"/>
                <w:sz w:val="16"/>
                <w:szCs w:val="16"/>
                <w:lang w:eastAsia="es-MX"/>
              </w:rPr>
            </w:pPr>
          </w:p>
        </w:tc>
        <w:tc>
          <w:tcPr>
            <w:tcW w:w="93" w:type="pct"/>
            <w:tcBorders>
              <w:top w:val="nil"/>
              <w:left w:val="nil"/>
              <w:bottom w:val="nil"/>
              <w:right w:val="nil"/>
            </w:tcBorders>
            <w:shd w:val="clear" w:color="auto" w:fill="auto"/>
            <w:noWrap/>
            <w:vAlign w:val="center"/>
            <w:hideMark/>
          </w:tcPr>
          <w:p w14:paraId="6AA7C98D"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41EC03BC"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7825FFC8"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4B96AE14"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EA115D8" w14:textId="77777777"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13376" behindDoc="0" locked="0" layoutInCell="1" allowOverlap="1" wp14:anchorId="72624E54" wp14:editId="4063E11B">
                      <wp:simplePos x="0" y="0"/>
                      <wp:positionH relativeFrom="column">
                        <wp:posOffset>-180975</wp:posOffset>
                      </wp:positionH>
                      <wp:positionV relativeFrom="page">
                        <wp:posOffset>19050</wp:posOffset>
                      </wp:positionV>
                      <wp:extent cx="345440" cy="270510"/>
                      <wp:effectExtent l="0" t="0" r="0" b="0"/>
                      <wp:wrapNone/>
                      <wp:docPr id="1518624802" name="Cuadro de texto 1518624802"/>
                      <wp:cNvGraphicFramePr/>
                      <a:graphic xmlns:a="http://schemas.openxmlformats.org/drawingml/2006/main">
                        <a:graphicData uri="http://schemas.microsoft.com/office/word/2010/wordprocessingShape">
                          <wps:wsp>
                            <wps:cNvSpPr txBox="1"/>
                            <wps:spPr>
                              <a:xfrm>
                                <a:off x="0" y="0"/>
                                <a:ext cx="345440" cy="270510"/>
                              </a:xfrm>
                              <a:prstGeom prst="rect">
                                <a:avLst/>
                              </a:prstGeom>
                              <a:noFill/>
                              <a:ln w="6350">
                                <a:noFill/>
                              </a:ln>
                            </wps:spPr>
                            <wps:txbx>
                              <w:txbxContent>
                                <w:p w14:paraId="65D4737B" w14:textId="77777777" w:rsidR="00C97C09" w:rsidRDefault="00C97C09" w:rsidP="004B6BA9">
                                  <w:pPr>
                                    <w:pStyle w:val="Prrafodelista"/>
                                    <w:numPr>
                                      <w:ilvl w:val="0"/>
                                      <w:numId w:val="60"/>
                                    </w:numPr>
                                    <w:spacing w:after="200" w:line="360" w:lineRule="auto"/>
                                    <w:ind w:left="142" w:hanging="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4E54" id="Cuadro de texto 1518624802" o:spid="_x0000_s1045" type="#_x0000_t202" style="position:absolute;left:0;text-align:left;margin-left:-14.25pt;margin-top:1.5pt;width:27.2pt;height:21.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" filled="f" stroked="f" strokeweight=".5pt">
                      <v:textbox>
                        <w:txbxContent>
                          <w:p w14:paraId="65D4737B" w14:textId="77777777" w:rsidR="00C97C09" w:rsidRDefault="00C97C09" w:rsidP="004B6BA9">
                            <w:pPr>
                              <w:pStyle w:val="Prrafodelista"/>
                              <w:numPr>
                                <w:ilvl w:val="0"/>
                                <w:numId w:val="60"/>
                              </w:numPr>
                              <w:spacing w:after="200" w:line="360" w:lineRule="auto"/>
                              <w:ind w:left="142" w:hanging="28"/>
                            </w:pPr>
                          </w:p>
                        </w:txbxContent>
                      </v:textbox>
                      <w10:wrap anchory="page"/>
                    </v:shape>
                  </w:pict>
                </mc:Fallback>
              </mc:AlternateContent>
            </w:r>
            <w:r w:rsidRPr="005A7636">
              <w:rPr>
                <w:rFonts w:eastAsia="Times New Roman" w:cs="Calibri"/>
                <w:color w:val="000000"/>
                <w:sz w:val="16"/>
                <w:szCs w:val="16"/>
                <w:lang w:eastAsia="es-MX"/>
              </w:rPr>
              <w:t> </w:t>
            </w:r>
          </w:p>
        </w:tc>
        <w:tc>
          <w:tcPr>
            <w:tcW w:w="2461" w:type="pct"/>
            <w:gridSpan w:val="10"/>
            <w:vMerge w:val="restart"/>
            <w:tcBorders>
              <w:top w:val="nil"/>
              <w:left w:val="nil"/>
              <w:bottom w:val="nil"/>
              <w:right w:val="nil"/>
            </w:tcBorders>
            <w:shd w:val="clear" w:color="auto" w:fill="auto"/>
            <w:vAlign w:val="center"/>
            <w:hideMark/>
          </w:tcPr>
          <w:p w14:paraId="34D004D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Se encuentra normado en alguna Ley, Lineamiento, ordenamiento institucional u otro.</w:t>
            </w:r>
          </w:p>
        </w:tc>
        <w:tc>
          <w:tcPr>
            <w:tcW w:w="278" w:type="pct"/>
            <w:tcBorders>
              <w:top w:val="nil"/>
              <w:left w:val="nil"/>
              <w:bottom w:val="nil"/>
              <w:right w:val="nil"/>
            </w:tcBorders>
            <w:shd w:val="clear" w:color="auto" w:fill="auto"/>
            <w:vAlign w:val="center"/>
            <w:hideMark/>
          </w:tcPr>
          <w:p w14:paraId="2B56923C" w14:textId="77777777" w:rsidR="008B1964" w:rsidRPr="005A7636" w:rsidRDefault="008B1964" w:rsidP="00C97C09">
            <w:pPr>
              <w:spacing w:after="0" w:line="240" w:lineRule="auto"/>
              <w:rPr>
                <w:rFonts w:eastAsia="Times New Roman" w:cs="Calibri"/>
                <w:color w:val="000000"/>
                <w:sz w:val="16"/>
                <w:szCs w:val="16"/>
                <w:lang w:eastAsia="es-MX"/>
              </w:rPr>
            </w:pPr>
          </w:p>
        </w:tc>
        <w:tc>
          <w:tcPr>
            <w:tcW w:w="220" w:type="pct"/>
            <w:tcBorders>
              <w:top w:val="nil"/>
              <w:left w:val="nil"/>
              <w:bottom w:val="nil"/>
              <w:right w:val="nil"/>
            </w:tcBorders>
            <w:shd w:val="clear" w:color="auto" w:fill="auto"/>
            <w:noWrap/>
            <w:vAlign w:val="center"/>
            <w:hideMark/>
          </w:tcPr>
          <w:p w14:paraId="3334D161"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0C5137F4"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22DC4A95"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2901AA50" w14:textId="77777777" w:rsidTr="008B1964">
        <w:trPr>
          <w:gridAfter w:val="3"/>
          <w:wAfter w:w="813" w:type="pct"/>
          <w:trHeight w:val="350"/>
        </w:trPr>
        <w:tc>
          <w:tcPr>
            <w:tcW w:w="94" w:type="pct"/>
            <w:tcBorders>
              <w:top w:val="nil"/>
              <w:left w:val="single" w:sz="4" w:space="0" w:color="BFBFBF"/>
              <w:bottom w:val="nil"/>
              <w:right w:val="nil"/>
            </w:tcBorders>
            <w:shd w:val="clear" w:color="auto" w:fill="auto"/>
            <w:noWrap/>
            <w:vAlign w:val="center"/>
            <w:hideMark/>
          </w:tcPr>
          <w:p w14:paraId="64D28AB3"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7C1FD65B" w14:textId="77777777" w:rsidR="008B1964" w:rsidRPr="005A7636" w:rsidRDefault="008B1964" w:rsidP="00C97C09">
            <w:pPr>
              <w:spacing w:after="0" w:line="240" w:lineRule="auto"/>
              <w:rPr>
                <w:rFonts w:eastAsia="Times New Roman" w:cs="Calibri"/>
                <w:color w:val="000000"/>
                <w:sz w:val="16"/>
                <w:szCs w:val="16"/>
                <w:lang w:eastAsia="es-MX"/>
              </w:rPr>
            </w:pPr>
          </w:p>
        </w:tc>
        <w:tc>
          <w:tcPr>
            <w:tcW w:w="2461" w:type="pct"/>
            <w:gridSpan w:val="10"/>
            <w:vMerge/>
            <w:tcBorders>
              <w:top w:val="nil"/>
              <w:left w:val="nil"/>
              <w:bottom w:val="nil"/>
              <w:right w:val="nil"/>
            </w:tcBorders>
            <w:vAlign w:val="center"/>
            <w:hideMark/>
          </w:tcPr>
          <w:p w14:paraId="6C6F5F63" w14:textId="77777777" w:rsidR="008B1964" w:rsidRPr="005A7636" w:rsidRDefault="008B1964" w:rsidP="00C97C09">
            <w:pPr>
              <w:spacing w:after="0" w:line="240" w:lineRule="auto"/>
              <w:rPr>
                <w:rFonts w:eastAsia="Times New Roman" w:cs="Calibri"/>
                <w:color w:val="000000"/>
                <w:sz w:val="16"/>
                <w:szCs w:val="16"/>
                <w:lang w:eastAsia="es-MX"/>
              </w:rPr>
            </w:pPr>
          </w:p>
        </w:tc>
        <w:tc>
          <w:tcPr>
            <w:tcW w:w="278" w:type="pct"/>
            <w:tcBorders>
              <w:top w:val="nil"/>
              <w:left w:val="nil"/>
              <w:bottom w:val="nil"/>
              <w:right w:val="nil"/>
            </w:tcBorders>
            <w:shd w:val="clear" w:color="auto" w:fill="auto"/>
            <w:vAlign w:val="center"/>
            <w:hideMark/>
          </w:tcPr>
          <w:p w14:paraId="07AB3C66"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4F38CA07"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50AB587E"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586EAD78"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3794209E" w14:textId="77777777" w:rsidTr="008B1964">
        <w:trPr>
          <w:trHeight w:val="406"/>
        </w:trPr>
        <w:tc>
          <w:tcPr>
            <w:tcW w:w="94" w:type="pct"/>
            <w:tcBorders>
              <w:top w:val="nil"/>
              <w:left w:val="single" w:sz="4" w:space="0" w:color="BFBFBF"/>
              <w:bottom w:val="nil"/>
              <w:right w:val="nil"/>
            </w:tcBorders>
            <w:shd w:val="clear" w:color="auto" w:fill="auto"/>
            <w:noWrap/>
            <w:vAlign w:val="center"/>
            <w:hideMark/>
          </w:tcPr>
          <w:p w14:paraId="3FEF911C"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4906" w:type="pct"/>
            <w:gridSpan w:val="21"/>
            <w:tcBorders>
              <w:top w:val="nil"/>
              <w:left w:val="nil"/>
              <w:bottom w:val="nil"/>
              <w:right w:val="single" w:sz="4" w:space="0" w:color="BFBFBF"/>
            </w:tcBorders>
            <w:shd w:val="clear" w:color="auto" w:fill="auto"/>
            <w:vAlign w:val="center"/>
            <w:hideMark/>
          </w:tcPr>
          <w:p w14:paraId="649EB50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2. El procedimiento contempla los siguientes elementos sobre el padrón de la población atendida:</w:t>
            </w:r>
          </w:p>
        </w:tc>
      </w:tr>
      <w:tr w:rsidR="008B1964" w:rsidRPr="005A7636" w14:paraId="7CE8C159" w14:textId="77777777" w:rsidTr="008B1964">
        <w:trPr>
          <w:trHeight w:val="280"/>
        </w:trPr>
        <w:tc>
          <w:tcPr>
            <w:tcW w:w="94" w:type="pct"/>
            <w:tcBorders>
              <w:top w:val="nil"/>
              <w:left w:val="single" w:sz="4" w:space="0" w:color="BFBFBF"/>
              <w:bottom w:val="nil"/>
              <w:right w:val="nil"/>
            </w:tcBorders>
            <w:shd w:val="clear" w:color="auto" w:fill="auto"/>
            <w:noWrap/>
            <w:vAlign w:val="center"/>
            <w:hideMark/>
          </w:tcPr>
          <w:p w14:paraId="48B41B06" w14:textId="77777777" w:rsidR="008B1964" w:rsidRPr="005A7636" w:rsidRDefault="008B1964" w:rsidP="00C97C09">
            <w:pPr>
              <w:spacing w:after="0" w:line="240" w:lineRule="auto"/>
              <w:rPr>
                <w:rFonts w:eastAsia="Times New Roman" w:cs="Calibri"/>
                <w:b/>
                <w:color w:val="000000"/>
                <w:sz w:val="16"/>
                <w:szCs w:val="16"/>
                <w:lang w:eastAsia="es-MX"/>
              </w:rPr>
            </w:pPr>
            <w:r w:rsidRPr="005A7636">
              <w:rPr>
                <w:rFonts w:eastAsia="Times New Roman" w:cs="Calibri"/>
                <w:b/>
                <w:color w:val="000000"/>
                <w:sz w:val="16"/>
                <w:szCs w:val="16"/>
                <w:lang w:eastAsia="es-MX"/>
              </w:rPr>
              <w:t> </w:t>
            </w:r>
          </w:p>
        </w:tc>
        <w:tc>
          <w:tcPr>
            <w:tcW w:w="1278" w:type="pct"/>
            <w:gridSpan w:val="8"/>
            <w:tcBorders>
              <w:top w:val="nil"/>
              <w:left w:val="nil"/>
              <w:bottom w:val="nil"/>
              <w:right w:val="nil"/>
            </w:tcBorders>
            <w:shd w:val="clear" w:color="auto" w:fill="auto"/>
            <w:noWrap/>
            <w:vAlign w:val="center"/>
            <w:hideMark/>
          </w:tcPr>
          <w:p w14:paraId="407D95EA" w14:textId="77777777" w:rsidR="008B1964" w:rsidRPr="005A7636" w:rsidRDefault="008B1964" w:rsidP="00C97C09">
            <w:pPr>
              <w:spacing w:after="0" w:line="240" w:lineRule="auto"/>
              <w:jc w:val="center"/>
              <w:rPr>
                <w:rFonts w:eastAsia="Times New Roman" w:cs="Calibri"/>
                <w:b/>
                <w:bCs/>
                <w:color w:val="000000"/>
                <w:sz w:val="16"/>
                <w:szCs w:val="16"/>
                <w:lang w:eastAsia="es-MX"/>
              </w:rPr>
            </w:pPr>
            <w:r>
              <w:rPr>
                <w:rFonts w:eastAsia="Times New Roman" w:cs="Calibri"/>
                <w:b/>
                <w:bCs/>
                <w:noProof/>
                <w:color w:val="000000"/>
                <w:sz w:val="16"/>
                <w:szCs w:val="16"/>
                <w:lang w:eastAsia="es-MX"/>
              </w:rPr>
              <mc:AlternateContent>
                <mc:Choice Requires="wps">
                  <w:drawing>
                    <wp:anchor distT="0" distB="0" distL="114300" distR="114300" simplePos="0" relativeHeight="251814400" behindDoc="0" locked="0" layoutInCell="1" allowOverlap="1" wp14:anchorId="52BF948F" wp14:editId="1AB3244B">
                      <wp:simplePos x="0" y="0"/>
                      <wp:positionH relativeFrom="column">
                        <wp:posOffset>-126365</wp:posOffset>
                      </wp:positionH>
                      <wp:positionV relativeFrom="page">
                        <wp:posOffset>160655</wp:posOffset>
                      </wp:positionV>
                      <wp:extent cx="311785" cy="257810"/>
                      <wp:effectExtent l="0" t="0" r="0" b="0"/>
                      <wp:wrapNone/>
                      <wp:docPr id="1106250868" name="Cuadro de texto 1106250868"/>
                      <wp:cNvGraphicFramePr/>
                      <a:graphic xmlns:a="http://schemas.openxmlformats.org/drawingml/2006/main">
                        <a:graphicData uri="http://schemas.microsoft.com/office/word/2010/wordprocessingShape">
                          <wps:wsp>
                            <wps:cNvSpPr txBox="1"/>
                            <wps:spPr>
                              <a:xfrm>
                                <a:off x="0" y="0"/>
                                <a:ext cx="311785" cy="257810"/>
                              </a:xfrm>
                              <a:prstGeom prst="rect">
                                <a:avLst/>
                              </a:prstGeom>
                              <a:noFill/>
                              <a:ln w="6350">
                                <a:noFill/>
                              </a:ln>
                            </wps:spPr>
                            <wps:txbx>
                              <w:txbxContent>
                                <w:p w14:paraId="372D9376" w14:textId="77777777" w:rsidR="00C97C09" w:rsidRDefault="00C97C09" w:rsidP="004B6BA9">
                                  <w:pPr>
                                    <w:pStyle w:val="Prrafodelista"/>
                                    <w:numPr>
                                      <w:ilvl w:val="0"/>
                                      <w:numId w:val="62"/>
                                    </w:numPr>
                                    <w:spacing w:after="200" w:line="360" w:lineRule="auto"/>
                                    <w:ind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948F" id="Cuadro de texto 1106250868" o:spid="_x0000_s1046" type="#_x0000_t202" style="position:absolute;left:0;text-align:left;margin-left:-9.95pt;margin-top:12.65pt;width:24.55pt;height:20.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" filled="f" stroked="f" strokeweight=".5pt">
                      <v:textbox>
                        <w:txbxContent>
                          <w:p w14:paraId="372D9376" w14:textId="77777777" w:rsidR="00C97C09" w:rsidRDefault="00C97C09" w:rsidP="004B6BA9">
                            <w:pPr>
                              <w:pStyle w:val="Prrafodelista"/>
                              <w:numPr>
                                <w:ilvl w:val="0"/>
                                <w:numId w:val="62"/>
                              </w:numPr>
                              <w:spacing w:after="200" w:line="360" w:lineRule="auto"/>
                              <w:ind w:hanging="720"/>
                            </w:pPr>
                          </w:p>
                        </w:txbxContent>
                      </v:textbox>
                      <w10:wrap anchory="page"/>
                    </v:shape>
                  </w:pict>
                </mc:Fallback>
              </mc:AlternateContent>
            </w:r>
            <w:r w:rsidRPr="005A7636">
              <w:rPr>
                <w:rFonts w:eastAsia="Times New Roman" w:cs="Calibri"/>
                <w:b/>
                <w:bCs/>
                <w:color w:val="000000"/>
                <w:sz w:val="16"/>
                <w:szCs w:val="16"/>
                <w:lang w:eastAsia="es-MX"/>
              </w:rPr>
              <w:t>Integración</w:t>
            </w:r>
          </w:p>
        </w:tc>
        <w:tc>
          <w:tcPr>
            <w:tcW w:w="1775" w:type="pct"/>
            <w:gridSpan w:val="5"/>
            <w:tcBorders>
              <w:top w:val="nil"/>
              <w:left w:val="nil"/>
              <w:bottom w:val="nil"/>
              <w:right w:val="nil"/>
            </w:tcBorders>
            <w:shd w:val="clear" w:color="auto" w:fill="auto"/>
            <w:noWrap/>
            <w:vAlign w:val="center"/>
            <w:hideMark/>
          </w:tcPr>
          <w:p w14:paraId="2CECF897" w14:textId="77777777" w:rsidR="008B1964" w:rsidRPr="005A7636" w:rsidRDefault="008B1964" w:rsidP="00C97C09">
            <w:pPr>
              <w:spacing w:after="0" w:line="240" w:lineRule="auto"/>
              <w:jc w:val="center"/>
              <w:rPr>
                <w:rFonts w:eastAsia="Times New Roman" w:cs="Calibri"/>
                <w:b/>
                <w:bCs/>
                <w:color w:val="000000"/>
                <w:sz w:val="16"/>
                <w:szCs w:val="16"/>
                <w:lang w:eastAsia="es-MX"/>
              </w:rPr>
            </w:pPr>
            <w:r w:rsidRPr="005A7636">
              <w:rPr>
                <w:rFonts w:eastAsia="Times New Roman" w:cs="Calibri"/>
                <w:b/>
                <w:bCs/>
                <w:color w:val="000000"/>
                <w:sz w:val="16"/>
                <w:szCs w:val="16"/>
                <w:lang w:eastAsia="es-MX"/>
              </w:rPr>
              <w:t>Actualización</w:t>
            </w:r>
          </w:p>
        </w:tc>
        <w:tc>
          <w:tcPr>
            <w:tcW w:w="1854" w:type="pct"/>
            <w:gridSpan w:val="8"/>
            <w:tcBorders>
              <w:top w:val="nil"/>
              <w:left w:val="nil"/>
              <w:bottom w:val="nil"/>
              <w:right w:val="single" w:sz="4" w:space="0" w:color="BFBFBF"/>
            </w:tcBorders>
            <w:shd w:val="clear" w:color="auto" w:fill="auto"/>
            <w:noWrap/>
            <w:vAlign w:val="center"/>
            <w:hideMark/>
          </w:tcPr>
          <w:p w14:paraId="1A0996BE" w14:textId="77777777" w:rsidR="008B1964" w:rsidRPr="005A7636" w:rsidRDefault="008B1964" w:rsidP="00C97C09">
            <w:pPr>
              <w:spacing w:after="0" w:line="240" w:lineRule="auto"/>
              <w:jc w:val="center"/>
              <w:rPr>
                <w:rFonts w:eastAsia="Times New Roman" w:cs="Calibri"/>
                <w:b/>
                <w:bCs/>
                <w:color w:val="000000"/>
                <w:sz w:val="16"/>
                <w:szCs w:val="16"/>
                <w:lang w:eastAsia="es-MX"/>
              </w:rPr>
            </w:pPr>
            <w:r w:rsidRPr="005A7636">
              <w:rPr>
                <w:rFonts w:eastAsia="Times New Roman" w:cs="Calibri"/>
                <w:b/>
                <w:bCs/>
                <w:color w:val="000000"/>
                <w:sz w:val="16"/>
                <w:szCs w:val="16"/>
                <w:lang w:eastAsia="es-MX"/>
              </w:rPr>
              <w:t>Depuración</w:t>
            </w:r>
          </w:p>
        </w:tc>
      </w:tr>
      <w:tr w:rsidR="008B1964" w:rsidRPr="005A7636" w14:paraId="33B505A2" w14:textId="77777777" w:rsidTr="008B1964">
        <w:trPr>
          <w:trHeight w:val="280"/>
        </w:trPr>
        <w:tc>
          <w:tcPr>
            <w:tcW w:w="94" w:type="pct"/>
            <w:tcBorders>
              <w:top w:val="nil"/>
              <w:left w:val="single" w:sz="4" w:space="0" w:color="BFBFBF"/>
              <w:bottom w:val="nil"/>
              <w:right w:val="nil"/>
            </w:tcBorders>
            <w:shd w:val="clear" w:color="auto" w:fill="auto"/>
            <w:noWrap/>
            <w:vAlign w:val="center"/>
            <w:hideMark/>
          </w:tcPr>
          <w:p w14:paraId="084E7ABB"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5C7141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184" w:type="pct"/>
            <w:gridSpan w:val="7"/>
            <w:vMerge w:val="restart"/>
            <w:tcBorders>
              <w:top w:val="nil"/>
              <w:left w:val="nil"/>
              <w:bottom w:val="nil"/>
              <w:right w:val="nil"/>
            </w:tcBorders>
            <w:shd w:val="clear" w:color="auto" w:fill="auto"/>
            <w:vAlign w:val="center"/>
            <w:hideMark/>
          </w:tcPr>
          <w:p w14:paraId="015AFDD2" w14:textId="77777777"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15424" behindDoc="0" locked="0" layoutInCell="1" allowOverlap="1" wp14:anchorId="65840BC3" wp14:editId="15C432BA">
                      <wp:simplePos x="0" y="0"/>
                      <wp:positionH relativeFrom="column">
                        <wp:posOffset>-249555</wp:posOffset>
                      </wp:positionH>
                      <wp:positionV relativeFrom="paragraph">
                        <wp:posOffset>321310</wp:posOffset>
                      </wp:positionV>
                      <wp:extent cx="424815" cy="19875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424815" cy="198755"/>
                              </a:xfrm>
                              <a:prstGeom prst="rect">
                                <a:avLst/>
                              </a:prstGeom>
                              <a:noFill/>
                              <a:ln w="6350">
                                <a:noFill/>
                              </a:ln>
                            </wps:spPr>
                            <wps:txbx>
                              <w:txbxContent>
                                <w:p w14:paraId="1FF304A1" w14:textId="77777777" w:rsidR="00C97C09" w:rsidRDefault="00C97C09" w:rsidP="004B6BA9">
                                  <w:pPr>
                                    <w:pStyle w:val="Prrafodelista"/>
                                    <w:numPr>
                                      <w:ilvl w:val="0"/>
                                      <w:numId w:val="61"/>
                                    </w:numPr>
                                    <w:spacing w:after="200" w:line="360" w:lineRule="auto"/>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0BC3" id="Cuadro de texto 450" o:spid="_x0000_s1047" type="#_x0000_t202" style="position:absolute;left:0;text-align:left;margin-left:-19.65pt;margin-top:25.3pt;width:33.45pt;height:15.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" filled="f" stroked="f" strokeweight=".5pt">
                      <v:textbox>
                        <w:txbxContent>
                          <w:p w14:paraId="1FF304A1" w14:textId="77777777" w:rsidR="00C97C09" w:rsidRDefault="00C97C09" w:rsidP="004B6BA9">
                            <w:pPr>
                              <w:pStyle w:val="Prrafodelista"/>
                              <w:numPr>
                                <w:ilvl w:val="0"/>
                                <w:numId w:val="61"/>
                              </w:numPr>
                              <w:spacing w:after="200" w:line="360" w:lineRule="auto"/>
                              <w:ind w:left="0" w:firstLine="0"/>
                            </w:pPr>
                          </w:p>
                        </w:txbxContent>
                      </v:textbox>
                    </v:shape>
                  </w:pict>
                </mc:Fallback>
              </mc:AlternateContent>
            </w:r>
            <w:r w:rsidRPr="005A7636">
              <w:rPr>
                <w:rFonts w:eastAsia="Times New Roman" w:cs="Calibri"/>
                <w:color w:val="000000"/>
                <w:sz w:val="16"/>
                <w:szCs w:val="16"/>
                <w:lang w:eastAsia="es-MX"/>
              </w:rPr>
              <w:t>Establece una estructura homologada de la información.</w:t>
            </w:r>
          </w:p>
        </w:tc>
        <w:tc>
          <w:tcPr>
            <w:tcW w:w="107"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AC802A2"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667" w:type="pct"/>
            <w:gridSpan w:val="4"/>
            <w:vMerge w:val="restart"/>
            <w:tcBorders>
              <w:top w:val="nil"/>
              <w:left w:val="nil"/>
              <w:bottom w:val="nil"/>
              <w:right w:val="nil"/>
            </w:tcBorders>
            <w:shd w:val="clear" w:color="auto" w:fill="auto"/>
            <w:vAlign w:val="center"/>
            <w:hideMark/>
          </w:tcPr>
          <w:p w14:paraId="0619D42D" w14:textId="77777777"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b/>
                <w:bCs/>
                <w:i/>
                <w:iCs/>
                <w:noProof/>
                <w:color w:val="000000"/>
                <w:sz w:val="16"/>
                <w:szCs w:val="16"/>
                <w:lang w:eastAsia="es-MX"/>
              </w:rPr>
              <mc:AlternateContent>
                <mc:Choice Requires="wps">
                  <w:drawing>
                    <wp:anchor distT="0" distB="0" distL="114300" distR="114300" simplePos="0" relativeHeight="251816448" behindDoc="0" locked="0" layoutInCell="1" allowOverlap="1" wp14:anchorId="22DAB8DA" wp14:editId="3BF24E46">
                      <wp:simplePos x="0" y="0"/>
                      <wp:positionH relativeFrom="column">
                        <wp:posOffset>-257175</wp:posOffset>
                      </wp:positionH>
                      <wp:positionV relativeFrom="paragraph">
                        <wp:posOffset>-117475</wp:posOffset>
                      </wp:positionV>
                      <wp:extent cx="325755" cy="234950"/>
                      <wp:effectExtent l="0" t="0" r="0" b="0"/>
                      <wp:wrapNone/>
                      <wp:docPr id="38120678" name="Cuadro de texto 38120678"/>
                      <wp:cNvGraphicFramePr/>
                      <a:graphic xmlns:a="http://schemas.openxmlformats.org/drawingml/2006/main">
                        <a:graphicData uri="http://schemas.microsoft.com/office/word/2010/wordprocessingShape">
                          <wps:wsp>
                            <wps:cNvSpPr txBox="1"/>
                            <wps:spPr>
                              <a:xfrm>
                                <a:off x="0" y="0"/>
                                <a:ext cx="325755" cy="234950"/>
                              </a:xfrm>
                              <a:prstGeom prst="rect">
                                <a:avLst/>
                              </a:prstGeom>
                              <a:noFill/>
                              <a:ln w="6350">
                                <a:noFill/>
                              </a:ln>
                            </wps:spPr>
                            <wps:txbx>
                              <w:txbxContent>
                                <w:p w14:paraId="6EE24FA5" w14:textId="77777777" w:rsidR="00C97C09" w:rsidRDefault="00C97C09" w:rsidP="004B6BA9">
                                  <w:pPr>
                                    <w:pStyle w:val="Prrafodelista"/>
                                    <w:numPr>
                                      <w:ilvl w:val="0"/>
                                      <w:numId w:val="63"/>
                                    </w:numPr>
                                    <w:spacing w:after="200" w:line="360" w:lineRule="auto"/>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AB8DA" id="Cuadro de texto 38120678" o:spid="_x0000_s1048" type="#_x0000_t202" style="position:absolute;left:0;text-align:left;margin-left:-20.25pt;margin-top:-9.25pt;width:25.65pt;height:1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" filled="f" stroked="f" strokeweight=".5pt">
                      <v:textbox>
                        <w:txbxContent>
                          <w:p w14:paraId="6EE24FA5" w14:textId="77777777" w:rsidR="00C97C09" w:rsidRDefault="00C97C09" w:rsidP="004B6BA9">
                            <w:pPr>
                              <w:pStyle w:val="Prrafodelista"/>
                              <w:numPr>
                                <w:ilvl w:val="0"/>
                                <w:numId w:val="63"/>
                              </w:numPr>
                              <w:spacing w:after="200" w:line="360" w:lineRule="auto"/>
                              <w:ind w:left="0" w:firstLine="0"/>
                            </w:pPr>
                          </w:p>
                        </w:txbxContent>
                      </v:textbox>
                    </v:shape>
                  </w:pict>
                </mc:Fallback>
              </mc:AlternateContent>
            </w:r>
            <w:r w:rsidRPr="005A7636">
              <w:rPr>
                <w:rFonts w:eastAsia="Times New Roman" w:cs="Calibri"/>
                <w:color w:val="000000"/>
                <w:sz w:val="16"/>
                <w:szCs w:val="16"/>
                <w:lang w:eastAsia="es-MX"/>
              </w:rPr>
              <w:t>Establece un periodo de actualización del padrón.</w:t>
            </w:r>
          </w:p>
        </w:tc>
        <w:tc>
          <w:tcPr>
            <w:tcW w:w="183"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7ED80B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670" w:type="pct"/>
            <w:gridSpan w:val="6"/>
            <w:vMerge w:val="restart"/>
            <w:tcBorders>
              <w:top w:val="nil"/>
              <w:left w:val="nil"/>
              <w:bottom w:val="nil"/>
              <w:right w:val="single" w:sz="4" w:space="0" w:color="BFBFBF"/>
            </w:tcBorders>
            <w:shd w:val="clear" w:color="auto" w:fill="auto"/>
            <w:vAlign w:val="center"/>
            <w:hideMark/>
          </w:tcPr>
          <w:p w14:paraId="5D702E81"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Establece un mecanismo para detectar inconsistencias y homologar información.</w:t>
            </w:r>
          </w:p>
        </w:tc>
      </w:tr>
      <w:tr w:rsidR="008B1964" w:rsidRPr="005A7636" w14:paraId="28A082F9" w14:textId="77777777" w:rsidTr="008B1964">
        <w:trPr>
          <w:trHeight w:val="224"/>
        </w:trPr>
        <w:tc>
          <w:tcPr>
            <w:tcW w:w="94" w:type="pct"/>
            <w:tcBorders>
              <w:top w:val="nil"/>
              <w:left w:val="single" w:sz="4" w:space="0" w:color="BFBFBF"/>
              <w:bottom w:val="nil"/>
              <w:right w:val="nil"/>
            </w:tcBorders>
            <w:shd w:val="clear" w:color="auto" w:fill="auto"/>
            <w:noWrap/>
            <w:vAlign w:val="center"/>
            <w:hideMark/>
          </w:tcPr>
          <w:p w14:paraId="42A5F643"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73E53D15" w14:textId="77777777" w:rsidR="008B1964" w:rsidRPr="005A7636" w:rsidRDefault="008B1964" w:rsidP="00C97C09">
            <w:pPr>
              <w:spacing w:after="0" w:line="240" w:lineRule="auto"/>
              <w:rPr>
                <w:rFonts w:eastAsia="Times New Roman" w:cs="Calibri"/>
                <w:color w:val="000000"/>
                <w:sz w:val="16"/>
                <w:szCs w:val="16"/>
                <w:lang w:eastAsia="es-MX"/>
              </w:rPr>
            </w:pPr>
          </w:p>
        </w:tc>
        <w:tc>
          <w:tcPr>
            <w:tcW w:w="1184" w:type="pct"/>
            <w:gridSpan w:val="7"/>
            <w:vMerge/>
            <w:tcBorders>
              <w:top w:val="nil"/>
              <w:left w:val="nil"/>
              <w:bottom w:val="nil"/>
              <w:right w:val="nil"/>
            </w:tcBorders>
            <w:vAlign w:val="center"/>
            <w:hideMark/>
          </w:tcPr>
          <w:p w14:paraId="3C65392D" w14:textId="77777777" w:rsidR="008B1964" w:rsidRPr="005A7636" w:rsidRDefault="008B1964" w:rsidP="00C97C09">
            <w:pPr>
              <w:spacing w:after="0" w:line="240" w:lineRule="auto"/>
              <w:rPr>
                <w:rFonts w:eastAsia="Times New Roman" w:cs="Calibri"/>
                <w:color w:val="000000"/>
                <w:sz w:val="16"/>
                <w:szCs w:val="16"/>
                <w:lang w:eastAsia="es-MX"/>
              </w:rPr>
            </w:pPr>
          </w:p>
        </w:tc>
        <w:tc>
          <w:tcPr>
            <w:tcW w:w="107" w:type="pct"/>
            <w:tcBorders>
              <w:top w:val="nil"/>
              <w:left w:val="nil"/>
              <w:bottom w:val="nil"/>
              <w:right w:val="nil"/>
            </w:tcBorders>
            <w:shd w:val="clear" w:color="auto" w:fill="auto"/>
            <w:vAlign w:val="center"/>
            <w:hideMark/>
          </w:tcPr>
          <w:p w14:paraId="124F5894" w14:textId="77777777" w:rsidR="008B1964" w:rsidRPr="005A7636" w:rsidRDefault="008B1964" w:rsidP="00C97C09">
            <w:pPr>
              <w:spacing w:after="0" w:line="240" w:lineRule="auto"/>
              <w:rPr>
                <w:rFonts w:eastAsia="Times New Roman" w:cs="Calibri"/>
                <w:sz w:val="16"/>
                <w:szCs w:val="16"/>
                <w:lang w:eastAsia="es-MX"/>
              </w:rPr>
            </w:pPr>
          </w:p>
        </w:tc>
        <w:tc>
          <w:tcPr>
            <w:tcW w:w="1667" w:type="pct"/>
            <w:gridSpan w:val="4"/>
            <w:vMerge/>
            <w:tcBorders>
              <w:top w:val="nil"/>
              <w:left w:val="nil"/>
              <w:bottom w:val="nil"/>
              <w:right w:val="nil"/>
            </w:tcBorders>
            <w:vAlign w:val="center"/>
            <w:hideMark/>
          </w:tcPr>
          <w:p w14:paraId="0905E875" w14:textId="77777777" w:rsidR="008B1964" w:rsidRPr="005A7636" w:rsidRDefault="008B1964" w:rsidP="00C97C09">
            <w:pPr>
              <w:spacing w:after="0" w:line="240" w:lineRule="auto"/>
              <w:rPr>
                <w:rFonts w:eastAsia="Times New Roman" w:cs="Calibri"/>
                <w:color w:val="000000"/>
                <w:sz w:val="16"/>
                <w:szCs w:val="16"/>
                <w:lang w:eastAsia="es-MX"/>
              </w:rPr>
            </w:pPr>
          </w:p>
        </w:tc>
        <w:tc>
          <w:tcPr>
            <w:tcW w:w="183" w:type="pct"/>
            <w:gridSpan w:val="2"/>
            <w:tcBorders>
              <w:top w:val="nil"/>
              <w:left w:val="nil"/>
              <w:bottom w:val="nil"/>
              <w:right w:val="nil"/>
            </w:tcBorders>
            <w:shd w:val="clear" w:color="auto" w:fill="auto"/>
            <w:noWrap/>
            <w:vAlign w:val="center"/>
            <w:hideMark/>
          </w:tcPr>
          <w:p w14:paraId="42B376F1" w14:textId="77777777" w:rsidR="008B1964" w:rsidRPr="005A7636" w:rsidRDefault="008B1964" w:rsidP="00C97C09">
            <w:pPr>
              <w:spacing w:after="0" w:line="240" w:lineRule="auto"/>
              <w:rPr>
                <w:rFonts w:eastAsia="Times New Roman" w:cs="Calibri"/>
                <w:sz w:val="16"/>
                <w:szCs w:val="16"/>
                <w:lang w:eastAsia="es-MX"/>
              </w:rPr>
            </w:pPr>
          </w:p>
        </w:tc>
        <w:tc>
          <w:tcPr>
            <w:tcW w:w="1670" w:type="pct"/>
            <w:gridSpan w:val="6"/>
            <w:vMerge/>
            <w:tcBorders>
              <w:top w:val="nil"/>
              <w:left w:val="nil"/>
              <w:bottom w:val="nil"/>
              <w:right w:val="single" w:sz="4" w:space="0" w:color="BFBFBF"/>
            </w:tcBorders>
            <w:vAlign w:val="center"/>
            <w:hideMark/>
          </w:tcPr>
          <w:p w14:paraId="79E6DC5B" w14:textId="77777777" w:rsidR="008B1964" w:rsidRPr="005A7636" w:rsidRDefault="008B1964" w:rsidP="00C97C09">
            <w:pPr>
              <w:spacing w:after="0" w:line="240" w:lineRule="auto"/>
              <w:rPr>
                <w:rFonts w:eastAsia="Times New Roman" w:cs="Calibri"/>
                <w:color w:val="000000"/>
                <w:sz w:val="16"/>
                <w:szCs w:val="16"/>
                <w:lang w:eastAsia="es-MX"/>
              </w:rPr>
            </w:pPr>
          </w:p>
        </w:tc>
      </w:tr>
      <w:tr w:rsidR="008B1964" w:rsidRPr="005A7636" w14:paraId="7D062566" w14:textId="77777777" w:rsidTr="008B1964">
        <w:trPr>
          <w:trHeight w:val="280"/>
        </w:trPr>
        <w:tc>
          <w:tcPr>
            <w:tcW w:w="94" w:type="pct"/>
            <w:tcBorders>
              <w:top w:val="nil"/>
              <w:left w:val="single" w:sz="4" w:space="0" w:color="BFBFBF"/>
              <w:bottom w:val="nil"/>
              <w:right w:val="nil"/>
            </w:tcBorders>
            <w:shd w:val="clear" w:color="auto" w:fill="auto"/>
            <w:noWrap/>
            <w:vAlign w:val="center"/>
            <w:hideMark/>
          </w:tcPr>
          <w:p w14:paraId="30CD644C"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28D894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184" w:type="pct"/>
            <w:gridSpan w:val="7"/>
            <w:vMerge w:val="restart"/>
            <w:tcBorders>
              <w:top w:val="nil"/>
              <w:left w:val="nil"/>
              <w:bottom w:val="nil"/>
              <w:right w:val="nil"/>
            </w:tcBorders>
            <w:shd w:val="clear" w:color="auto" w:fill="auto"/>
            <w:vAlign w:val="center"/>
            <w:hideMark/>
          </w:tcPr>
          <w:p w14:paraId="1AD8688C"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xml:space="preserve">Incluye las principales características de la población atendida y de los bienes y/o servicios otorgados </w:t>
            </w:r>
          </w:p>
        </w:tc>
        <w:tc>
          <w:tcPr>
            <w:tcW w:w="107" w:type="pct"/>
            <w:tcBorders>
              <w:top w:val="nil"/>
              <w:left w:val="nil"/>
              <w:bottom w:val="nil"/>
              <w:right w:val="nil"/>
            </w:tcBorders>
            <w:shd w:val="clear" w:color="auto" w:fill="auto"/>
            <w:noWrap/>
            <w:vAlign w:val="center"/>
            <w:hideMark/>
          </w:tcPr>
          <w:p w14:paraId="7B2F9115" w14:textId="77777777" w:rsidR="008B1964" w:rsidRPr="005A7636" w:rsidRDefault="008B1964" w:rsidP="00C97C09">
            <w:pPr>
              <w:spacing w:after="0" w:line="240" w:lineRule="auto"/>
              <w:rPr>
                <w:rFonts w:eastAsia="Times New Roman" w:cs="Calibri"/>
                <w:color w:val="000000"/>
                <w:sz w:val="16"/>
                <w:szCs w:val="16"/>
                <w:lang w:eastAsia="es-MX"/>
              </w:rPr>
            </w:pPr>
          </w:p>
        </w:tc>
        <w:tc>
          <w:tcPr>
            <w:tcW w:w="1667" w:type="pct"/>
            <w:gridSpan w:val="4"/>
            <w:vMerge w:val="restart"/>
            <w:tcBorders>
              <w:top w:val="nil"/>
              <w:left w:val="nil"/>
              <w:bottom w:val="nil"/>
              <w:right w:val="nil"/>
            </w:tcBorders>
            <w:shd w:val="clear" w:color="auto" w:fill="auto"/>
            <w:vAlign w:val="center"/>
            <w:hideMark/>
          </w:tcPr>
          <w:p w14:paraId="6ADDC4BE" w14:textId="77777777" w:rsidR="008B1964" w:rsidRPr="005A7636" w:rsidRDefault="008B1964" w:rsidP="00C97C09">
            <w:pPr>
              <w:spacing w:after="0" w:line="240" w:lineRule="auto"/>
              <w:rPr>
                <w:rFonts w:eastAsia="Times New Roman" w:cs="Calibri"/>
                <w:b/>
                <w:bCs/>
                <w:i/>
                <w:iCs/>
                <w:color w:val="000000"/>
                <w:sz w:val="16"/>
                <w:szCs w:val="16"/>
                <w:lang w:eastAsia="es-MX"/>
              </w:rPr>
            </w:pPr>
            <w:r>
              <w:rPr>
                <w:rFonts w:eastAsia="Times New Roman" w:cs="Calibri"/>
                <w:b/>
                <w:bCs/>
                <w:i/>
                <w:iCs/>
                <w:noProof/>
                <w:color w:val="000000"/>
                <w:sz w:val="16"/>
                <w:szCs w:val="16"/>
                <w:lang w:eastAsia="es-MX"/>
              </w:rPr>
              <mc:AlternateContent>
                <mc:Choice Requires="wps">
                  <w:drawing>
                    <wp:anchor distT="0" distB="0" distL="114300" distR="114300" simplePos="0" relativeHeight="251817472" behindDoc="1" locked="0" layoutInCell="1" allowOverlap="1" wp14:anchorId="59B1AD6B" wp14:editId="51C6E771">
                      <wp:simplePos x="0" y="0"/>
                      <wp:positionH relativeFrom="column">
                        <wp:posOffset>-127635</wp:posOffset>
                      </wp:positionH>
                      <wp:positionV relativeFrom="page">
                        <wp:posOffset>215265</wp:posOffset>
                      </wp:positionV>
                      <wp:extent cx="2400935" cy="931545"/>
                      <wp:effectExtent l="0" t="0" r="0" b="1905"/>
                      <wp:wrapNone/>
                      <wp:docPr id="1289315954" name="Cuadro de texto 1289315954"/>
                      <wp:cNvGraphicFramePr/>
                      <a:graphic xmlns:a="http://schemas.openxmlformats.org/drawingml/2006/main">
                        <a:graphicData uri="http://schemas.microsoft.com/office/word/2010/wordprocessingShape">
                          <wps:wsp>
                            <wps:cNvSpPr txBox="1"/>
                            <wps:spPr>
                              <a:xfrm>
                                <a:off x="0" y="0"/>
                                <a:ext cx="2400935" cy="931545"/>
                              </a:xfrm>
                              <a:prstGeom prst="rect">
                                <a:avLst/>
                              </a:prstGeom>
                              <a:noFill/>
                              <a:ln w="6350">
                                <a:noFill/>
                              </a:ln>
                            </wps:spPr>
                            <wps:txbx>
                              <w:txbxContent>
                                <w:p w14:paraId="7EC73014" w14:textId="77777777" w:rsidR="00C97C09" w:rsidRDefault="00C97C09" w:rsidP="008B1964">
                                  <w:pPr>
                                    <w:spacing w:after="0" w:line="240" w:lineRule="auto"/>
                                    <w:rPr>
                                      <w:rFonts w:cstheme="minorHAnsi"/>
                                      <w:sz w:val="12"/>
                                      <w:szCs w:val="12"/>
                                    </w:rPr>
                                  </w:pPr>
                                  <w:r w:rsidRPr="008B1964">
                                    <w:rPr>
                                      <w:rFonts w:cstheme="minorHAnsi"/>
                                      <w:sz w:val="12"/>
                                      <w:szCs w:val="12"/>
                                    </w:rPr>
                                    <w:t>Actualización Trimestral publicado en el portal web</w:t>
                                  </w:r>
                                </w:p>
                                <w:p w14:paraId="57EBCFD4" w14:textId="77777777" w:rsidR="00C97C09" w:rsidRDefault="00C97C09" w:rsidP="008B1964">
                                  <w:pPr>
                                    <w:spacing w:after="0" w:line="240" w:lineRule="auto"/>
                                    <w:rPr>
                                      <w:sz w:val="12"/>
                                      <w:szCs w:val="12"/>
                                    </w:rPr>
                                  </w:pPr>
                                </w:p>
                                <w:p w14:paraId="2E78A612" w14:textId="77777777" w:rsidR="00C97C09" w:rsidRDefault="00C97C09" w:rsidP="008B1964">
                                  <w:pPr>
                                    <w:spacing w:after="0" w:line="240" w:lineRule="auto"/>
                                    <w:rPr>
                                      <w:sz w:val="12"/>
                                      <w:szCs w:val="12"/>
                                    </w:rPr>
                                  </w:pPr>
                                </w:p>
                                <w:p w14:paraId="27A38EFB" w14:textId="77777777" w:rsidR="00C97C09" w:rsidRDefault="00C97C09" w:rsidP="008B1964">
                                  <w:pPr>
                                    <w:spacing w:after="0" w:line="240" w:lineRule="auto"/>
                                    <w:rPr>
                                      <w:sz w:val="12"/>
                                      <w:szCs w:val="12"/>
                                    </w:rPr>
                                  </w:pPr>
                                </w:p>
                                <w:p w14:paraId="499E4440" w14:textId="77777777" w:rsidR="00C97C09" w:rsidRDefault="00C97C09" w:rsidP="008B1964">
                                  <w:pPr>
                                    <w:spacing w:after="0" w:line="240" w:lineRule="auto"/>
                                    <w:rPr>
                                      <w:sz w:val="12"/>
                                      <w:szCs w:val="12"/>
                                    </w:rPr>
                                  </w:pPr>
                                </w:p>
                                <w:p w14:paraId="2377B805" w14:textId="48B101C8" w:rsidR="00C97C09" w:rsidRPr="008B1964" w:rsidRDefault="00C97C09" w:rsidP="008B1964">
                                  <w:pPr>
                                    <w:spacing w:after="0" w:line="240" w:lineRule="auto"/>
                                    <w:rPr>
                                      <w:rFonts w:eastAsia="Times New Roman" w:cstheme="minorHAnsi"/>
                                      <w:color w:val="000000"/>
                                      <w:sz w:val="12"/>
                                      <w:szCs w:val="12"/>
                                      <w:lang w:eastAsia="es-MX"/>
                                    </w:rPr>
                                  </w:pPr>
                                  <w:hyperlink r:id="rId42" w:history="1">
                                    <w:r w:rsidRPr="008B1964">
                                      <w:rPr>
                                        <w:rStyle w:val="Hipervnculo"/>
                                        <w:rFonts w:cstheme="minorHAnsi"/>
                                        <w:sz w:val="12"/>
                                        <w:szCs w:val="12"/>
                                      </w:rPr>
                                      <w:t>Comisión para la Atención de las Comunidades Indígenas de Sinaloa (COPACIS). – Transparencia (transparenciasinaloa.gob.mx)</w:t>
                                    </w:r>
                                  </w:hyperlink>
                                </w:p>
                                <w:p w14:paraId="42DB5A47" w14:textId="77777777" w:rsidR="00C97C09" w:rsidRPr="008B1964" w:rsidRDefault="00C97C09" w:rsidP="008B1964">
                                  <w:pPr>
                                    <w:rPr>
                                      <w:sz w:val="12"/>
                                      <w:szCs w:val="12"/>
                                    </w:rPr>
                                  </w:pPr>
                                </w:p>
                                <w:p w14:paraId="7423340D" w14:textId="77777777" w:rsidR="00C97C09" w:rsidRPr="00746C7F" w:rsidRDefault="00C97C09" w:rsidP="008B1964">
                                  <w:pPr>
                                    <w:spacing w:line="240" w:lineRule="auto"/>
                                    <w:rPr>
                                      <w:rFonts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AD6B" id="Cuadro de texto 1289315954" o:spid="_x0000_s1049" type="#_x0000_t202" style="position:absolute;left:0;text-align:left;margin-left:-10.05pt;margin-top:16.95pt;width:189.05pt;height:73.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y9HAIAADQ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" filled="f" stroked="f" strokeweight=".5pt">
                      <v:textbox>
                        <w:txbxContent>
                          <w:p w14:paraId="7EC73014" w14:textId="77777777" w:rsidR="00C97C09" w:rsidRDefault="00C97C09" w:rsidP="008B1964">
                            <w:pPr>
                              <w:spacing w:after="0" w:line="240" w:lineRule="auto"/>
                              <w:rPr>
                                <w:rFonts w:cstheme="minorHAnsi"/>
                                <w:sz w:val="12"/>
                                <w:szCs w:val="12"/>
                              </w:rPr>
                            </w:pPr>
                            <w:r w:rsidRPr="008B1964">
                              <w:rPr>
                                <w:rFonts w:cstheme="minorHAnsi"/>
                                <w:sz w:val="12"/>
                                <w:szCs w:val="12"/>
                              </w:rPr>
                              <w:t>Actualización Trimestral publicado en el portal web</w:t>
                            </w:r>
                          </w:p>
                          <w:p w14:paraId="57EBCFD4" w14:textId="77777777" w:rsidR="00C97C09" w:rsidRDefault="00C97C09" w:rsidP="008B1964">
                            <w:pPr>
                              <w:spacing w:after="0" w:line="240" w:lineRule="auto"/>
                              <w:rPr>
                                <w:sz w:val="12"/>
                                <w:szCs w:val="12"/>
                              </w:rPr>
                            </w:pPr>
                          </w:p>
                          <w:p w14:paraId="2E78A612" w14:textId="77777777" w:rsidR="00C97C09" w:rsidRDefault="00C97C09" w:rsidP="008B1964">
                            <w:pPr>
                              <w:spacing w:after="0" w:line="240" w:lineRule="auto"/>
                              <w:rPr>
                                <w:sz w:val="12"/>
                                <w:szCs w:val="12"/>
                              </w:rPr>
                            </w:pPr>
                          </w:p>
                          <w:p w14:paraId="27A38EFB" w14:textId="77777777" w:rsidR="00C97C09" w:rsidRDefault="00C97C09" w:rsidP="008B1964">
                            <w:pPr>
                              <w:spacing w:after="0" w:line="240" w:lineRule="auto"/>
                              <w:rPr>
                                <w:sz w:val="12"/>
                                <w:szCs w:val="12"/>
                              </w:rPr>
                            </w:pPr>
                          </w:p>
                          <w:p w14:paraId="499E4440" w14:textId="77777777" w:rsidR="00C97C09" w:rsidRDefault="00C97C09" w:rsidP="008B1964">
                            <w:pPr>
                              <w:spacing w:after="0" w:line="240" w:lineRule="auto"/>
                              <w:rPr>
                                <w:sz w:val="12"/>
                                <w:szCs w:val="12"/>
                              </w:rPr>
                            </w:pPr>
                          </w:p>
                          <w:p w14:paraId="2377B805" w14:textId="48B101C8" w:rsidR="00C97C09" w:rsidRPr="008B1964" w:rsidRDefault="00C97C09" w:rsidP="008B1964">
                            <w:pPr>
                              <w:spacing w:after="0" w:line="240" w:lineRule="auto"/>
                              <w:rPr>
                                <w:rFonts w:eastAsia="Times New Roman" w:cstheme="minorHAnsi"/>
                                <w:color w:val="000000"/>
                                <w:sz w:val="12"/>
                                <w:szCs w:val="12"/>
                                <w:lang w:eastAsia="es-MX"/>
                              </w:rPr>
                            </w:pPr>
                            <w:hyperlink r:id="rId43" w:history="1">
                              <w:r w:rsidRPr="008B1964">
                                <w:rPr>
                                  <w:rStyle w:val="Hipervnculo"/>
                                  <w:rFonts w:cstheme="minorHAnsi"/>
                                  <w:sz w:val="12"/>
                                  <w:szCs w:val="12"/>
                                </w:rPr>
                                <w:t>Comisión para la Atención de las Comunidades Indígenas de Sinaloa (COPACIS). – Transparencia (transparenciasinaloa.gob.mx)</w:t>
                              </w:r>
                            </w:hyperlink>
                          </w:p>
                          <w:p w14:paraId="42DB5A47" w14:textId="77777777" w:rsidR="00C97C09" w:rsidRPr="008B1964" w:rsidRDefault="00C97C09" w:rsidP="008B1964">
                            <w:pPr>
                              <w:rPr>
                                <w:sz w:val="12"/>
                                <w:szCs w:val="12"/>
                              </w:rPr>
                            </w:pPr>
                          </w:p>
                          <w:p w14:paraId="7423340D" w14:textId="77777777" w:rsidR="00C97C09" w:rsidRPr="00746C7F" w:rsidRDefault="00C97C09" w:rsidP="008B1964">
                            <w:pPr>
                              <w:spacing w:line="240" w:lineRule="auto"/>
                              <w:rPr>
                                <w:rFonts w:cstheme="minorHAnsi"/>
                                <w:sz w:val="18"/>
                                <w:szCs w:val="20"/>
                              </w:rPr>
                            </w:pPr>
                          </w:p>
                        </w:txbxContent>
                      </v:textbox>
                      <w10:wrap anchory="page"/>
                    </v:shape>
                  </w:pict>
                </mc:Fallback>
              </mc:AlternateContent>
            </w:r>
            <w:r w:rsidRPr="005A7636">
              <w:rPr>
                <w:rFonts w:eastAsia="Times New Roman" w:cs="Calibri"/>
                <w:b/>
                <w:bCs/>
                <w:i/>
                <w:iCs/>
                <w:color w:val="000000"/>
                <w:sz w:val="16"/>
                <w:szCs w:val="16"/>
                <w:lang w:eastAsia="es-MX"/>
              </w:rPr>
              <w:t>Indique el periodo de actualización establecido:</w:t>
            </w:r>
          </w:p>
        </w:tc>
        <w:tc>
          <w:tcPr>
            <w:tcW w:w="183" w:type="pct"/>
            <w:gridSpan w:val="2"/>
            <w:tcBorders>
              <w:top w:val="nil"/>
              <w:left w:val="nil"/>
              <w:bottom w:val="nil"/>
              <w:right w:val="nil"/>
            </w:tcBorders>
            <w:shd w:val="clear" w:color="auto" w:fill="auto"/>
            <w:noWrap/>
            <w:vAlign w:val="center"/>
            <w:hideMark/>
          </w:tcPr>
          <w:p w14:paraId="58D19F70" w14:textId="77777777" w:rsidR="008B1964" w:rsidRPr="005A7636" w:rsidRDefault="008B1964" w:rsidP="00C97C09">
            <w:pPr>
              <w:spacing w:after="0" w:line="240" w:lineRule="auto"/>
              <w:rPr>
                <w:rFonts w:eastAsia="Times New Roman" w:cs="Calibri"/>
                <w:b/>
                <w:bCs/>
                <w:i/>
                <w:iCs/>
                <w:color w:val="000000"/>
                <w:sz w:val="16"/>
                <w:szCs w:val="16"/>
                <w:lang w:eastAsia="es-MX"/>
              </w:rPr>
            </w:pPr>
          </w:p>
        </w:tc>
        <w:tc>
          <w:tcPr>
            <w:tcW w:w="1670" w:type="pct"/>
            <w:gridSpan w:val="6"/>
            <w:vMerge/>
            <w:tcBorders>
              <w:top w:val="nil"/>
              <w:left w:val="nil"/>
              <w:bottom w:val="nil"/>
              <w:right w:val="single" w:sz="4" w:space="0" w:color="BFBFBF"/>
            </w:tcBorders>
            <w:vAlign w:val="center"/>
            <w:hideMark/>
          </w:tcPr>
          <w:p w14:paraId="7CDE739C" w14:textId="77777777" w:rsidR="008B1964" w:rsidRPr="005A7636" w:rsidRDefault="008B1964" w:rsidP="00C97C09">
            <w:pPr>
              <w:spacing w:after="0" w:line="240" w:lineRule="auto"/>
              <w:rPr>
                <w:rFonts w:eastAsia="Times New Roman" w:cs="Calibri"/>
                <w:color w:val="000000"/>
                <w:sz w:val="16"/>
                <w:szCs w:val="16"/>
                <w:lang w:eastAsia="es-MX"/>
              </w:rPr>
            </w:pPr>
          </w:p>
        </w:tc>
      </w:tr>
      <w:tr w:rsidR="008B1964" w:rsidRPr="005A7636" w14:paraId="79B06D3E" w14:textId="77777777" w:rsidTr="008B1964">
        <w:trPr>
          <w:trHeight w:val="565"/>
        </w:trPr>
        <w:tc>
          <w:tcPr>
            <w:tcW w:w="94" w:type="pct"/>
            <w:tcBorders>
              <w:top w:val="nil"/>
              <w:left w:val="single" w:sz="4" w:space="0" w:color="BFBFBF"/>
              <w:bottom w:val="nil"/>
              <w:right w:val="nil"/>
            </w:tcBorders>
            <w:shd w:val="clear" w:color="auto" w:fill="auto"/>
            <w:noWrap/>
            <w:vAlign w:val="center"/>
            <w:hideMark/>
          </w:tcPr>
          <w:p w14:paraId="6FD5B27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742C552C" w14:textId="77777777" w:rsidR="008B1964" w:rsidRPr="005A7636" w:rsidRDefault="008B1964" w:rsidP="00C97C09">
            <w:pPr>
              <w:spacing w:after="0" w:line="240" w:lineRule="auto"/>
              <w:rPr>
                <w:rFonts w:eastAsia="Times New Roman" w:cs="Calibri"/>
                <w:color w:val="000000"/>
                <w:sz w:val="16"/>
                <w:szCs w:val="16"/>
                <w:lang w:eastAsia="es-MX"/>
              </w:rPr>
            </w:pPr>
          </w:p>
        </w:tc>
        <w:tc>
          <w:tcPr>
            <w:tcW w:w="1184" w:type="pct"/>
            <w:gridSpan w:val="7"/>
            <w:vMerge/>
            <w:tcBorders>
              <w:top w:val="nil"/>
              <w:left w:val="nil"/>
              <w:bottom w:val="nil"/>
              <w:right w:val="nil"/>
            </w:tcBorders>
            <w:vAlign w:val="center"/>
            <w:hideMark/>
          </w:tcPr>
          <w:p w14:paraId="63CC6002" w14:textId="77777777" w:rsidR="008B1964" w:rsidRPr="005A7636" w:rsidRDefault="008B1964" w:rsidP="00C97C09">
            <w:pPr>
              <w:spacing w:after="0" w:line="240" w:lineRule="auto"/>
              <w:rPr>
                <w:rFonts w:eastAsia="Times New Roman" w:cs="Calibri"/>
                <w:color w:val="000000"/>
                <w:sz w:val="16"/>
                <w:szCs w:val="16"/>
                <w:lang w:eastAsia="es-MX"/>
              </w:rPr>
            </w:pPr>
          </w:p>
        </w:tc>
        <w:tc>
          <w:tcPr>
            <w:tcW w:w="107" w:type="pct"/>
            <w:tcBorders>
              <w:top w:val="nil"/>
              <w:left w:val="nil"/>
              <w:bottom w:val="nil"/>
              <w:right w:val="nil"/>
            </w:tcBorders>
            <w:shd w:val="clear" w:color="auto" w:fill="auto"/>
            <w:vAlign w:val="center"/>
            <w:hideMark/>
          </w:tcPr>
          <w:p w14:paraId="328C23A4" w14:textId="77777777" w:rsidR="008B1964" w:rsidRPr="005A7636" w:rsidRDefault="008B1964" w:rsidP="00C97C09">
            <w:pPr>
              <w:spacing w:after="0" w:line="240" w:lineRule="auto"/>
              <w:rPr>
                <w:rFonts w:eastAsia="Times New Roman" w:cs="Calibri"/>
                <w:sz w:val="16"/>
                <w:szCs w:val="16"/>
                <w:lang w:eastAsia="es-MX"/>
              </w:rPr>
            </w:pPr>
          </w:p>
        </w:tc>
        <w:tc>
          <w:tcPr>
            <w:tcW w:w="1667" w:type="pct"/>
            <w:gridSpan w:val="4"/>
            <w:vMerge/>
            <w:tcBorders>
              <w:top w:val="nil"/>
              <w:left w:val="nil"/>
              <w:bottom w:val="nil"/>
              <w:right w:val="nil"/>
            </w:tcBorders>
            <w:vAlign w:val="center"/>
            <w:hideMark/>
          </w:tcPr>
          <w:p w14:paraId="4540082B" w14:textId="77777777" w:rsidR="008B1964" w:rsidRPr="005A7636" w:rsidRDefault="008B1964" w:rsidP="00C97C09">
            <w:pPr>
              <w:spacing w:after="0" w:line="240" w:lineRule="auto"/>
              <w:rPr>
                <w:rFonts w:eastAsia="Times New Roman" w:cs="Calibri"/>
                <w:b/>
                <w:bCs/>
                <w:i/>
                <w:iCs/>
                <w:color w:val="000000"/>
                <w:sz w:val="16"/>
                <w:szCs w:val="16"/>
                <w:lang w:eastAsia="es-MX"/>
              </w:rPr>
            </w:pPr>
          </w:p>
        </w:tc>
        <w:tc>
          <w:tcPr>
            <w:tcW w:w="183"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4863F4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670" w:type="pct"/>
            <w:gridSpan w:val="6"/>
            <w:tcBorders>
              <w:top w:val="nil"/>
              <w:left w:val="nil"/>
              <w:bottom w:val="nil"/>
              <w:right w:val="single" w:sz="4" w:space="0" w:color="BFBFBF"/>
            </w:tcBorders>
            <w:shd w:val="clear" w:color="auto" w:fill="auto"/>
            <w:vAlign w:val="center"/>
            <w:hideMark/>
          </w:tcPr>
          <w:p w14:paraId="6D37331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Establece un mecanismo para detectar duplicidades de apoyos otorgados por el mismo Pp o por otros programas.</w:t>
            </w:r>
          </w:p>
        </w:tc>
      </w:tr>
      <w:tr w:rsidR="008B1964" w:rsidRPr="005A7636" w14:paraId="466AD608" w14:textId="77777777" w:rsidTr="008B1964">
        <w:trPr>
          <w:trHeight w:val="266"/>
        </w:trPr>
        <w:tc>
          <w:tcPr>
            <w:tcW w:w="94" w:type="pct"/>
            <w:tcBorders>
              <w:top w:val="nil"/>
              <w:left w:val="single" w:sz="4" w:space="0" w:color="BFBFBF"/>
              <w:bottom w:val="nil"/>
              <w:right w:val="nil"/>
            </w:tcBorders>
            <w:shd w:val="clear" w:color="auto" w:fill="auto"/>
            <w:noWrap/>
            <w:vAlign w:val="center"/>
            <w:hideMark/>
          </w:tcPr>
          <w:p w14:paraId="005BED05"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1A0984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184" w:type="pct"/>
            <w:gridSpan w:val="7"/>
            <w:vMerge w:val="restart"/>
            <w:tcBorders>
              <w:top w:val="nil"/>
              <w:left w:val="nil"/>
              <w:bottom w:val="nil"/>
              <w:right w:val="nil"/>
            </w:tcBorders>
            <w:shd w:val="clear" w:color="auto" w:fill="auto"/>
            <w:vAlign w:val="center"/>
            <w:hideMark/>
          </w:tcPr>
          <w:p w14:paraId="68FED63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Se asigna una clave o identificador único que permita dar seguimiento a población atendida en el tiempo.</w:t>
            </w:r>
          </w:p>
        </w:tc>
        <w:tc>
          <w:tcPr>
            <w:tcW w:w="107" w:type="pct"/>
            <w:tcBorders>
              <w:top w:val="nil"/>
              <w:left w:val="nil"/>
              <w:bottom w:val="nil"/>
              <w:right w:val="nil"/>
            </w:tcBorders>
            <w:shd w:val="clear" w:color="auto" w:fill="auto"/>
            <w:noWrap/>
            <w:vAlign w:val="center"/>
            <w:hideMark/>
          </w:tcPr>
          <w:p w14:paraId="136D4FA8" w14:textId="77777777" w:rsidR="008B1964" w:rsidRPr="005A7636" w:rsidRDefault="008B1964" w:rsidP="00C97C09">
            <w:pPr>
              <w:spacing w:after="0" w:line="240" w:lineRule="auto"/>
              <w:rPr>
                <w:rFonts w:eastAsia="Times New Roman" w:cs="Calibri"/>
                <w:color w:val="000000"/>
                <w:sz w:val="16"/>
                <w:szCs w:val="16"/>
                <w:lang w:eastAsia="es-MX"/>
              </w:rPr>
            </w:pPr>
          </w:p>
        </w:tc>
        <w:tc>
          <w:tcPr>
            <w:tcW w:w="1851" w:type="pct"/>
            <w:gridSpan w:val="6"/>
            <w:vMerge w:val="restart"/>
            <w:tcBorders>
              <w:top w:val="nil"/>
              <w:left w:val="nil"/>
              <w:bottom w:val="nil"/>
              <w:right w:val="nil"/>
            </w:tcBorders>
            <w:vAlign w:val="center"/>
            <w:hideMark/>
          </w:tcPr>
          <w:p w14:paraId="639598AD" w14:textId="77777777" w:rsidR="008B1964" w:rsidRPr="005A7636" w:rsidRDefault="008B1964" w:rsidP="00C97C09">
            <w:pPr>
              <w:spacing w:after="0" w:line="240" w:lineRule="auto"/>
              <w:rPr>
                <w:rFonts w:eastAsia="Times New Roman" w:cs="Calibri"/>
                <w:color w:val="000000"/>
                <w:sz w:val="16"/>
                <w:szCs w:val="16"/>
                <w:lang w:eastAsia="es-MX"/>
              </w:rPr>
            </w:pPr>
          </w:p>
        </w:tc>
        <w:tc>
          <w:tcPr>
            <w:tcW w:w="100" w:type="pct"/>
            <w:tcBorders>
              <w:top w:val="nil"/>
              <w:left w:val="nil"/>
              <w:bottom w:val="nil"/>
              <w:right w:val="nil"/>
            </w:tcBorders>
            <w:shd w:val="clear" w:color="auto" w:fill="auto"/>
            <w:vAlign w:val="center"/>
            <w:hideMark/>
          </w:tcPr>
          <w:p w14:paraId="7D0F0AF9" w14:textId="77777777" w:rsidR="008B1964" w:rsidRPr="005A7636" w:rsidRDefault="008B1964" w:rsidP="00C97C09">
            <w:pPr>
              <w:spacing w:after="0" w:line="240" w:lineRule="auto"/>
              <w:rPr>
                <w:rFonts w:eastAsia="Times New Roman" w:cs="Calibri"/>
                <w:sz w:val="16"/>
                <w:szCs w:val="16"/>
                <w:lang w:eastAsia="es-MX"/>
              </w:rPr>
            </w:pPr>
          </w:p>
        </w:tc>
        <w:tc>
          <w:tcPr>
            <w:tcW w:w="99" w:type="pct"/>
            <w:tcBorders>
              <w:top w:val="nil"/>
              <w:left w:val="nil"/>
              <w:bottom w:val="nil"/>
              <w:right w:val="nil"/>
            </w:tcBorders>
            <w:shd w:val="clear" w:color="auto" w:fill="auto"/>
            <w:noWrap/>
            <w:vAlign w:val="center"/>
            <w:hideMark/>
          </w:tcPr>
          <w:p w14:paraId="4524E266" w14:textId="77777777" w:rsidR="008B1964" w:rsidRPr="005A7636" w:rsidRDefault="008B1964" w:rsidP="00C97C09">
            <w:pPr>
              <w:spacing w:after="0" w:line="240" w:lineRule="auto"/>
              <w:rPr>
                <w:rFonts w:eastAsia="Times New Roman" w:cs="Calibri"/>
                <w:sz w:val="16"/>
                <w:szCs w:val="16"/>
                <w:lang w:eastAsia="es-MX"/>
              </w:rPr>
            </w:pPr>
          </w:p>
        </w:tc>
        <w:tc>
          <w:tcPr>
            <w:tcW w:w="1471" w:type="pct"/>
            <w:gridSpan w:val="4"/>
            <w:tcBorders>
              <w:top w:val="nil"/>
              <w:left w:val="nil"/>
              <w:bottom w:val="nil"/>
              <w:right w:val="single" w:sz="4" w:space="0" w:color="BFBFBF"/>
            </w:tcBorders>
            <w:vAlign w:val="center"/>
            <w:hideMark/>
          </w:tcPr>
          <w:p w14:paraId="330E4B48" w14:textId="77777777" w:rsidR="008B1964" w:rsidRPr="005A7636" w:rsidRDefault="008B1964" w:rsidP="00C97C09">
            <w:pPr>
              <w:spacing w:after="0" w:line="240" w:lineRule="auto"/>
              <w:rPr>
                <w:rFonts w:eastAsia="Times New Roman" w:cs="Calibri"/>
                <w:color w:val="000000"/>
                <w:sz w:val="16"/>
                <w:szCs w:val="16"/>
                <w:lang w:eastAsia="es-MX"/>
              </w:rPr>
            </w:pPr>
          </w:p>
        </w:tc>
      </w:tr>
      <w:tr w:rsidR="008B1964" w:rsidRPr="005A7636" w14:paraId="160EB526" w14:textId="77777777" w:rsidTr="008B1964">
        <w:trPr>
          <w:gridAfter w:val="2"/>
          <w:wAfter w:w="485" w:type="pct"/>
          <w:trHeight w:val="449"/>
        </w:trPr>
        <w:tc>
          <w:tcPr>
            <w:tcW w:w="94" w:type="pct"/>
            <w:tcBorders>
              <w:top w:val="nil"/>
              <w:left w:val="single" w:sz="4" w:space="0" w:color="BFBFBF"/>
              <w:bottom w:val="nil"/>
              <w:right w:val="nil"/>
            </w:tcBorders>
            <w:shd w:val="clear" w:color="auto" w:fill="auto"/>
            <w:noWrap/>
            <w:vAlign w:val="center"/>
            <w:hideMark/>
          </w:tcPr>
          <w:p w14:paraId="0BA1D8AF"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5B027B01" w14:textId="77777777" w:rsidR="008B1964" w:rsidRPr="005A7636" w:rsidRDefault="008B1964" w:rsidP="00C97C09">
            <w:pPr>
              <w:spacing w:after="0" w:line="240" w:lineRule="auto"/>
              <w:rPr>
                <w:rFonts w:eastAsia="Times New Roman" w:cs="Calibri"/>
                <w:color w:val="000000"/>
                <w:sz w:val="16"/>
                <w:szCs w:val="16"/>
                <w:lang w:eastAsia="es-MX"/>
              </w:rPr>
            </w:pPr>
          </w:p>
        </w:tc>
        <w:tc>
          <w:tcPr>
            <w:tcW w:w="1184" w:type="pct"/>
            <w:gridSpan w:val="7"/>
            <w:vMerge/>
            <w:tcBorders>
              <w:top w:val="nil"/>
              <w:left w:val="nil"/>
              <w:bottom w:val="nil"/>
              <w:right w:val="nil"/>
            </w:tcBorders>
            <w:vAlign w:val="center"/>
            <w:hideMark/>
          </w:tcPr>
          <w:p w14:paraId="0935AF81" w14:textId="77777777" w:rsidR="008B1964" w:rsidRPr="005A7636" w:rsidRDefault="008B1964" w:rsidP="00C97C09">
            <w:pPr>
              <w:spacing w:after="0" w:line="240" w:lineRule="auto"/>
              <w:rPr>
                <w:rFonts w:eastAsia="Times New Roman" w:cs="Calibri"/>
                <w:color w:val="000000"/>
                <w:sz w:val="16"/>
                <w:szCs w:val="16"/>
                <w:lang w:eastAsia="es-MX"/>
              </w:rPr>
            </w:pPr>
          </w:p>
        </w:tc>
        <w:tc>
          <w:tcPr>
            <w:tcW w:w="107" w:type="pct"/>
            <w:tcBorders>
              <w:top w:val="nil"/>
              <w:left w:val="nil"/>
              <w:bottom w:val="nil"/>
              <w:right w:val="nil"/>
            </w:tcBorders>
            <w:shd w:val="clear" w:color="auto" w:fill="auto"/>
            <w:noWrap/>
            <w:vAlign w:val="center"/>
            <w:hideMark/>
          </w:tcPr>
          <w:p w14:paraId="6B9AAF0B" w14:textId="77777777" w:rsidR="008B1964" w:rsidRPr="005A7636" w:rsidRDefault="008B1964" w:rsidP="00C97C09">
            <w:pPr>
              <w:spacing w:after="0" w:line="240" w:lineRule="auto"/>
              <w:rPr>
                <w:rFonts w:eastAsia="Times New Roman" w:cs="Calibri"/>
                <w:sz w:val="16"/>
                <w:szCs w:val="16"/>
                <w:lang w:eastAsia="es-MX"/>
              </w:rPr>
            </w:pPr>
          </w:p>
        </w:tc>
        <w:tc>
          <w:tcPr>
            <w:tcW w:w="1851" w:type="pct"/>
            <w:gridSpan w:val="6"/>
            <w:vMerge/>
            <w:tcBorders>
              <w:top w:val="nil"/>
              <w:left w:val="nil"/>
              <w:bottom w:val="nil"/>
              <w:right w:val="nil"/>
            </w:tcBorders>
            <w:vAlign w:val="center"/>
            <w:hideMark/>
          </w:tcPr>
          <w:p w14:paraId="283A2844" w14:textId="77777777" w:rsidR="008B1964" w:rsidRPr="005A7636" w:rsidRDefault="008B1964" w:rsidP="00C97C09">
            <w:pPr>
              <w:spacing w:after="0" w:line="240" w:lineRule="auto"/>
              <w:rPr>
                <w:rFonts w:eastAsia="Times New Roman" w:cs="Calibri"/>
                <w:color w:val="000000"/>
                <w:sz w:val="16"/>
                <w:szCs w:val="16"/>
                <w:lang w:eastAsia="es-MX"/>
              </w:rPr>
            </w:pPr>
          </w:p>
        </w:tc>
        <w:tc>
          <w:tcPr>
            <w:tcW w:w="100" w:type="pct"/>
            <w:tcBorders>
              <w:top w:val="nil"/>
              <w:left w:val="nil"/>
              <w:bottom w:val="nil"/>
              <w:right w:val="nil"/>
            </w:tcBorders>
            <w:shd w:val="clear" w:color="auto" w:fill="auto"/>
            <w:vAlign w:val="center"/>
            <w:hideMark/>
          </w:tcPr>
          <w:p w14:paraId="5A278880" w14:textId="77777777" w:rsidR="008B1964" w:rsidRPr="005A7636" w:rsidRDefault="008B1964" w:rsidP="00C97C09">
            <w:pPr>
              <w:spacing w:after="0" w:line="240" w:lineRule="auto"/>
              <w:rPr>
                <w:rFonts w:eastAsia="Times New Roman" w:cs="Calibri"/>
                <w:sz w:val="16"/>
                <w:szCs w:val="16"/>
                <w:lang w:eastAsia="es-MX"/>
              </w:rPr>
            </w:pPr>
          </w:p>
        </w:tc>
        <w:tc>
          <w:tcPr>
            <w:tcW w:w="99" w:type="pct"/>
            <w:tcBorders>
              <w:top w:val="nil"/>
              <w:left w:val="nil"/>
              <w:bottom w:val="nil"/>
              <w:right w:val="nil"/>
            </w:tcBorders>
            <w:shd w:val="clear" w:color="auto" w:fill="auto"/>
            <w:noWrap/>
            <w:vAlign w:val="center"/>
            <w:hideMark/>
          </w:tcPr>
          <w:p w14:paraId="39AC8180" w14:textId="77777777" w:rsidR="008B1964" w:rsidRPr="005A7636" w:rsidRDefault="008B1964" w:rsidP="00C97C09">
            <w:pPr>
              <w:spacing w:after="0" w:line="240" w:lineRule="auto"/>
              <w:rPr>
                <w:rFonts w:eastAsia="Times New Roman" w:cs="Calibri"/>
                <w:sz w:val="16"/>
                <w:szCs w:val="16"/>
                <w:lang w:eastAsia="es-MX"/>
              </w:rPr>
            </w:pPr>
          </w:p>
        </w:tc>
        <w:tc>
          <w:tcPr>
            <w:tcW w:w="986" w:type="pct"/>
            <w:gridSpan w:val="2"/>
            <w:tcBorders>
              <w:top w:val="nil"/>
              <w:left w:val="nil"/>
              <w:bottom w:val="nil"/>
              <w:right w:val="nil"/>
            </w:tcBorders>
            <w:shd w:val="clear" w:color="auto" w:fill="auto"/>
            <w:vAlign w:val="center"/>
            <w:hideMark/>
          </w:tcPr>
          <w:p w14:paraId="29F0CDAA"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638FAE39" w14:textId="77777777" w:rsidTr="008B1964">
        <w:trPr>
          <w:trHeight w:val="294"/>
        </w:trPr>
        <w:tc>
          <w:tcPr>
            <w:tcW w:w="5000" w:type="pct"/>
            <w:gridSpan w:val="22"/>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4D4823BB" w14:textId="77777777" w:rsidR="008B1964" w:rsidRPr="005A7636" w:rsidRDefault="008B1964" w:rsidP="00C97C09">
            <w:pPr>
              <w:spacing w:after="0" w:line="240" w:lineRule="auto"/>
              <w:jc w:val="center"/>
              <w:rPr>
                <w:rFonts w:eastAsia="Times New Roman" w:cs="Calibri"/>
                <w:b/>
                <w:bCs/>
                <w:color w:val="FFFFFF"/>
                <w:sz w:val="18"/>
                <w:szCs w:val="16"/>
                <w:lang w:eastAsia="es-MX"/>
              </w:rPr>
            </w:pPr>
            <w:r w:rsidRPr="005A7636">
              <w:rPr>
                <w:rFonts w:eastAsia="Times New Roman" w:cs="Calibri"/>
                <w:b/>
                <w:bCs/>
                <w:color w:val="FFFFFF"/>
                <w:sz w:val="18"/>
                <w:szCs w:val="16"/>
                <w:lang w:eastAsia="es-MX"/>
              </w:rPr>
              <w:t>Sistematización y disponibilidad de la información</w:t>
            </w:r>
          </w:p>
        </w:tc>
      </w:tr>
      <w:tr w:rsidR="008B1964" w:rsidRPr="005A7636" w14:paraId="0B45ECF0" w14:textId="77777777" w:rsidTr="008B1964">
        <w:trPr>
          <w:trHeight w:val="420"/>
        </w:trPr>
        <w:tc>
          <w:tcPr>
            <w:tcW w:w="94" w:type="pct"/>
            <w:tcBorders>
              <w:top w:val="single" w:sz="4" w:space="0" w:color="BFBFBF"/>
              <w:left w:val="single" w:sz="4" w:space="0" w:color="BFBFBF"/>
              <w:bottom w:val="nil"/>
              <w:right w:val="nil"/>
            </w:tcBorders>
            <w:shd w:val="clear" w:color="auto" w:fill="auto"/>
            <w:noWrap/>
            <w:vAlign w:val="center"/>
            <w:hideMark/>
          </w:tcPr>
          <w:p w14:paraId="1A1BB320"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4906" w:type="pct"/>
            <w:gridSpan w:val="21"/>
            <w:tcBorders>
              <w:top w:val="single" w:sz="4" w:space="0" w:color="BFBFBF"/>
              <w:left w:val="nil"/>
              <w:bottom w:val="nil"/>
              <w:right w:val="single" w:sz="4" w:space="0" w:color="BFBFBF"/>
            </w:tcBorders>
            <w:shd w:val="clear" w:color="auto" w:fill="auto"/>
            <w:vAlign w:val="center"/>
            <w:hideMark/>
          </w:tcPr>
          <w:p w14:paraId="33B3941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3. ¿El Pp cuenta con un sistema informático para la integración, actualización y depuración de la población atendida?</w:t>
            </w:r>
          </w:p>
        </w:tc>
      </w:tr>
      <w:tr w:rsidR="008B1964" w:rsidRPr="005A7636" w14:paraId="5181FDB9"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149F62D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19FC00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92" w:type="pct"/>
            <w:tcBorders>
              <w:top w:val="nil"/>
              <w:left w:val="nil"/>
              <w:bottom w:val="nil"/>
              <w:right w:val="nil"/>
            </w:tcBorders>
            <w:shd w:val="clear" w:color="auto" w:fill="auto"/>
            <w:noWrap/>
            <w:vAlign w:val="center"/>
            <w:hideMark/>
          </w:tcPr>
          <w:p w14:paraId="289691EE" w14:textId="77777777" w:rsidR="008B1964" w:rsidRPr="005A7636" w:rsidRDefault="008B1964" w:rsidP="00C97C09">
            <w:pPr>
              <w:spacing w:after="0" w:line="240" w:lineRule="auto"/>
              <w:jc w:val="center"/>
              <w:rPr>
                <w:rFonts w:eastAsia="Times New Roman" w:cs="Calibri"/>
                <w:color w:val="000000"/>
                <w:sz w:val="16"/>
                <w:szCs w:val="16"/>
                <w:lang w:eastAsia="es-MX"/>
              </w:rPr>
            </w:pPr>
            <w:r w:rsidRPr="005A7636">
              <w:rPr>
                <w:rFonts w:eastAsia="Times New Roman" w:cs="Calibri"/>
                <w:color w:val="000000"/>
                <w:sz w:val="16"/>
                <w:szCs w:val="16"/>
                <w:lang w:eastAsia="es-MX"/>
              </w:rPr>
              <w:t>Sí</w:t>
            </w:r>
          </w:p>
        </w:tc>
        <w:tc>
          <w:tcPr>
            <w:tcW w:w="2268" w:type="pct"/>
            <w:gridSpan w:val="9"/>
            <w:tcBorders>
              <w:top w:val="nil"/>
              <w:left w:val="nil"/>
              <w:bottom w:val="nil"/>
              <w:right w:val="nil"/>
            </w:tcBorders>
            <w:shd w:val="clear" w:color="auto" w:fill="auto"/>
            <w:noWrap/>
            <w:vAlign w:val="center"/>
            <w:hideMark/>
          </w:tcPr>
          <w:p w14:paraId="33691295" w14:textId="77777777" w:rsidR="008B1964" w:rsidRPr="005A7636" w:rsidRDefault="008B1964" w:rsidP="00C97C09">
            <w:pPr>
              <w:spacing w:after="0" w:line="240" w:lineRule="auto"/>
              <w:rPr>
                <w:rFonts w:eastAsia="Times New Roman" w:cs="Calibri"/>
                <w:i/>
                <w:iCs/>
                <w:color w:val="000000"/>
                <w:sz w:val="16"/>
                <w:szCs w:val="16"/>
                <w:lang w:eastAsia="es-MX"/>
              </w:rPr>
            </w:pPr>
            <w:r w:rsidRPr="005A7636">
              <w:rPr>
                <w:rFonts w:eastAsia="Times New Roman" w:cs="Calibri"/>
                <w:i/>
                <w:iCs/>
                <w:color w:val="000000"/>
                <w:sz w:val="16"/>
                <w:szCs w:val="16"/>
                <w:lang w:eastAsia="es-MX"/>
              </w:rPr>
              <w:t>Indicar el nombre del sistema:</w:t>
            </w:r>
          </w:p>
        </w:tc>
        <w:tc>
          <w:tcPr>
            <w:tcW w:w="278" w:type="pct"/>
            <w:tcBorders>
              <w:top w:val="nil"/>
              <w:left w:val="nil"/>
              <w:bottom w:val="single" w:sz="4" w:space="0" w:color="595959"/>
              <w:right w:val="nil"/>
            </w:tcBorders>
            <w:shd w:val="clear" w:color="auto" w:fill="auto"/>
            <w:noWrap/>
            <w:vAlign w:val="center"/>
            <w:hideMark/>
          </w:tcPr>
          <w:p w14:paraId="60FA9DAB"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220" w:type="pct"/>
            <w:tcBorders>
              <w:top w:val="nil"/>
              <w:left w:val="nil"/>
              <w:bottom w:val="single" w:sz="4" w:space="0" w:color="595959"/>
              <w:right w:val="nil"/>
            </w:tcBorders>
            <w:shd w:val="clear" w:color="auto" w:fill="auto"/>
            <w:noWrap/>
            <w:vAlign w:val="center"/>
            <w:hideMark/>
          </w:tcPr>
          <w:p w14:paraId="097F842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3" w:type="pct"/>
            <w:tcBorders>
              <w:top w:val="nil"/>
              <w:left w:val="nil"/>
              <w:bottom w:val="single" w:sz="4" w:space="0" w:color="595959"/>
              <w:right w:val="nil"/>
            </w:tcBorders>
            <w:shd w:val="clear" w:color="auto" w:fill="auto"/>
            <w:noWrap/>
            <w:vAlign w:val="center"/>
            <w:hideMark/>
          </w:tcPr>
          <w:p w14:paraId="7BFDE6F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8" w:type="pct"/>
            <w:gridSpan w:val="4"/>
            <w:tcBorders>
              <w:top w:val="nil"/>
              <w:left w:val="nil"/>
              <w:bottom w:val="single" w:sz="4" w:space="0" w:color="595959"/>
              <w:right w:val="nil"/>
            </w:tcBorders>
            <w:shd w:val="clear" w:color="auto" w:fill="auto"/>
            <w:noWrap/>
            <w:vAlign w:val="center"/>
            <w:hideMark/>
          </w:tcPr>
          <w:p w14:paraId="56929C4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r>
      <w:tr w:rsidR="008B1964" w:rsidRPr="005A7636" w14:paraId="062E8860" w14:textId="77777777" w:rsidTr="008B1964">
        <w:trPr>
          <w:gridAfter w:val="3"/>
          <w:wAfter w:w="813" w:type="pct"/>
          <w:trHeight w:val="112"/>
        </w:trPr>
        <w:tc>
          <w:tcPr>
            <w:tcW w:w="94" w:type="pct"/>
            <w:tcBorders>
              <w:top w:val="nil"/>
              <w:left w:val="single" w:sz="4" w:space="0" w:color="BFBFBF"/>
              <w:bottom w:val="nil"/>
              <w:right w:val="nil"/>
            </w:tcBorders>
            <w:shd w:val="clear" w:color="auto" w:fill="auto"/>
            <w:noWrap/>
            <w:vAlign w:val="center"/>
            <w:hideMark/>
          </w:tcPr>
          <w:p w14:paraId="02EF8950"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vAlign w:val="center"/>
            <w:hideMark/>
          </w:tcPr>
          <w:p w14:paraId="3A737324"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vAlign w:val="center"/>
            <w:hideMark/>
          </w:tcPr>
          <w:p w14:paraId="7A1504F1" w14:textId="77777777" w:rsidR="008B1964" w:rsidRPr="005A7636" w:rsidRDefault="008B1964" w:rsidP="00C97C09">
            <w:pPr>
              <w:spacing w:after="0" w:line="240" w:lineRule="auto"/>
              <w:rPr>
                <w:rFonts w:eastAsia="Times New Roman" w:cs="Calibri"/>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18496" behindDoc="0" locked="0" layoutInCell="1" allowOverlap="1" wp14:anchorId="6B495CD4" wp14:editId="787B265A">
                      <wp:simplePos x="0" y="0"/>
                      <wp:positionH relativeFrom="column">
                        <wp:posOffset>-466090</wp:posOffset>
                      </wp:positionH>
                      <wp:positionV relativeFrom="paragraph">
                        <wp:posOffset>88900</wp:posOffset>
                      </wp:positionV>
                      <wp:extent cx="762000" cy="473710"/>
                      <wp:effectExtent l="0" t="0" r="0" b="2540"/>
                      <wp:wrapNone/>
                      <wp:docPr id="132293781" name="Cuadro de texto 13229378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w="6350">
                                <a:noFill/>
                              </a:ln>
                            </wps:spPr>
                            <wps:txbx>
                              <w:txbxContent>
                                <w:p w14:paraId="1DB7F4B2" w14:textId="77777777" w:rsidR="00C97C09" w:rsidRDefault="00C97C09" w:rsidP="004B6BA9">
                                  <w:pPr>
                                    <w:pStyle w:val="Prrafodelista"/>
                                    <w:numPr>
                                      <w:ilvl w:val="0"/>
                                      <w:numId w:val="64"/>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95CD4" id="Cuadro de texto 132293781" o:spid="_x0000_s1050" type="#_x0000_t202" style="position:absolute;left:0;text-align:left;margin-left:-36.7pt;margin-top:7pt;width:60pt;height:37.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" filled="f" stroked="f" strokeweight=".5pt">
                      <v:textbox>
                        <w:txbxContent>
                          <w:p w14:paraId="1DB7F4B2" w14:textId="77777777" w:rsidR="00C97C09" w:rsidRDefault="00C97C09" w:rsidP="004B6BA9">
                            <w:pPr>
                              <w:pStyle w:val="Prrafodelista"/>
                              <w:numPr>
                                <w:ilvl w:val="0"/>
                                <w:numId w:val="64"/>
                              </w:numPr>
                              <w:spacing w:after="200" w:line="360" w:lineRule="auto"/>
                            </w:pPr>
                          </w:p>
                        </w:txbxContent>
                      </v:textbox>
                    </v:shape>
                  </w:pict>
                </mc:Fallback>
              </mc:AlternateContent>
            </w:r>
          </w:p>
        </w:tc>
        <w:tc>
          <w:tcPr>
            <w:tcW w:w="202" w:type="pct"/>
            <w:tcBorders>
              <w:top w:val="nil"/>
              <w:left w:val="nil"/>
              <w:bottom w:val="nil"/>
              <w:right w:val="nil"/>
            </w:tcBorders>
            <w:shd w:val="clear" w:color="auto" w:fill="auto"/>
            <w:vAlign w:val="center"/>
            <w:hideMark/>
          </w:tcPr>
          <w:p w14:paraId="136B92BB"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20E8C91B"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vAlign w:val="center"/>
            <w:hideMark/>
          </w:tcPr>
          <w:p w14:paraId="1D77DAFD"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vAlign w:val="center"/>
            <w:hideMark/>
          </w:tcPr>
          <w:p w14:paraId="1A18EF02"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vAlign w:val="center"/>
            <w:hideMark/>
          </w:tcPr>
          <w:p w14:paraId="4995E410"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165B0678"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3D13D61A"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3D09793D"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2F7CF22D"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67637A18"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6E4FCB13"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2BA9ABB1"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423270B7"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1AEBE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92" w:type="pct"/>
            <w:tcBorders>
              <w:top w:val="nil"/>
              <w:left w:val="nil"/>
              <w:bottom w:val="nil"/>
              <w:right w:val="nil"/>
            </w:tcBorders>
            <w:shd w:val="clear" w:color="auto" w:fill="auto"/>
            <w:noWrap/>
            <w:vAlign w:val="center"/>
            <w:hideMark/>
          </w:tcPr>
          <w:p w14:paraId="37D8EB70" w14:textId="77777777" w:rsidR="008B1964" w:rsidRPr="005A7636" w:rsidRDefault="008B1964" w:rsidP="00C97C09">
            <w:pPr>
              <w:spacing w:after="0" w:line="240" w:lineRule="auto"/>
              <w:jc w:val="center"/>
              <w:rPr>
                <w:rFonts w:eastAsia="Times New Roman" w:cs="Calibri"/>
                <w:color w:val="000000"/>
                <w:sz w:val="16"/>
                <w:szCs w:val="16"/>
                <w:lang w:eastAsia="es-MX"/>
              </w:rPr>
            </w:pPr>
            <w:r w:rsidRPr="005A7636">
              <w:rPr>
                <w:rFonts w:eastAsia="Times New Roman" w:cs="Calibri"/>
                <w:color w:val="000000"/>
                <w:sz w:val="16"/>
                <w:szCs w:val="16"/>
                <w:lang w:eastAsia="es-MX"/>
              </w:rPr>
              <w:t>No</w:t>
            </w:r>
          </w:p>
        </w:tc>
        <w:tc>
          <w:tcPr>
            <w:tcW w:w="2268" w:type="pct"/>
            <w:gridSpan w:val="9"/>
            <w:tcBorders>
              <w:top w:val="nil"/>
              <w:left w:val="nil"/>
              <w:bottom w:val="nil"/>
              <w:right w:val="nil"/>
            </w:tcBorders>
            <w:shd w:val="clear" w:color="auto" w:fill="auto"/>
            <w:noWrap/>
            <w:vAlign w:val="center"/>
            <w:hideMark/>
          </w:tcPr>
          <w:p w14:paraId="17CCFE75" w14:textId="77777777" w:rsidR="008B1964" w:rsidRPr="005A7636" w:rsidRDefault="008B1964" w:rsidP="00C97C09">
            <w:pPr>
              <w:spacing w:after="0" w:line="240" w:lineRule="auto"/>
              <w:rPr>
                <w:rFonts w:eastAsia="Times New Roman" w:cs="Calibri"/>
                <w:i/>
                <w:iCs/>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19520" behindDoc="0" locked="0" layoutInCell="1" allowOverlap="1" wp14:anchorId="277B35EB" wp14:editId="3CD04F83">
                      <wp:simplePos x="0" y="0"/>
                      <wp:positionH relativeFrom="column">
                        <wp:posOffset>-271145</wp:posOffset>
                      </wp:positionH>
                      <wp:positionV relativeFrom="paragraph">
                        <wp:posOffset>156210</wp:posOffset>
                      </wp:positionV>
                      <wp:extent cx="457200" cy="283210"/>
                      <wp:effectExtent l="0" t="0" r="0" b="2540"/>
                      <wp:wrapNone/>
                      <wp:docPr id="1999301622" name="Cuadro de texto 1999301622"/>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wps:spPr>
                            <wps:txbx>
                              <w:txbxContent>
                                <w:p w14:paraId="03D06C9F" w14:textId="77777777" w:rsidR="00C97C09" w:rsidRDefault="00C97C09" w:rsidP="004B6BA9">
                                  <w:pPr>
                                    <w:pStyle w:val="Prrafodelista"/>
                                    <w:numPr>
                                      <w:ilvl w:val="0"/>
                                      <w:numId w:val="65"/>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B35EB" id="Cuadro de texto 1999301622" o:spid="_x0000_s1051" type="#_x0000_t202" style="position:absolute;left:0;text-align:left;margin-left:-21.35pt;margin-top:12.3pt;width:36pt;height:22.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" filled="f" stroked="f" strokeweight=".5pt">
                      <v:textbox>
                        <w:txbxContent>
                          <w:p w14:paraId="03D06C9F" w14:textId="77777777" w:rsidR="00C97C09" w:rsidRDefault="00C97C09" w:rsidP="004B6BA9">
                            <w:pPr>
                              <w:pStyle w:val="Prrafodelista"/>
                              <w:numPr>
                                <w:ilvl w:val="0"/>
                                <w:numId w:val="65"/>
                              </w:numPr>
                              <w:spacing w:after="200" w:line="360" w:lineRule="auto"/>
                            </w:pPr>
                          </w:p>
                        </w:txbxContent>
                      </v:textbox>
                    </v:shape>
                  </w:pict>
                </mc:Fallback>
              </mc:AlternateContent>
            </w:r>
            <w:r w:rsidRPr="005A7636">
              <w:rPr>
                <w:rFonts w:eastAsia="Times New Roman" w:cs="Calibri"/>
                <w:i/>
                <w:iCs/>
                <w:color w:val="000000"/>
                <w:sz w:val="16"/>
                <w:szCs w:val="16"/>
                <w:lang w:eastAsia="es-MX"/>
              </w:rPr>
              <w:t>Seleccione el procedimiento manual que realiza el Pp:</w:t>
            </w:r>
          </w:p>
        </w:tc>
        <w:tc>
          <w:tcPr>
            <w:tcW w:w="278" w:type="pct"/>
            <w:tcBorders>
              <w:top w:val="nil"/>
              <w:left w:val="nil"/>
              <w:bottom w:val="nil"/>
              <w:right w:val="nil"/>
            </w:tcBorders>
            <w:shd w:val="clear" w:color="auto" w:fill="auto"/>
            <w:noWrap/>
            <w:vAlign w:val="center"/>
            <w:hideMark/>
          </w:tcPr>
          <w:p w14:paraId="2E4A8F05"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vAlign w:val="center"/>
            <w:hideMark/>
          </w:tcPr>
          <w:p w14:paraId="7D5D7559" w14:textId="77777777" w:rsidR="008B1964" w:rsidRPr="005A7636" w:rsidRDefault="008B1964" w:rsidP="00C97C09">
            <w:pPr>
              <w:spacing w:after="0" w:line="240" w:lineRule="auto"/>
              <w:jc w:val="center"/>
              <w:rPr>
                <w:rFonts w:eastAsia="Times New Roman" w:cs="Calibri"/>
                <w:sz w:val="16"/>
                <w:szCs w:val="16"/>
                <w:lang w:eastAsia="es-MX"/>
              </w:rPr>
            </w:pPr>
          </w:p>
        </w:tc>
        <w:tc>
          <w:tcPr>
            <w:tcW w:w="93" w:type="pct"/>
            <w:tcBorders>
              <w:top w:val="nil"/>
              <w:left w:val="nil"/>
              <w:bottom w:val="nil"/>
              <w:right w:val="nil"/>
            </w:tcBorders>
            <w:shd w:val="clear" w:color="auto" w:fill="auto"/>
            <w:vAlign w:val="center"/>
            <w:hideMark/>
          </w:tcPr>
          <w:p w14:paraId="056BE2ED"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vAlign w:val="center"/>
            <w:hideMark/>
          </w:tcPr>
          <w:p w14:paraId="16ED60DD"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0AD871AC"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272C81F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718394D5"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5FF1ABFC"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5FBF15"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3605" w:type="pct"/>
            <w:gridSpan w:val="15"/>
            <w:tcBorders>
              <w:top w:val="nil"/>
              <w:left w:val="nil"/>
              <w:bottom w:val="nil"/>
              <w:right w:val="nil"/>
            </w:tcBorders>
            <w:shd w:val="clear" w:color="auto" w:fill="auto"/>
            <w:noWrap/>
            <w:vAlign w:val="center"/>
            <w:hideMark/>
          </w:tcPr>
          <w:p w14:paraId="55326EFB"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Utiliza una base de datos en Excel, Access, SPSS u otro programa informático.</w:t>
            </w:r>
          </w:p>
        </w:tc>
      </w:tr>
      <w:tr w:rsidR="008B1964" w:rsidRPr="005A7636" w14:paraId="360763AD" w14:textId="77777777" w:rsidTr="008B1964">
        <w:trPr>
          <w:gridAfter w:val="3"/>
          <w:wAfter w:w="813" w:type="pct"/>
          <w:trHeight w:val="117"/>
        </w:trPr>
        <w:tc>
          <w:tcPr>
            <w:tcW w:w="94" w:type="pct"/>
            <w:tcBorders>
              <w:top w:val="nil"/>
              <w:left w:val="single" w:sz="4" w:space="0" w:color="BFBFBF"/>
              <w:bottom w:val="nil"/>
              <w:right w:val="nil"/>
            </w:tcBorders>
            <w:shd w:val="clear" w:color="auto" w:fill="auto"/>
            <w:noWrap/>
            <w:vAlign w:val="center"/>
            <w:hideMark/>
          </w:tcPr>
          <w:p w14:paraId="2C8D88D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4CC739CE"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1201794B"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noWrap/>
            <w:vAlign w:val="center"/>
            <w:hideMark/>
          </w:tcPr>
          <w:p w14:paraId="5D96E379" w14:textId="77777777" w:rsidR="008B1964" w:rsidRPr="005A7636" w:rsidRDefault="008B1964" w:rsidP="00C97C09">
            <w:pPr>
              <w:spacing w:after="0" w:line="240" w:lineRule="auto"/>
              <w:rPr>
                <w:rFonts w:eastAsia="Times New Roman" w:cs="Calibri"/>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20544" behindDoc="0" locked="0" layoutInCell="1" allowOverlap="1" wp14:anchorId="1E8737F2" wp14:editId="447A1335">
                      <wp:simplePos x="0" y="0"/>
                      <wp:positionH relativeFrom="column">
                        <wp:posOffset>-282575</wp:posOffset>
                      </wp:positionH>
                      <wp:positionV relativeFrom="paragraph">
                        <wp:posOffset>102870</wp:posOffset>
                      </wp:positionV>
                      <wp:extent cx="541655" cy="236855"/>
                      <wp:effectExtent l="0" t="0" r="0" b="0"/>
                      <wp:wrapNone/>
                      <wp:docPr id="918405006" name="Cuadro de texto 918405006"/>
                      <wp:cNvGraphicFramePr/>
                      <a:graphic xmlns:a="http://schemas.openxmlformats.org/drawingml/2006/main">
                        <a:graphicData uri="http://schemas.microsoft.com/office/word/2010/wordprocessingShape">
                          <wps:wsp>
                            <wps:cNvSpPr txBox="1"/>
                            <wps:spPr>
                              <a:xfrm>
                                <a:off x="0" y="0"/>
                                <a:ext cx="541655" cy="23685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5896F8C" w14:textId="77777777" w:rsidR="00C97C09" w:rsidRDefault="00C97C09" w:rsidP="004B6BA9">
                                  <w:pPr>
                                    <w:pStyle w:val="Prrafodelista"/>
                                    <w:numPr>
                                      <w:ilvl w:val="0"/>
                                      <w:numId w:val="66"/>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37F2" id="Cuadro de texto 918405006" o:spid="_x0000_s1052" type="#_x0000_t202" style="position:absolute;left:0;text-align:left;margin-left:-22.25pt;margin-top:8.1pt;width:42.65pt;height:18.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" filled="f" stroked="f" strokeweight="2pt">
                      <v:textbox>
                        <w:txbxContent>
                          <w:p w14:paraId="55896F8C" w14:textId="77777777" w:rsidR="00C97C09" w:rsidRDefault="00C97C09" w:rsidP="004B6BA9">
                            <w:pPr>
                              <w:pStyle w:val="Prrafodelista"/>
                              <w:numPr>
                                <w:ilvl w:val="0"/>
                                <w:numId w:val="66"/>
                              </w:numPr>
                              <w:spacing w:after="200" w:line="360" w:lineRule="auto"/>
                            </w:pPr>
                          </w:p>
                        </w:txbxContent>
                      </v:textbox>
                    </v:shape>
                  </w:pict>
                </mc:Fallback>
              </mc:AlternateContent>
            </w:r>
          </w:p>
        </w:tc>
        <w:tc>
          <w:tcPr>
            <w:tcW w:w="205" w:type="pct"/>
            <w:tcBorders>
              <w:top w:val="nil"/>
              <w:left w:val="nil"/>
              <w:bottom w:val="nil"/>
              <w:right w:val="nil"/>
            </w:tcBorders>
            <w:shd w:val="clear" w:color="auto" w:fill="auto"/>
            <w:vAlign w:val="center"/>
            <w:hideMark/>
          </w:tcPr>
          <w:p w14:paraId="00A17FC3"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vAlign w:val="center"/>
            <w:hideMark/>
          </w:tcPr>
          <w:p w14:paraId="4EAF1768"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vAlign w:val="center"/>
            <w:hideMark/>
          </w:tcPr>
          <w:p w14:paraId="2E21DA22"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vAlign w:val="center"/>
            <w:hideMark/>
          </w:tcPr>
          <w:p w14:paraId="63BA1820"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vAlign w:val="center"/>
            <w:hideMark/>
          </w:tcPr>
          <w:p w14:paraId="753C724B"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2AF98BF4"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vAlign w:val="center"/>
            <w:hideMark/>
          </w:tcPr>
          <w:p w14:paraId="427AC7E9"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vAlign w:val="center"/>
            <w:hideMark/>
          </w:tcPr>
          <w:p w14:paraId="7B541F4A"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vAlign w:val="center"/>
            <w:hideMark/>
          </w:tcPr>
          <w:p w14:paraId="65415E6E"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vAlign w:val="center"/>
            <w:hideMark/>
          </w:tcPr>
          <w:p w14:paraId="17D0883E"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7A2F2358" w14:textId="77777777" w:rsidTr="008B1964">
        <w:trPr>
          <w:gridAfter w:val="1"/>
          <w:wAfter w:w="229" w:type="pct"/>
          <w:trHeight w:val="280"/>
        </w:trPr>
        <w:tc>
          <w:tcPr>
            <w:tcW w:w="94" w:type="pct"/>
            <w:tcBorders>
              <w:top w:val="nil"/>
              <w:left w:val="single" w:sz="4" w:space="0" w:color="BFBFBF"/>
              <w:bottom w:val="nil"/>
              <w:right w:val="nil"/>
            </w:tcBorders>
            <w:shd w:val="clear" w:color="auto" w:fill="auto"/>
            <w:noWrap/>
            <w:vAlign w:val="center"/>
            <w:hideMark/>
          </w:tcPr>
          <w:p w14:paraId="5487C3AE"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vAlign w:val="center"/>
            <w:hideMark/>
          </w:tcPr>
          <w:p w14:paraId="776AD043"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vAlign w:val="center"/>
            <w:hideMark/>
          </w:tcPr>
          <w:p w14:paraId="57C48350"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8EE805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4189" w:type="pct"/>
            <w:gridSpan w:val="17"/>
            <w:tcBorders>
              <w:top w:val="nil"/>
              <w:left w:val="nil"/>
              <w:bottom w:val="nil"/>
            </w:tcBorders>
            <w:shd w:val="clear" w:color="auto" w:fill="auto"/>
            <w:noWrap/>
            <w:vAlign w:val="center"/>
            <w:hideMark/>
          </w:tcPr>
          <w:p w14:paraId="60BE28C6" w14:textId="77777777" w:rsidR="008B1964" w:rsidRPr="005A7636" w:rsidRDefault="008B1964" w:rsidP="00C97C09">
            <w:pPr>
              <w:spacing w:after="0" w:line="240" w:lineRule="auto"/>
              <w:rPr>
                <w:rFonts w:eastAsia="Times New Roman" w:cs="Calibri"/>
                <w:sz w:val="16"/>
                <w:szCs w:val="16"/>
                <w:lang w:eastAsia="es-MX"/>
              </w:rPr>
            </w:pPr>
            <w:r w:rsidRPr="005A7636">
              <w:rPr>
                <w:rFonts w:eastAsia="Times New Roman" w:cs="Calibri"/>
                <w:color w:val="000000"/>
                <w:sz w:val="16"/>
                <w:szCs w:val="16"/>
                <w:lang w:eastAsia="es-MX"/>
              </w:rPr>
              <w:t>Cuenta con Registros Administrativos que almacena en físico o escaneados.</w:t>
            </w:r>
          </w:p>
        </w:tc>
      </w:tr>
      <w:tr w:rsidR="008B1964" w:rsidRPr="005A7636" w14:paraId="62551F5B" w14:textId="77777777" w:rsidTr="008B1964">
        <w:trPr>
          <w:gridAfter w:val="3"/>
          <w:wAfter w:w="813" w:type="pct"/>
          <w:trHeight w:val="182"/>
        </w:trPr>
        <w:tc>
          <w:tcPr>
            <w:tcW w:w="94" w:type="pct"/>
            <w:tcBorders>
              <w:top w:val="nil"/>
              <w:left w:val="single" w:sz="4" w:space="0" w:color="BFBFBF"/>
              <w:bottom w:val="nil"/>
              <w:right w:val="nil"/>
            </w:tcBorders>
            <w:shd w:val="clear" w:color="auto" w:fill="auto"/>
            <w:noWrap/>
            <w:vAlign w:val="center"/>
            <w:hideMark/>
          </w:tcPr>
          <w:p w14:paraId="7D6BEAF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vAlign w:val="center"/>
            <w:hideMark/>
          </w:tcPr>
          <w:p w14:paraId="3022EE36"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vAlign w:val="center"/>
            <w:hideMark/>
          </w:tcPr>
          <w:p w14:paraId="471962A9"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vAlign w:val="center"/>
            <w:hideMark/>
          </w:tcPr>
          <w:p w14:paraId="33EACD74"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vAlign w:val="center"/>
            <w:hideMark/>
          </w:tcPr>
          <w:p w14:paraId="51D8AFBC"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vAlign w:val="center"/>
            <w:hideMark/>
          </w:tcPr>
          <w:p w14:paraId="00DA9BEA"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vAlign w:val="center"/>
            <w:hideMark/>
          </w:tcPr>
          <w:p w14:paraId="5D9C009A"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vAlign w:val="center"/>
            <w:hideMark/>
          </w:tcPr>
          <w:p w14:paraId="44CFEE4F"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vAlign w:val="center"/>
            <w:hideMark/>
          </w:tcPr>
          <w:p w14:paraId="77F6343F"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3B3F5623"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07D8634C"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13660147"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4B4BA9C7"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30BD1ED8"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1ECDEE0F" w14:textId="77777777" w:rsidTr="008B1964">
        <w:trPr>
          <w:trHeight w:val="280"/>
        </w:trPr>
        <w:tc>
          <w:tcPr>
            <w:tcW w:w="94" w:type="pct"/>
            <w:tcBorders>
              <w:top w:val="nil"/>
              <w:left w:val="single" w:sz="4" w:space="0" w:color="BFBFBF"/>
              <w:bottom w:val="nil"/>
              <w:right w:val="nil"/>
            </w:tcBorders>
            <w:shd w:val="clear" w:color="auto" w:fill="auto"/>
            <w:noWrap/>
            <w:vAlign w:val="center"/>
            <w:hideMark/>
          </w:tcPr>
          <w:p w14:paraId="76A0CC8F"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4906" w:type="pct"/>
            <w:gridSpan w:val="21"/>
            <w:tcBorders>
              <w:top w:val="nil"/>
              <w:left w:val="nil"/>
              <w:bottom w:val="nil"/>
              <w:right w:val="single" w:sz="4" w:space="0" w:color="BFBFBF"/>
            </w:tcBorders>
            <w:shd w:val="clear" w:color="auto" w:fill="auto"/>
            <w:vAlign w:val="center"/>
            <w:hideMark/>
          </w:tcPr>
          <w:p w14:paraId="11D47660" w14:textId="77777777"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21568" behindDoc="0" locked="0" layoutInCell="1" allowOverlap="1" wp14:anchorId="1A3FBF5C" wp14:editId="1A9CDD81">
                      <wp:simplePos x="0" y="0"/>
                      <wp:positionH relativeFrom="column">
                        <wp:posOffset>-127635</wp:posOffset>
                      </wp:positionH>
                      <wp:positionV relativeFrom="paragraph">
                        <wp:posOffset>151130</wp:posOffset>
                      </wp:positionV>
                      <wp:extent cx="977900" cy="346710"/>
                      <wp:effectExtent l="0" t="0" r="0" b="0"/>
                      <wp:wrapNone/>
                      <wp:docPr id="954315275" name="Cuadro de texto 954315275"/>
                      <wp:cNvGraphicFramePr/>
                      <a:graphic xmlns:a="http://schemas.openxmlformats.org/drawingml/2006/main">
                        <a:graphicData uri="http://schemas.microsoft.com/office/word/2010/wordprocessingShape">
                          <wps:wsp>
                            <wps:cNvSpPr txBox="1"/>
                            <wps:spPr>
                              <a:xfrm>
                                <a:off x="0" y="0"/>
                                <a:ext cx="977900" cy="346710"/>
                              </a:xfrm>
                              <a:prstGeom prst="rect">
                                <a:avLst/>
                              </a:prstGeom>
                              <a:noFill/>
                              <a:ln w="6350">
                                <a:noFill/>
                              </a:ln>
                            </wps:spPr>
                            <wps:txbx>
                              <w:txbxContent>
                                <w:p w14:paraId="6E2EFF67" w14:textId="77777777" w:rsidR="00C97C09" w:rsidRDefault="00C97C09" w:rsidP="004B6BA9">
                                  <w:pPr>
                                    <w:pStyle w:val="Prrafodelista"/>
                                    <w:numPr>
                                      <w:ilvl w:val="0"/>
                                      <w:numId w:val="67"/>
                                    </w:numPr>
                                    <w:spacing w:after="200" w:line="360" w:lineRule="auto"/>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FBF5C" id="Cuadro de texto 954315275" o:spid="_x0000_s1053" type="#_x0000_t202" style="position:absolute;left:0;text-align:left;margin-left:-10.05pt;margin-top:11.9pt;width:77pt;height:27.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" filled="f" stroked="f" strokeweight=".5pt">
                      <v:textbox>
                        <w:txbxContent>
                          <w:p w14:paraId="6E2EFF67" w14:textId="77777777" w:rsidR="00C97C09" w:rsidRDefault="00C97C09" w:rsidP="004B6BA9">
                            <w:pPr>
                              <w:pStyle w:val="Prrafodelista"/>
                              <w:numPr>
                                <w:ilvl w:val="0"/>
                                <w:numId w:val="67"/>
                              </w:numPr>
                              <w:spacing w:after="200" w:line="360" w:lineRule="auto"/>
                              <w:ind w:left="0" w:firstLine="0"/>
                            </w:pPr>
                          </w:p>
                        </w:txbxContent>
                      </v:textbox>
                    </v:shape>
                  </w:pict>
                </mc:Fallback>
              </mc:AlternateContent>
            </w:r>
            <w:r w:rsidRPr="005A7636">
              <w:rPr>
                <w:rFonts w:eastAsia="Times New Roman" w:cs="Calibri"/>
                <w:color w:val="000000"/>
                <w:sz w:val="16"/>
                <w:szCs w:val="16"/>
                <w:lang w:eastAsia="es-MX"/>
              </w:rPr>
              <w:t xml:space="preserve">4. La información del padrón: </w:t>
            </w:r>
          </w:p>
        </w:tc>
      </w:tr>
      <w:tr w:rsidR="008B1964" w:rsidRPr="005A7636" w14:paraId="6E8BFA01" w14:textId="77777777" w:rsidTr="008B1964">
        <w:trPr>
          <w:gridAfter w:val="3"/>
          <w:wAfter w:w="813" w:type="pct"/>
          <w:trHeight w:val="280"/>
        </w:trPr>
        <w:tc>
          <w:tcPr>
            <w:tcW w:w="94" w:type="pct"/>
            <w:tcBorders>
              <w:top w:val="nil"/>
              <w:left w:val="single" w:sz="4" w:space="0" w:color="BFBFBF"/>
              <w:bottom w:val="nil"/>
              <w:right w:val="nil"/>
            </w:tcBorders>
            <w:shd w:val="clear" w:color="auto" w:fill="auto"/>
            <w:noWrap/>
            <w:vAlign w:val="center"/>
            <w:hideMark/>
          </w:tcPr>
          <w:p w14:paraId="5D327D3B"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4FB1AB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2461" w:type="pct"/>
            <w:gridSpan w:val="10"/>
            <w:tcBorders>
              <w:top w:val="nil"/>
              <w:left w:val="nil"/>
              <w:bottom w:val="nil"/>
              <w:right w:val="nil"/>
            </w:tcBorders>
            <w:shd w:val="clear" w:color="auto" w:fill="auto"/>
            <w:noWrap/>
            <w:vAlign w:val="center"/>
            <w:hideMark/>
          </w:tcPr>
          <w:p w14:paraId="603D0053" w14:textId="77777777" w:rsidR="008B1964" w:rsidRPr="005A7636" w:rsidRDefault="008B1964" w:rsidP="00C97C09">
            <w:pPr>
              <w:spacing w:after="0" w:line="240" w:lineRule="auto"/>
              <w:rPr>
                <w:rFonts w:eastAsia="Times New Roman" w:cs="Calibri"/>
                <w:sz w:val="16"/>
                <w:szCs w:val="16"/>
                <w:lang w:eastAsia="es-MX"/>
              </w:rPr>
            </w:pPr>
            <w:r w:rsidRPr="005A7636">
              <w:rPr>
                <w:rFonts w:eastAsia="Times New Roman" w:cs="Calibri"/>
                <w:color w:val="000000"/>
                <w:sz w:val="16"/>
                <w:szCs w:val="16"/>
                <w:lang w:eastAsia="es-MX"/>
              </w:rPr>
              <w:t>Está disponible para consulta interna.</w:t>
            </w:r>
          </w:p>
        </w:tc>
        <w:tc>
          <w:tcPr>
            <w:tcW w:w="278" w:type="pct"/>
            <w:tcBorders>
              <w:top w:val="nil"/>
              <w:left w:val="nil"/>
              <w:bottom w:val="nil"/>
              <w:right w:val="nil"/>
            </w:tcBorders>
            <w:shd w:val="clear" w:color="auto" w:fill="auto"/>
            <w:noWrap/>
            <w:vAlign w:val="center"/>
            <w:hideMark/>
          </w:tcPr>
          <w:p w14:paraId="1F42572E"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vAlign w:val="center"/>
            <w:hideMark/>
          </w:tcPr>
          <w:p w14:paraId="4F17502F"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vAlign w:val="center"/>
            <w:hideMark/>
          </w:tcPr>
          <w:p w14:paraId="4C6BF80F"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vAlign w:val="center"/>
            <w:hideMark/>
          </w:tcPr>
          <w:p w14:paraId="6518413F"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6DFE0D6F" w14:textId="77777777" w:rsidTr="008B1964">
        <w:trPr>
          <w:gridAfter w:val="3"/>
          <w:wAfter w:w="813" w:type="pct"/>
          <w:trHeight w:val="69"/>
        </w:trPr>
        <w:tc>
          <w:tcPr>
            <w:tcW w:w="94" w:type="pct"/>
            <w:tcBorders>
              <w:top w:val="nil"/>
              <w:left w:val="single" w:sz="4" w:space="0" w:color="BFBFBF"/>
              <w:bottom w:val="nil"/>
              <w:right w:val="nil"/>
            </w:tcBorders>
            <w:shd w:val="clear" w:color="auto" w:fill="auto"/>
            <w:noWrap/>
            <w:vAlign w:val="center"/>
            <w:hideMark/>
          </w:tcPr>
          <w:p w14:paraId="0B02FCB1"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single" w:sz="4" w:space="0" w:color="595959"/>
              <w:right w:val="nil"/>
            </w:tcBorders>
            <w:shd w:val="clear" w:color="auto" w:fill="auto"/>
            <w:noWrap/>
            <w:vAlign w:val="center"/>
            <w:hideMark/>
          </w:tcPr>
          <w:p w14:paraId="0CA4BD63"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27024373" w14:textId="77777777" w:rsidR="008B1964" w:rsidRPr="005A7636" w:rsidRDefault="008B1964" w:rsidP="00C97C09">
            <w:pPr>
              <w:spacing w:after="0" w:line="240" w:lineRule="auto"/>
              <w:rPr>
                <w:rFonts w:eastAsia="Times New Roman" w:cs="Calibri"/>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22592" behindDoc="0" locked="0" layoutInCell="1" allowOverlap="1" wp14:anchorId="0EEA505E" wp14:editId="4E19E9F5">
                      <wp:simplePos x="0" y="0"/>
                      <wp:positionH relativeFrom="column">
                        <wp:posOffset>-498475</wp:posOffset>
                      </wp:positionH>
                      <wp:positionV relativeFrom="paragraph">
                        <wp:posOffset>106045</wp:posOffset>
                      </wp:positionV>
                      <wp:extent cx="655955" cy="266700"/>
                      <wp:effectExtent l="0" t="0" r="0" b="0"/>
                      <wp:wrapNone/>
                      <wp:docPr id="1820541324" name="Cuadro de texto 1820541324"/>
                      <wp:cNvGraphicFramePr/>
                      <a:graphic xmlns:a="http://schemas.openxmlformats.org/drawingml/2006/main">
                        <a:graphicData uri="http://schemas.microsoft.com/office/word/2010/wordprocessingShape">
                          <wps:wsp>
                            <wps:cNvSpPr txBox="1"/>
                            <wps:spPr>
                              <a:xfrm>
                                <a:off x="0" y="0"/>
                                <a:ext cx="655955" cy="266700"/>
                              </a:xfrm>
                              <a:prstGeom prst="rect">
                                <a:avLst/>
                              </a:prstGeom>
                              <a:noFill/>
                              <a:ln w="6350">
                                <a:noFill/>
                              </a:ln>
                            </wps:spPr>
                            <wps:txbx>
                              <w:txbxContent>
                                <w:p w14:paraId="1FF753B9" w14:textId="77777777" w:rsidR="00C97C09" w:rsidRDefault="00C97C09" w:rsidP="004B6BA9">
                                  <w:pPr>
                                    <w:pStyle w:val="Prrafodelista"/>
                                    <w:numPr>
                                      <w:ilvl w:val="0"/>
                                      <w:numId w:val="68"/>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505E" id="Cuadro de texto 1820541324" o:spid="_x0000_s1054" type="#_x0000_t202" style="position:absolute;left:0;text-align:left;margin-left:-39.25pt;margin-top:8.35pt;width:51.65pt;height:2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PjGwIAADMEAAAOAAAAZHJzL2Uyb0RvYy54bWysU01vGyEQvVfqf0Dc6127Xq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" filled="f" stroked="f" strokeweight=".5pt">
                      <v:textbox>
                        <w:txbxContent>
                          <w:p w14:paraId="1FF753B9" w14:textId="77777777" w:rsidR="00C97C09" w:rsidRDefault="00C97C09" w:rsidP="004B6BA9">
                            <w:pPr>
                              <w:pStyle w:val="Prrafodelista"/>
                              <w:numPr>
                                <w:ilvl w:val="0"/>
                                <w:numId w:val="68"/>
                              </w:numPr>
                              <w:spacing w:after="200" w:line="360" w:lineRule="auto"/>
                            </w:pPr>
                          </w:p>
                        </w:txbxContent>
                      </v:textbox>
                    </v:shape>
                  </w:pict>
                </mc:Fallback>
              </mc:AlternateContent>
            </w:r>
          </w:p>
        </w:tc>
        <w:tc>
          <w:tcPr>
            <w:tcW w:w="202" w:type="pct"/>
            <w:tcBorders>
              <w:top w:val="nil"/>
              <w:left w:val="nil"/>
              <w:bottom w:val="nil"/>
              <w:right w:val="nil"/>
            </w:tcBorders>
            <w:shd w:val="clear" w:color="auto" w:fill="auto"/>
            <w:noWrap/>
            <w:vAlign w:val="center"/>
            <w:hideMark/>
          </w:tcPr>
          <w:p w14:paraId="1CE26D5E"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358A79C7"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1C6E9DD6"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5AA9ECB6"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43EAF761"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28212858"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1B158539"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23A4999A"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vAlign w:val="center"/>
            <w:hideMark/>
          </w:tcPr>
          <w:p w14:paraId="7CA55DC4"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vAlign w:val="center"/>
            <w:hideMark/>
          </w:tcPr>
          <w:p w14:paraId="6F0B2A93"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vAlign w:val="center"/>
            <w:hideMark/>
          </w:tcPr>
          <w:p w14:paraId="1A6D4BB5" w14:textId="77777777" w:rsidR="008B1964" w:rsidRPr="005A7636" w:rsidRDefault="008B1964" w:rsidP="00C97C09">
            <w:pPr>
              <w:spacing w:after="0" w:line="240" w:lineRule="auto"/>
              <w:rPr>
                <w:rFonts w:eastAsia="Times New Roman" w:cs="Calibri"/>
                <w:sz w:val="16"/>
                <w:szCs w:val="16"/>
                <w:lang w:eastAsia="es-MX"/>
              </w:rPr>
            </w:pPr>
            <w:r>
              <w:rPr>
                <w:rFonts w:eastAsia="Times New Roman" w:cs="Calibri"/>
                <w:noProof/>
                <w:sz w:val="16"/>
                <w:szCs w:val="16"/>
                <w:lang w:eastAsia="es-MX"/>
              </w:rPr>
              <mc:AlternateContent>
                <mc:Choice Requires="wps">
                  <w:drawing>
                    <wp:anchor distT="0" distB="0" distL="114300" distR="114300" simplePos="0" relativeHeight="251823616" behindDoc="0" locked="0" layoutInCell="1" allowOverlap="1" wp14:anchorId="5331449A" wp14:editId="2421B7AA">
                      <wp:simplePos x="0" y="0"/>
                      <wp:positionH relativeFrom="column">
                        <wp:posOffset>-628650</wp:posOffset>
                      </wp:positionH>
                      <wp:positionV relativeFrom="paragraph">
                        <wp:posOffset>-71120</wp:posOffset>
                      </wp:positionV>
                      <wp:extent cx="2294255" cy="351155"/>
                      <wp:effectExtent l="0" t="0" r="0" b="0"/>
                      <wp:wrapNone/>
                      <wp:docPr id="2089700468" name="Cuadro de texto 2089700468"/>
                      <wp:cNvGraphicFramePr/>
                      <a:graphic xmlns:a="http://schemas.openxmlformats.org/drawingml/2006/main">
                        <a:graphicData uri="http://schemas.microsoft.com/office/word/2010/wordprocessingShape">
                          <wps:wsp>
                            <wps:cNvSpPr txBox="1"/>
                            <wps:spPr>
                              <a:xfrm>
                                <a:off x="0" y="0"/>
                                <a:ext cx="2294255" cy="351155"/>
                              </a:xfrm>
                              <a:prstGeom prst="rect">
                                <a:avLst/>
                              </a:prstGeom>
                              <a:noFill/>
                              <a:ln w="6350">
                                <a:noFill/>
                              </a:ln>
                            </wps:spPr>
                            <wps:txbx>
                              <w:txbxContent>
                                <w:p w14:paraId="18C281D3" w14:textId="77777777" w:rsidR="00C97C09" w:rsidRPr="008B1964" w:rsidRDefault="00C97C09" w:rsidP="008B1964">
                                  <w:pPr>
                                    <w:spacing w:after="0" w:line="240" w:lineRule="auto"/>
                                    <w:rPr>
                                      <w:rFonts w:eastAsia="Times New Roman" w:cstheme="minorHAnsi"/>
                                      <w:color w:val="000000"/>
                                      <w:sz w:val="12"/>
                                      <w:szCs w:val="12"/>
                                      <w:lang w:eastAsia="es-MX"/>
                                    </w:rPr>
                                  </w:pPr>
                                  <w:hyperlink r:id="rId44" w:history="1">
                                    <w:r w:rsidRPr="008B1964">
                                      <w:rPr>
                                        <w:rStyle w:val="Hipervnculo"/>
                                        <w:rFonts w:cstheme="minorHAnsi"/>
                                        <w:sz w:val="12"/>
                                        <w:szCs w:val="12"/>
                                      </w:rPr>
                                      <w:t>Comisión para la Atención de las Comunidades Indígenas de Sinaloa (COPACIS). – Transparencia (transparenciasinaloa.gob.mx)</w:t>
                                    </w:r>
                                  </w:hyperlink>
                                </w:p>
                                <w:p w14:paraId="78FB3C76" w14:textId="77777777" w:rsidR="00C97C09" w:rsidRDefault="00C97C09" w:rsidP="008B1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1449A" id="Cuadro de texto 2089700468" o:spid="_x0000_s1055" type="#_x0000_t202" style="position:absolute;left:0;text-align:left;margin-left:-49.5pt;margin-top:-5.6pt;width:180.65pt;height:27.6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" filled="f" stroked="f" strokeweight=".5pt">
                      <v:textbox>
                        <w:txbxContent>
                          <w:p w14:paraId="18C281D3" w14:textId="77777777" w:rsidR="00C97C09" w:rsidRPr="008B1964" w:rsidRDefault="00C97C09" w:rsidP="008B1964">
                            <w:pPr>
                              <w:spacing w:after="0" w:line="240" w:lineRule="auto"/>
                              <w:rPr>
                                <w:rFonts w:eastAsia="Times New Roman" w:cstheme="minorHAnsi"/>
                                <w:color w:val="000000"/>
                                <w:sz w:val="12"/>
                                <w:szCs w:val="12"/>
                                <w:lang w:eastAsia="es-MX"/>
                              </w:rPr>
                            </w:pPr>
                            <w:hyperlink r:id="rId45" w:history="1">
                              <w:r w:rsidRPr="008B1964">
                                <w:rPr>
                                  <w:rStyle w:val="Hipervnculo"/>
                                  <w:rFonts w:cstheme="minorHAnsi"/>
                                  <w:sz w:val="12"/>
                                  <w:szCs w:val="12"/>
                                </w:rPr>
                                <w:t>Comisión para la Atención de las Comunidades Indígenas de Sinaloa (COPACIS). – Transparencia (transparenciasinaloa.gob.mx)</w:t>
                              </w:r>
                            </w:hyperlink>
                          </w:p>
                          <w:p w14:paraId="78FB3C76" w14:textId="77777777" w:rsidR="00C97C09" w:rsidRDefault="00C97C09" w:rsidP="008B1964"/>
                        </w:txbxContent>
                      </v:textbox>
                    </v:shape>
                  </w:pict>
                </mc:Fallback>
              </mc:AlternateContent>
            </w:r>
          </w:p>
        </w:tc>
      </w:tr>
      <w:tr w:rsidR="008B1964" w:rsidRPr="00400230" w14:paraId="131DCFD7" w14:textId="77777777" w:rsidTr="008B1964">
        <w:trPr>
          <w:gridAfter w:val="1"/>
          <w:wAfter w:w="229" w:type="pct"/>
          <w:trHeight w:val="269"/>
        </w:trPr>
        <w:tc>
          <w:tcPr>
            <w:tcW w:w="94" w:type="pct"/>
            <w:tcBorders>
              <w:top w:val="nil"/>
              <w:left w:val="single" w:sz="4" w:space="0" w:color="BFBFBF"/>
              <w:bottom w:val="nil"/>
              <w:right w:val="nil"/>
            </w:tcBorders>
            <w:shd w:val="clear" w:color="auto" w:fill="auto"/>
            <w:noWrap/>
            <w:vAlign w:val="center"/>
            <w:hideMark/>
          </w:tcPr>
          <w:p w14:paraId="46563B62"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7530F358"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2739" w:type="pct"/>
            <w:gridSpan w:val="11"/>
            <w:tcBorders>
              <w:top w:val="nil"/>
              <w:left w:val="nil"/>
              <w:bottom w:val="nil"/>
              <w:right w:val="nil"/>
            </w:tcBorders>
            <w:shd w:val="clear" w:color="auto" w:fill="auto"/>
            <w:noWrap/>
            <w:vAlign w:val="center"/>
            <w:hideMark/>
          </w:tcPr>
          <w:p w14:paraId="71F46184" w14:textId="77777777" w:rsidR="008B1964" w:rsidRPr="005A7636" w:rsidRDefault="008B1964" w:rsidP="00C97C09">
            <w:pPr>
              <w:spacing w:after="0" w:line="240" w:lineRule="auto"/>
              <w:rPr>
                <w:rFonts w:eastAsia="Times New Roman" w:cs="Calibri"/>
                <w:i/>
                <w:iCs/>
                <w:color w:val="000000"/>
                <w:sz w:val="16"/>
                <w:szCs w:val="16"/>
                <w:lang w:eastAsia="es-MX"/>
              </w:rPr>
            </w:pPr>
            <w:r w:rsidRPr="005A7636">
              <w:rPr>
                <w:rFonts w:eastAsia="Times New Roman" w:cs="Calibri"/>
                <w:color w:val="000000"/>
                <w:sz w:val="16"/>
                <w:szCs w:val="16"/>
                <w:lang w:eastAsia="es-MX"/>
              </w:rPr>
              <w:t>Está disponible para consulta pública.</w:t>
            </w:r>
          </w:p>
        </w:tc>
        <w:tc>
          <w:tcPr>
            <w:tcW w:w="1845" w:type="pct"/>
            <w:gridSpan w:val="8"/>
            <w:tcBorders>
              <w:top w:val="nil"/>
              <w:left w:val="nil"/>
              <w:bottom w:val="single" w:sz="4" w:space="0" w:color="595959"/>
              <w:right w:val="nil"/>
            </w:tcBorders>
            <w:shd w:val="clear" w:color="auto" w:fill="auto"/>
            <w:noWrap/>
            <w:vAlign w:val="center"/>
          </w:tcPr>
          <w:p w14:paraId="474DEA2E" w14:textId="77777777" w:rsidR="008B1964" w:rsidRPr="00400230" w:rsidRDefault="008B1964" w:rsidP="00C97C09">
            <w:pPr>
              <w:spacing w:after="0" w:line="240" w:lineRule="auto"/>
              <w:rPr>
                <w:rFonts w:eastAsia="Times New Roman" w:cstheme="minorHAnsi"/>
                <w:color w:val="000000"/>
                <w:sz w:val="16"/>
                <w:szCs w:val="16"/>
                <w:lang w:eastAsia="es-MX"/>
              </w:rPr>
            </w:pPr>
          </w:p>
        </w:tc>
      </w:tr>
      <w:tr w:rsidR="008B1964" w:rsidRPr="005A7636" w14:paraId="35E87E58" w14:textId="77777777" w:rsidTr="008B1964">
        <w:trPr>
          <w:gridAfter w:val="1"/>
          <w:wAfter w:w="229" w:type="pct"/>
          <w:trHeight w:val="269"/>
        </w:trPr>
        <w:tc>
          <w:tcPr>
            <w:tcW w:w="94" w:type="pct"/>
            <w:tcBorders>
              <w:top w:val="nil"/>
              <w:left w:val="single" w:sz="4" w:space="0" w:color="BFBFBF"/>
              <w:bottom w:val="single" w:sz="4" w:space="0" w:color="BFBFBF"/>
            </w:tcBorders>
            <w:shd w:val="clear" w:color="auto" w:fill="auto"/>
            <w:noWrap/>
            <w:vAlign w:val="center"/>
          </w:tcPr>
          <w:p w14:paraId="79BB1882" w14:textId="77777777" w:rsidR="008B1964" w:rsidRPr="005A7636" w:rsidRDefault="008B1964" w:rsidP="00C97C09">
            <w:pPr>
              <w:spacing w:after="0" w:line="240" w:lineRule="auto"/>
              <w:rPr>
                <w:rFonts w:eastAsia="Times New Roman" w:cs="Calibri"/>
                <w:color w:val="000000"/>
                <w:sz w:val="16"/>
                <w:szCs w:val="16"/>
                <w:lang w:eastAsia="es-MX"/>
              </w:rPr>
            </w:pPr>
          </w:p>
        </w:tc>
        <w:tc>
          <w:tcPr>
            <w:tcW w:w="94" w:type="pct"/>
            <w:tcBorders>
              <w:top w:val="single" w:sz="4" w:space="0" w:color="auto"/>
              <w:bottom w:val="single" w:sz="4" w:space="0" w:color="BFBFBF"/>
            </w:tcBorders>
            <w:shd w:val="clear" w:color="auto" w:fill="auto"/>
            <w:noWrap/>
            <w:vAlign w:val="center"/>
          </w:tcPr>
          <w:p w14:paraId="19A83647" w14:textId="77777777" w:rsidR="008B1964" w:rsidRPr="005A7636" w:rsidRDefault="008B1964" w:rsidP="00C97C09">
            <w:pPr>
              <w:spacing w:after="0" w:line="240" w:lineRule="auto"/>
              <w:rPr>
                <w:rFonts w:eastAsia="Times New Roman" w:cs="Calibri"/>
                <w:color w:val="000000"/>
                <w:sz w:val="16"/>
                <w:szCs w:val="16"/>
                <w:lang w:eastAsia="es-MX"/>
              </w:rPr>
            </w:pPr>
          </w:p>
        </w:tc>
        <w:tc>
          <w:tcPr>
            <w:tcW w:w="2739" w:type="pct"/>
            <w:gridSpan w:val="11"/>
            <w:tcBorders>
              <w:top w:val="nil"/>
              <w:left w:val="nil"/>
              <w:bottom w:val="single" w:sz="4" w:space="0" w:color="BFBFBF"/>
              <w:right w:val="nil"/>
            </w:tcBorders>
            <w:shd w:val="clear" w:color="auto" w:fill="auto"/>
            <w:noWrap/>
            <w:vAlign w:val="center"/>
          </w:tcPr>
          <w:p w14:paraId="65370FCB" w14:textId="77777777" w:rsidR="008B1964" w:rsidRPr="005A7636" w:rsidRDefault="008B1964" w:rsidP="00C97C09">
            <w:pPr>
              <w:spacing w:after="0" w:line="240" w:lineRule="auto"/>
              <w:rPr>
                <w:rFonts w:eastAsia="Times New Roman" w:cs="Calibri"/>
                <w:color w:val="000000"/>
                <w:sz w:val="16"/>
                <w:szCs w:val="16"/>
                <w:lang w:eastAsia="es-MX"/>
              </w:rPr>
            </w:pPr>
          </w:p>
        </w:tc>
        <w:tc>
          <w:tcPr>
            <w:tcW w:w="1845" w:type="pct"/>
            <w:gridSpan w:val="8"/>
            <w:tcBorders>
              <w:top w:val="nil"/>
              <w:left w:val="nil"/>
              <w:bottom w:val="single" w:sz="4" w:space="0" w:color="BFBFBF"/>
              <w:right w:val="nil"/>
            </w:tcBorders>
            <w:shd w:val="clear" w:color="auto" w:fill="auto"/>
            <w:noWrap/>
            <w:vAlign w:val="center"/>
          </w:tcPr>
          <w:p w14:paraId="0C65BBF6" w14:textId="77777777" w:rsidR="008B1964" w:rsidRPr="005A7636" w:rsidRDefault="008B1964" w:rsidP="00C97C09">
            <w:pPr>
              <w:spacing w:after="0" w:line="240" w:lineRule="auto"/>
              <w:rPr>
                <w:rFonts w:eastAsia="Times New Roman" w:cs="Calibri"/>
                <w:i/>
                <w:iCs/>
                <w:color w:val="000000"/>
                <w:sz w:val="16"/>
                <w:szCs w:val="16"/>
                <w:lang w:eastAsia="es-MX"/>
              </w:rPr>
            </w:pPr>
          </w:p>
        </w:tc>
      </w:tr>
      <w:tr w:rsidR="008B1964" w:rsidRPr="005A7636" w14:paraId="4C6B1FA7" w14:textId="77777777" w:rsidTr="008B1964">
        <w:trPr>
          <w:trHeight w:val="238"/>
        </w:trPr>
        <w:tc>
          <w:tcPr>
            <w:tcW w:w="5000" w:type="pct"/>
            <w:gridSpan w:val="22"/>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3343D5BA" w14:textId="77777777" w:rsidR="008B1964" w:rsidRPr="005A7636" w:rsidRDefault="008B1964" w:rsidP="00C97C09">
            <w:pPr>
              <w:spacing w:after="0" w:line="240" w:lineRule="auto"/>
              <w:jc w:val="center"/>
              <w:rPr>
                <w:rFonts w:eastAsia="Times New Roman" w:cs="Calibri"/>
                <w:b/>
                <w:bCs/>
                <w:color w:val="FFFFFF"/>
                <w:sz w:val="18"/>
                <w:szCs w:val="16"/>
                <w:lang w:eastAsia="es-MX"/>
              </w:rPr>
            </w:pPr>
            <w:r w:rsidRPr="005A7636">
              <w:rPr>
                <w:rFonts w:eastAsia="Times New Roman" w:cs="Calibri"/>
                <w:b/>
                <w:bCs/>
                <w:color w:val="FFFFFF"/>
                <w:sz w:val="18"/>
                <w:szCs w:val="16"/>
                <w:lang w:eastAsia="es-MX"/>
              </w:rPr>
              <w:t>Seguridad de la información</w:t>
            </w:r>
          </w:p>
        </w:tc>
      </w:tr>
      <w:tr w:rsidR="008B1964" w:rsidRPr="005A7636" w14:paraId="2C3CCFAA" w14:textId="77777777" w:rsidTr="008B1964">
        <w:trPr>
          <w:trHeight w:val="757"/>
        </w:trPr>
        <w:tc>
          <w:tcPr>
            <w:tcW w:w="94" w:type="pct"/>
            <w:tcBorders>
              <w:top w:val="single" w:sz="4" w:space="0" w:color="BFBFBF"/>
              <w:left w:val="single" w:sz="4" w:space="0" w:color="BFBFBF"/>
              <w:bottom w:val="nil"/>
              <w:right w:val="nil"/>
            </w:tcBorders>
            <w:shd w:val="clear" w:color="auto" w:fill="auto"/>
            <w:noWrap/>
            <w:vAlign w:val="center"/>
            <w:hideMark/>
          </w:tcPr>
          <w:p w14:paraId="44AA36C3" w14:textId="4D2A51E0" w:rsidR="008B1964" w:rsidRPr="005A7636" w:rsidRDefault="008B1964" w:rsidP="00C97C09">
            <w:pPr>
              <w:spacing w:after="0" w:line="240" w:lineRule="auto"/>
              <w:rPr>
                <w:rFonts w:eastAsia="Times New Roman" w:cs="Calibri"/>
                <w:color w:val="000000"/>
                <w:sz w:val="16"/>
                <w:szCs w:val="16"/>
                <w:lang w:eastAsia="es-MX"/>
              </w:rPr>
            </w:pPr>
            <w:r>
              <w:rPr>
                <w:rFonts w:eastAsia="Times New Roman" w:cs="Calibri"/>
                <w:noProof/>
                <w:color w:val="000000"/>
                <w:sz w:val="16"/>
                <w:szCs w:val="16"/>
                <w:lang w:eastAsia="es-MX"/>
              </w:rPr>
              <mc:AlternateContent>
                <mc:Choice Requires="wps">
                  <w:drawing>
                    <wp:anchor distT="0" distB="0" distL="114300" distR="114300" simplePos="0" relativeHeight="251824640" behindDoc="0" locked="0" layoutInCell="1" allowOverlap="1" wp14:anchorId="3C8FC7EE" wp14:editId="63879D62">
                      <wp:simplePos x="0" y="0"/>
                      <wp:positionH relativeFrom="column">
                        <wp:posOffset>-243205</wp:posOffset>
                      </wp:positionH>
                      <wp:positionV relativeFrom="paragraph">
                        <wp:posOffset>441960</wp:posOffset>
                      </wp:positionV>
                      <wp:extent cx="635635" cy="239395"/>
                      <wp:effectExtent l="0" t="0" r="0" b="0"/>
                      <wp:wrapNone/>
                      <wp:docPr id="860725094" name="Cuadro de texto 860725094"/>
                      <wp:cNvGraphicFramePr/>
                      <a:graphic xmlns:a="http://schemas.openxmlformats.org/drawingml/2006/main">
                        <a:graphicData uri="http://schemas.microsoft.com/office/word/2010/wordprocessingShape">
                          <wps:wsp>
                            <wps:cNvSpPr txBox="1"/>
                            <wps:spPr>
                              <a:xfrm>
                                <a:off x="0" y="0"/>
                                <a:ext cx="635635" cy="239395"/>
                              </a:xfrm>
                              <a:prstGeom prst="rect">
                                <a:avLst/>
                              </a:prstGeom>
                              <a:noFill/>
                              <a:ln w="6350">
                                <a:noFill/>
                              </a:ln>
                            </wps:spPr>
                            <wps:txbx>
                              <w:txbxContent>
                                <w:p w14:paraId="406C8B53" w14:textId="77777777" w:rsidR="00C97C09" w:rsidRDefault="00C97C09" w:rsidP="004B6BA9">
                                  <w:pPr>
                                    <w:pStyle w:val="Prrafodelista"/>
                                    <w:numPr>
                                      <w:ilvl w:val="0"/>
                                      <w:numId w:val="69"/>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C7EE" id="Cuadro de texto 860725094" o:spid="_x0000_s1056" type="#_x0000_t202" style="position:absolute;left:0;text-align:left;margin-left:-19.15pt;margin-top:34.8pt;width:50.05pt;height:18.8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" filled="f" stroked="f" strokeweight=".5pt">
                      <v:textbox>
                        <w:txbxContent>
                          <w:p w14:paraId="406C8B53" w14:textId="77777777" w:rsidR="00C97C09" w:rsidRDefault="00C97C09" w:rsidP="004B6BA9">
                            <w:pPr>
                              <w:pStyle w:val="Prrafodelista"/>
                              <w:numPr>
                                <w:ilvl w:val="0"/>
                                <w:numId w:val="69"/>
                              </w:numPr>
                              <w:spacing w:after="200" w:line="360" w:lineRule="auto"/>
                            </w:pPr>
                          </w:p>
                        </w:txbxContent>
                      </v:textbox>
                    </v:shape>
                  </w:pict>
                </mc:Fallback>
              </mc:AlternateContent>
            </w:r>
            <w:r w:rsidRPr="005A7636">
              <w:rPr>
                <w:rFonts w:eastAsia="Times New Roman" w:cs="Calibri"/>
                <w:color w:val="000000"/>
                <w:sz w:val="16"/>
                <w:szCs w:val="16"/>
                <w:lang w:eastAsia="es-MX"/>
              </w:rPr>
              <w:t> </w:t>
            </w:r>
          </w:p>
        </w:tc>
        <w:tc>
          <w:tcPr>
            <w:tcW w:w="1177" w:type="pct"/>
            <w:gridSpan w:val="7"/>
            <w:tcBorders>
              <w:top w:val="single" w:sz="4" w:space="0" w:color="BFBFBF"/>
              <w:left w:val="nil"/>
              <w:bottom w:val="nil"/>
              <w:right w:val="nil"/>
            </w:tcBorders>
            <w:shd w:val="clear" w:color="auto" w:fill="auto"/>
            <w:vAlign w:val="center"/>
            <w:hideMark/>
          </w:tcPr>
          <w:p w14:paraId="5103C2A9"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5. La información del padrón, ¿contiene datos sensibles?</w:t>
            </w:r>
          </w:p>
        </w:tc>
        <w:tc>
          <w:tcPr>
            <w:tcW w:w="101" w:type="pct"/>
            <w:tcBorders>
              <w:top w:val="single" w:sz="4" w:space="0" w:color="BFBFBF"/>
              <w:left w:val="nil"/>
              <w:bottom w:val="nil"/>
              <w:right w:val="nil"/>
            </w:tcBorders>
            <w:shd w:val="clear" w:color="auto" w:fill="auto"/>
            <w:vAlign w:val="center"/>
            <w:hideMark/>
          </w:tcPr>
          <w:p w14:paraId="184FB5D9" w14:textId="77777777" w:rsidR="008B1964" w:rsidRPr="005A7636" w:rsidRDefault="008B1964" w:rsidP="00C97C09">
            <w:pPr>
              <w:spacing w:after="0" w:line="240" w:lineRule="auto"/>
              <w:rPr>
                <w:rFonts w:eastAsia="Times New Roman" w:cs="Calibri"/>
                <w:color w:val="000000"/>
                <w:sz w:val="16"/>
                <w:szCs w:val="16"/>
                <w:lang w:eastAsia="es-MX"/>
              </w:rPr>
            </w:pPr>
          </w:p>
        </w:tc>
        <w:tc>
          <w:tcPr>
            <w:tcW w:w="3628" w:type="pct"/>
            <w:gridSpan w:val="13"/>
            <w:tcBorders>
              <w:top w:val="single" w:sz="4" w:space="0" w:color="BFBFBF"/>
              <w:left w:val="nil"/>
              <w:bottom w:val="nil"/>
              <w:right w:val="single" w:sz="4" w:space="0" w:color="BFBFBF"/>
            </w:tcBorders>
            <w:shd w:val="clear" w:color="auto" w:fill="auto"/>
            <w:vAlign w:val="center"/>
            <w:hideMark/>
          </w:tcPr>
          <w:p w14:paraId="45000140"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6. ¿El procedimiento contempla un mecanismo que garantice la seguridad de la información?</w:t>
            </w:r>
          </w:p>
        </w:tc>
      </w:tr>
      <w:tr w:rsidR="008B1964" w:rsidRPr="005A7636" w14:paraId="48B46F4B" w14:textId="77777777" w:rsidTr="008B1964">
        <w:trPr>
          <w:gridAfter w:val="3"/>
          <w:wAfter w:w="813" w:type="pct"/>
          <w:trHeight w:val="224"/>
        </w:trPr>
        <w:tc>
          <w:tcPr>
            <w:tcW w:w="94" w:type="pct"/>
            <w:tcBorders>
              <w:top w:val="nil"/>
              <w:left w:val="single" w:sz="4" w:space="0" w:color="BFBFBF"/>
              <w:bottom w:val="nil"/>
              <w:right w:val="nil"/>
            </w:tcBorders>
            <w:shd w:val="clear" w:color="auto" w:fill="auto"/>
            <w:noWrap/>
            <w:vAlign w:val="center"/>
            <w:hideMark/>
          </w:tcPr>
          <w:p w14:paraId="33F77750"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A907A3"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92" w:type="pct"/>
            <w:tcBorders>
              <w:top w:val="nil"/>
              <w:left w:val="nil"/>
              <w:bottom w:val="nil"/>
              <w:right w:val="nil"/>
            </w:tcBorders>
            <w:shd w:val="clear" w:color="auto" w:fill="auto"/>
            <w:noWrap/>
            <w:vAlign w:val="center"/>
            <w:hideMark/>
          </w:tcPr>
          <w:p w14:paraId="6A96CE4E" w14:textId="493D3BC2" w:rsidR="008B1964" w:rsidRPr="005A7636" w:rsidRDefault="008B1964" w:rsidP="00C97C09">
            <w:pPr>
              <w:spacing w:after="0" w:line="240" w:lineRule="auto"/>
              <w:jc w:val="center"/>
              <w:rPr>
                <w:rFonts w:eastAsia="Times New Roman" w:cs="Calibri"/>
                <w:color w:val="000000"/>
                <w:sz w:val="16"/>
                <w:szCs w:val="16"/>
                <w:lang w:eastAsia="es-MX"/>
              </w:rPr>
            </w:pPr>
            <w:r w:rsidRPr="005A7636">
              <w:rPr>
                <w:rFonts w:eastAsia="Times New Roman" w:cs="Calibri"/>
                <w:color w:val="000000"/>
                <w:sz w:val="16"/>
                <w:szCs w:val="16"/>
                <w:lang w:eastAsia="es-MX"/>
              </w:rPr>
              <w:t>Sí</w:t>
            </w:r>
          </w:p>
        </w:tc>
        <w:tc>
          <w:tcPr>
            <w:tcW w:w="202" w:type="pct"/>
            <w:tcBorders>
              <w:top w:val="nil"/>
              <w:left w:val="nil"/>
              <w:bottom w:val="nil"/>
              <w:right w:val="nil"/>
            </w:tcBorders>
            <w:shd w:val="clear" w:color="auto" w:fill="auto"/>
            <w:noWrap/>
            <w:vAlign w:val="center"/>
            <w:hideMark/>
          </w:tcPr>
          <w:p w14:paraId="36757B3A" w14:textId="77777777" w:rsidR="008B1964" w:rsidRPr="005A7636" w:rsidRDefault="008B1964" w:rsidP="00C97C09">
            <w:pPr>
              <w:spacing w:after="0" w:line="240" w:lineRule="auto"/>
              <w:jc w:val="center"/>
              <w:rPr>
                <w:rFonts w:eastAsia="Times New Roman" w:cs="Calibri"/>
                <w:color w:val="000000"/>
                <w:sz w:val="16"/>
                <w:szCs w:val="16"/>
                <w:lang w:eastAsia="es-MX"/>
              </w:rPr>
            </w:pPr>
          </w:p>
        </w:tc>
        <w:tc>
          <w:tcPr>
            <w:tcW w:w="205" w:type="pct"/>
            <w:tcBorders>
              <w:top w:val="nil"/>
              <w:left w:val="nil"/>
              <w:bottom w:val="nil"/>
              <w:right w:val="nil"/>
            </w:tcBorders>
            <w:shd w:val="clear" w:color="auto" w:fill="auto"/>
            <w:noWrap/>
            <w:vAlign w:val="center"/>
            <w:hideMark/>
          </w:tcPr>
          <w:p w14:paraId="54052155"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63DC9BBC"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214F5DAE"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7CC9A2A4"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5E7163E3" w14:textId="77777777" w:rsidR="008B1964" w:rsidRPr="005A7636" w:rsidRDefault="008B1964" w:rsidP="00C97C09">
            <w:pPr>
              <w:spacing w:after="0" w:line="240" w:lineRule="auto"/>
              <w:rPr>
                <w:rFonts w:eastAsia="Times New Roman" w:cs="Calibri"/>
                <w:sz w:val="16"/>
                <w:szCs w:val="16"/>
                <w:lang w:eastAsia="es-MX"/>
              </w:rPr>
            </w:pPr>
          </w:p>
        </w:tc>
        <w:tc>
          <w:tcPr>
            <w:tcW w:w="21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F11F479"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343" w:type="pct"/>
            <w:gridSpan w:val="2"/>
            <w:tcBorders>
              <w:top w:val="nil"/>
              <w:left w:val="nil"/>
              <w:bottom w:val="nil"/>
              <w:right w:val="nil"/>
            </w:tcBorders>
            <w:shd w:val="clear" w:color="auto" w:fill="auto"/>
            <w:noWrap/>
            <w:vAlign w:val="center"/>
            <w:hideMark/>
          </w:tcPr>
          <w:p w14:paraId="2EDCAD36"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Sí</w:t>
            </w:r>
          </w:p>
        </w:tc>
        <w:tc>
          <w:tcPr>
            <w:tcW w:w="220" w:type="pct"/>
            <w:tcBorders>
              <w:top w:val="nil"/>
              <w:left w:val="nil"/>
              <w:bottom w:val="nil"/>
              <w:right w:val="nil"/>
            </w:tcBorders>
            <w:shd w:val="clear" w:color="auto" w:fill="auto"/>
            <w:noWrap/>
            <w:vAlign w:val="center"/>
            <w:hideMark/>
          </w:tcPr>
          <w:p w14:paraId="62EDAFA1" w14:textId="77777777" w:rsidR="008B1964" w:rsidRPr="005A7636" w:rsidRDefault="008B1964" w:rsidP="00C97C09">
            <w:pPr>
              <w:spacing w:after="0" w:line="240" w:lineRule="auto"/>
              <w:jc w:val="center"/>
              <w:rPr>
                <w:rFonts w:eastAsia="Times New Roman" w:cs="Calibri"/>
                <w:color w:val="000000"/>
                <w:sz w:val="16"/>
                <w:szCs w:val="16"/>
                <w:lang w:eastAsia="es-MX"/>
              </w:rPr>
            </w:pPr>
          </w:p>
        </w:tc>
        <w:tc>
          <w:tcPr>
            <w:tcW w:w="93" w:type="pct"/>
            <w:tcBorders>
              <w:top w:val="nil"/>
              <w:left w:val="nil"/>
              <w:bottom w:val="nil"/>
              <w:right w:val="nil"/>
            </w:tcBorders>
            <w:shd w:val="clear" w:color="auto" w:fill="auto"/>
            <w:noWrap/>
            <w:vAlign w:val="center"/>
            <w:hideMark/>
          </w:tcPr>
          <w:p w14:paraId="5377AA79"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30D3CEE2"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1BAFE6C4" w14:textId="77777777" w:rsidTr="008B1964">
        <w:trPr>
          <w:gridAfter w:val="3"/>
          <w:wAfter w:w="813" w:type="pct"/>
          <w:trHeight w:val="69"/>
        </w:trPr>
        <w:tc>
          <w:tcPr>
            <w:tcW w:w="94" w:type="pct"/>
            <w:tcBorders>
              <w:top w:val="nil"/>
              <w:left w:val="single" w:sz="4" w:space="0" w:color="BFBFBF"/>
              <w:bottom w:val="nil"/>
              <w:right w:val="nil"/>
            </w:tcBorders>
            <w:shd w:val="clear" w:color="auto" w:fill="auto"/>
            <w:noWrap/>
            <w:vAlign w:val="center"/>
            <w:hideMark/>
          </w:tcPr>
          <w:p w14:paraId="4D1E7D1E"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vAlign w:val="center"/>
            <w:hideMark/>
          </w:tcPr>
          <w:p w14:paraId="25B2BED1"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vAlign w:val="center"/>
            <w:hideMark/>
          </w:tcPr>
          <w:p w14:paraId="554F2660"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noWrap/>
            <w:vAlign w:val="center"/>
            <w:hideMark/>
          </w:tcPr>
          <w:p w14:paraId="58801188"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442D7462"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1ED6B59C"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2E01EBA1"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1AB93DAE"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4F800CE8" w14:textId="77777777" w:rsidR="008B1964" w:rsidRPr="005A7636" w:rsidRDefault="008B1964" w:rsidP="00C97C09">
            <w:pPr>
              <w:spacing w:after="0" w:line="240" w:lineRule="auto"/>
              <w:rPr>
                <w:rFonts w:eastAsia="Times New Roman" w:cs="Calibri"/>
                <w:sz w:val="16"/>
                <w:szCs w:val="16"/>
                <w:lang w:eastAsia="es-MX"/>
              </w:rPr>
            </w:pPr>
          </w:p>
        </w:tc>
        <w:tc>
          <w:tcPr>
            <w:tcW w:w="211" w:type="pct"/>
            <w:gridSpan w:val="2"/>
            <w:tcBorders>
              <w:top w:val="nil"/>
              <w:left w:val="nil"/>
              <w:bottom w:val="nil"/>
              <w:right w:val="nil"/>
            </w:tcBorders>
            <w:shd w:val="clear" w:color="auto" w:fill="auto"/>
            <w:vAlign w:val="center"/>
            <w:hideMark/>
          </w:tcPr>
          <w:p w14:paraId="7E7C122B" w14:textId="77777777" w:rsidR="008B1964" w:rsidRPr="005A7636" w:rsidRDefault="008B1964" w:rsidP="00C97C09">
            <w:pPr>
              <w:spacing w:after="0" w:line="240" w:lineRule="auto"/>
              <w:rPr>
                <w:rFonts w:eastAsia="Times New Roman" w:cs="Calibri"/>
                <w:sz w:val="16"/>
                <w:szCs w:val="16"/>
                <w:lang w:eastAsia="es-MX"/>
              </w:rPr>
            </w:pPr>
            <w:r>
              <w:rPr>
                <w:rFonts w:eastAsia="Times New Roman" w:cs="Calibri"/>
                <w:noProof/>
                <w:sz w:val="16"/>
                <w:szCs w:val="16"/>
                <w:lang w:eastAsia="es-MX"/>
              </w:rPr>
              <mc:AlternateContent>
                <mc:Choice Requires="wps">
                  <w:drawing>
                    <wp:anchor distT="0" distB="0" distL="114300" distR="114300" simplePos="0" relativeHeight="251825664" behindDoc="0" locked="0" layoutInCell="1" allowOverlap="1" wp14:anchorId="58F0E7BC" wp14:editId="2CF6EA8B">
                      <wp:simplePos x="0" y="0"/>
                      <wp:positionH relativeFrom="column">
                        <wp:posOffset>-290195</wp:posOffset>
                      </wp:positionH>
                      <wp:positionV relativeFrom="paragraph">
                        <wp:posOffset>73025</wp:posOffset>
                      </wp:positionV>
                      <wp:extent cx="532765" cy="244475"/>
                      <wp:effectExtent l="0" t="0" r="0" b="3175"/>
                      <wp:wrapNone/>
                      <wp:docPr id="1430883227" name="Cuadro de texto 1430883227"/>
                      <wp:cNvGraphicFramePr/>
                      <a:graphic xmlns:a="http://schemas.openxmlformats.org/drawingml/2006/main">
                        <a:graphicData uri="http://schemas.microsoft.com/office/word/2010/wordprocessingShape">
                          <wps:wsp>
                            <wps:cNvSpPr txBox="1"/>
                            <wps:spPr>
                              <a:xfrm>
                                <a:off x="0" y="0"/>
                                <a:ext cx="532765" cy="244475"/>
                              </a:xfrm>
                              <a:prstGeom prst="rect">
                                <a:avLst/>
                              </a:prstGeom>
                              <a:noFill/>
                              <a:ln w="6350">
                                <a:noFill/>
                              </a:ln>
                            </wps:spPr>
                            <wps:txbx>
                              <w:txbxContent>
                                <w:p w14:paraId="1DD1CF53" w14:textId="77777777" w:rsidR="00C97C09" w:rsidRDefault="00C97C09" w:rsidP="004B6BA9">
                                  <w:pPr>
                                    <w:pStyle w:val="Prrafodelista"/>
                                    <w:numPr>
                                      <w:ilvl w:val="0"/>
                                      <w:numId w:val="70"/>
                                    </w:numPr>
                                    <w:spacing w:after="20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E7BC" id="Cuadro de texto 1430883227" o:spid="_x0000_s1057" type="#_x0000_t202" style="position:absolute;left:0;text-align:left;margin-left:-22.85pt;margin-top:5.75pt;width:41.95pt;height:19.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" filled="f" stroked="f" strokeweight=".5pt">
                      <v:textbox>
                        <w:txbxContent>
                          <w:p w14:paraId="1DD1CF53" w14:textId="77777777" w:rsidR="00C97C09" w:rsidRDefault="00C97C09" w:rsidP="004B6BA9">
                            <w:pPr>
                              <w:pStyle w:val="Prrafodelista"/>
                              <w:numPr>
                                <w:ilvl w:val="0"/>
                                <w:numId w:val="70"/>
                              </w:numPr>
                              <w:spacing w:after="200" w:line="360" w:lineRule="auto"/>
                            </w:pPr>
                          </w:p>
                        </w:txbxContent>
                      </v:textbox>
                    </v:shape>
                  </w:pict>
                </mc:Fallback>
              </mc:AlternateContent>
            </w:r>
          </w:p>
        </w:tc>
        <w:tc>
          <w:tcPr>
            <w:tcW w:w="1343" w:type="pct"/>
            <w:gridSpan w:val="2"/>
            <w:tcBorders>
              <w:top w:val="nil"/>
              <w:left w:val="nil"/>
              <w:bottom w:val="nil"/>
              <w:right w:val="nil"/>
            </w:tcBorders>
            <w:shd w:val="clear" w:color="auto" w:fill="auto"/>
            <w:vAlign w:val="center"/>
            <w:hideMark/>
          </w:tcPr>
          <w:p w14:paraId="78D1FF6B"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2B409931"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6841C73D"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3E855237"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76336F9A" w14:textId="77777777" w:rsidTr="008B1964">
        <w:trPr>
          <w:gridAfter w:val="3"/>
          <w:wAfter w:w="813" w:type="pct"/>
          <w:trHeight w:val="224"/>
        </w:trPr>
        <w:tc>
          <w:tcPr>
            <w:tcW w:w="94" w:type="pct"/>
            <w:tcBorders>
              <w:top w:val="nil"/>
              <w:left w:val="single" w:sz="4" w:space="0" w:color="BFBFBF"/>
              <w:bottom w:val="nil"/>
              <w:right w:val="nil"/>
            </w:tcBorders>
            <w:shd w:val="clear" w:color="auto" w:fill="auto"/>
            <w:noWrap/>
            <w:vAlign w:val="center"/>
            <w:hideMark/>
          </w:tcPr>
          <w:p w14:paraId="4634BE6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07A318A"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92" w:type="pct"/>
            <w:tcBorders>
              <w:top w:val="nil"/>
              <w:left w:val="nil"/>
              <w:bottom w:val="nil"/>
              <w:right w:val="nil"/>
            </w:tcBorders>
            <w:shd w:val="clear" w:color="auto" w:fill="auto"/>
            <w:noWrap/>
            <w:vAlign w:val="center"/>
            <w:hideMark/>
          </w:tcPr>
          <w:p w14:paraId="1ACB6216" w14:textId="77777777" w:rsidR="008B1964" w:rsidRPr="005A7636" w:rsidRDefault="008B1964" w:rsidP="00C97C09">
            <w:pPr>
              <w:spacing w:after="0" w:line="240" w:lineRule="auto"/>
              <w:jc w:val="center"/>
              <w:rPr>
                <w:rFonts w:eastAsia="Times New Roman" w:cs="Calibri"/>
                <w:color w:val="000000"/>
                <w:sz w:val="16"/>
                <w:szCs w:val="16"/>
                <w:lang w:eastAsia="es-MX"/>
              </w:rPr>
            </w:pPr>
            <w:r w:rsidRPr="005A7636">
              <w:rPr>
                <w:rFonts w:eastAsia="Times New Roman" w:cs="Calibri"/>
                <w:color w:val="000000"/>
                <w:sz w:val="16"/>
                <w:szCs w:val="16"/>
                <w:lang w:eastAsia="es-MX"/>
              </w:rPr>
              <w:t>No</w:t>
            </w:r>
          </w:p>
        </w:tc>
        <w:tc>
          <w:tcPr>
            <w:tcW w:w="202" w:type="pct"/>
            <w:tcBorders>
              <w:top w:val="nil"/>
              <w:left w:val="nil"/>
              <w:bottom w:val="nil"/>
              <w:right w:val="nil"/>
            </w:tcBorders>
            <w:shd w:val="clear" w:color="auto" w:fill="auto"/>
            <w:noWrap/>
            <w:vAlign w:val="center"/>
            <w:hideMark/>
          </w:tcPr>
          <w:p w14:paraId="077EAFA7" w14:textId="77777777" w:rsidR="008B1964" w:rsidRPr="005A7636" w:rsidRDefault="008B1964" w:rsidP="00C97C09">
            <w:pPr>
              <w:spacing w:after="0" w:line="240" w:lineRule="auto"/>
              <w:jc w:val="center"/>
              <w:rPr>
                <w:rFonts w:eastAsia="Times New Roman" w:cs="Calibri"/>
                <w:color w:val="000000"/>
                <w:sz w:val="16"/>
                <w:szCs w:val="16"/>
                <w:lang w:eastAsia="es-MX"/>
              </w:rPr>
            </w:pPr>
          </w:p>
        </w:tc>
        <w:tc>
          <w:tcPr>
            <w:tcW w:w="205" w:type="pct"/>
            <w:tcBorders>
              <w:top w:val="nil"/>
              <w:left w:val="nil"/>
              <w:bottom w:val="nil"/>
              <w:right w:val="nil"/>
            </w:tcBorders>
            <w:shd w:val="clear" w:color="auto" w:fill="auto"/>
            <w:noWrap/>
            <w:vAlign w:val="center"/>
            <w:hideMark/>
          </w:tcPr>
          <w:p w14:paraId="22253BFD"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097B13BC"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51B0B6F6"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0367E6E5"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44118568" w14:textId="77777777" w:rsidR="008B1964" w:rsidRPr="005A7636" w:rsidRDefault="008B1964" w:rsidP="00C97C09">
            <w:pPr>
              <w:spacing w:after="0" w:line="240" w:lineRule="auto"/>
              <w:rPr>
                <w:rFonts w:eastAsia="Times New Roman" w:cs="Calibri"/>
                <w:sz w:val="16"/>
                <w:szCs w:val="16"/>
                <w:lang w:eastAsia="es-MX"/>
              </w:rPr>
            </w:pPr>
          </w:p>
        </w:tc>
        <w:tc>
          <w:tcPr>
            <w:tcW w:w="21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F37B2AE"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1343" w:type="pct"/>
            <w:gridSpan w:val="2"/>
            <w:tcBorders>
              <w:top w:val="nil"/>
              <w:left w:val="nil"/>
              <w:bottom w:val="nil"/>
              <w:right w:val="nil"/>
            </w:tcBorders>
            <w:shd w:val="clear" w:color="auto" w:fill="auto"/>
            <w:noWrap/>
            <w:vAlign w:val="center"/>
            <w:hideMark/>
          </w:tcPr>
          <w:p w14:paraId="46CEBD7D"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No</w:t>
            </w:r>
          </w:p>
        </w:tc>
        <w:tc>
          <w:tcPr>
            <w:tcW w:w="220" w:type="pct"/>
            <w:tcBorders>
              <w:top w:val="nil"/>
              <w:left w:val="nil"/>
              <w:bottom w:val="nil"/>
              <w:right w:val="nil"/>
            </w:tcBorders>
            <w:shd w:val="clear" w:color="auto" w:fill="auto"/>
            <w:noWrap/>
            <w:vAlign w:val="center"/>
            <w:hideMark/>
          </w:tcPr>
          <w:p w14:paraId="04483D0E" w14:textId="77777777" w:rsidR="008B1964" w:rsidRPr="005A7636" w:rsidRDefault="008B1964" w:rsidP="00C97C09">
            <w:pPr>
              <w:spacing w:after="0" w:line="240" w:lineRule="auto"/>
              <w:jc w:val="center"/>
              <w:rPr>
                <w:rFonts w:eastAsia="Times New Roman" w:cs="Calibri"/>
                <w:color w:val="000000"/>
                <w:sz w:val="16"/>
                <w:szCs w:val="16"/>
                <w:lang w:eastAsia="es-MX"/>
              </w:rPr>
            </w:pPr>
          </w:p>
        </w:tc>
        <w:tc>
          <w:tcPr>
            <w:tcW w:w="93" w:type="pct"/>
            <w:tcBorders>
              <w:top w:val="nil"/>
              <w:left w:val="nil"/>
              <w:bottom w:val="nil"/>
              <w:right w:val="nil"/>
            </w:tcBorders>
            <w:shd w:val="clear" w:color="auto" w:fill="auto"/>
            <w:noWrap/>
            <w:vAlign w:val="center"/>
            <w:hideMark/>
          </w:tcPr>
          <w:p w14:paraId="625AF0FD"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55DC0EDF"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29A9523C" w14:textId="77777777" w:rsidTr="008B1964">
        <w:trPr>
          <w:gridAfter w:val="3"/>
          <w:wAfter w:w="813" w:type="pct"/>
          <w:trHeight w:val="182"/>
        </w:trPr>
        <w:tc>
          <w:tcPr>
            <w:tcW w:w="94" w:type="pct"/>
            <w:tcBorders>
              <w:top w:val="nil"/>
              <w:left w:val="single" w:sz="4" w:space="0" w:color="BFBFBF"/>
              <w:bottom w:val="nil"/>
              <w:right w:val="nil"/>
            </w:tcBorders>
            <w:shd w:val="clear" w:color="auto" w:fill="auto"/>
            <w:noWrap/>
            <w:vAlign w:val="center"/>
            <w:hideMark/>
          </w:tcPr>
          <w:p w14:paraId="2E4D6B0C"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6B1067D3"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6F6BF9E4"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noWrap/>
            <w:vAlign w:val="center"/>
            <w:hideMark/>
          </w:tcPr>
          <w:p w14:paraId="1C5EA3EE"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75C39DED"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6C8E7D56"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316B5058"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7CF5FC6F"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03E21E92"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14BB7E6A"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77ED64E6"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6944B4D4"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0BDA0ACD"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46DD0F86"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13EFED9B" w14:textId="77777777" w:rsidTr="008B1964">
        <w:trPr>
          <w:trHeight w:val="238"/>
        </w:trPr>
        <w:tc>
          <w:tcPr>
            <w:tcW w:w="5000" w:type="pct"/>
            <w:gridSpan w:val="22"/>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5FC4975E" w14:textId="77777777" w:rsidR="008B1964" w:rsidRPr="005A7636" w:rsidRDefault="008B1964" w:rsidP="00C97C09">
            <w:pPr>
              <w:spacing w:after="0" w:line="240" w:lineRule="auto"/>
              <w:jc w:val="center"/>
              <w:rPr>
                <w:rFonts w:eastAsia="Times New Roman" w:cs="Calibri"/>
                <w:b/>
                <w:bCs/>
                <w:color w:val="FFFFFF"/>
                <w:sz w:val="18"/>
                <w:szCs w:val="16"/>
                <w:lang w:eastAsia="es-MX"/>
              </w:rPr>
            </w:pPr>
            <w:r w:rsidRPr="005A7636">
              <w:rPr>
                <w:rFonts w:eastAsia="Times New Roman" w:cs="Calibri"/>
                <w:b/>
                <w:bCs/>
                <w:color w:val="FFFFFF"/>
                <w:sz w:val="18"/>
                <w:szCs w:val="16"/>
                <w:lang w:eastAsia="es-MX"/>
              </w:rPr>
              <w:t>Comentarios u observaciones de la instancia evaluadora</w:t>
            </w:r>
          </w:p>
        </w:tc>
      </w:tr>
      <w:tr w:rsidR="008B1964" w:rsidRPr="005A7636" w14:paraId="68EDEEA0" w14:textId="77777777" w:rsidTr="008B1964">
        <w:trPr>
          <w:gridAfter w:val="3"/>
          <w:wAfter w:w="813" w:type="pct"/>
          <w:trHeight w:val="224"/>
        </w:trPr>
        <w:tc>
          <w:tcPr>
            <w:tcW w:w="94" w:type="pct"/>
            <w:tcBorders>
              <w:top w:val="nil"/>
              <w:left w:val="single" w:sz="4" w:space="0" w:color="BFBFBF"/>
              <w:bottom w:val="nil"/>
              <w:right w:val="nil"/>
            </w:tcBorders>
            <w:shd w:val="clear" w:color="auto" w:fill="auto"/>
            <w:noWrap/>
            <w:vAlign w:val="center"/>
            <w:hideMark/>
          </w:tcPr>
          <w:p w14:paraId="767B21D5" w14:textId="77777777" w:rsidR="008B1964" w:rsidRPr="005A7636" w:rsidRDefault="008B1964" w:rsidP="00C97C09">
            <w:pPr>
              <w:spacing w:after="0" w:line="240" w:lineRule="auto"/>
              <w:rPr>
                <w:rFonts w:eastAsia="Times New Roman" w:cs="Calibri"/>
                <w:color w:val="000000"/>
                <w:sz w:val="16"/>
                <w:szCs w:val="16"/>
                <w:lang w:eastAsia="es-MX"/>
              </w:rPr>
            </w:pPr>
            <w:r w:rsidRPr="005A7636">
              <w:rPr>
                <w:rFonts w:eastAsia="Times New Roman" w:cs="Calibr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6CCDD001"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nil"/>
              <w:right w:val="nil"/>
            </w:tcBorders>
            <w:shd w:val="clear" w:color="auto" w:fill="auto"/>
            <w:noWrap/>
            <w:vAlign w:val="center"/>
            <w:hideMark/>
          </w:tcPr>
          <w:p w14:paraId="2EB1984C"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nil"/>
              <w:right w:val="nil"/>
            </w:tcBorders>
            <w:shd w:val="clear" w:color="auto" w:fill="auto"/>
            <w:noWrap/>
            <w:vAlign w:val="center"/>
            <w:hideMark/>
          </w:tcPr>
          <w:p w14:paraId="6E2C5EAB"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nil"/>
              <w:right w:val="nil"/>
            </w:tcBorders>
            <w:shd w:val="clear" w:color="auto" w:fill="auto"/>
            <w:noWrap/>
            <w:vAlign w:val="center"/>
            <w:hideMark/>
          </w:tcPr>
          <w:p w14:paraId="3738B5C4"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nil"/>
              <w:right w:val="nil"/>
            </w:tcBorders>
            <w:shd w:val="clear" w:color="auto" w:fill="auto"/>
            <w:noWrap/>
            <w:vAlign w:val="center"/>
            <w:hideMark/>
          </w:tcPr>
          <w:p w14:paraId="15A1EC8F"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nil"/>
              <w:right w:val="nil"/>
            </w:tcBorders>
            <w:shd w:val="clear" w:color="auto" w:fill="auto"/>
            <w:noWrap/>
            <w:vAlign w:val="center"/>
            <w:hideMark/>
          </w:tcPr>
          <w:p w14:paraId="7FFCE0F1"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nil"/>
              <w:right w:val="nil"/>
            </w:tcBorders>
            <w:shd w:val="clear" w:color="auto" w:fill="auto"/>
            <w:noWrap/>
            <w:vAlign w:val="center"/>
            <w:hideMark/>
          </w:tcPr>
          <w:p w14:paraId="234E8A31"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nil"/>
              <w:right w:val="nil"/>
            </w:tcBorders>
            <w:shd w:val="clear" w:color="auto" w:fill="auto"/>
            <w:noWrap/>
            <w:vAlign w:val="center"/>
            <w:hideMark/>
          </w:tcPr>
          <w:p w14:paraId="17185165"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nil"/>
              <w:right w:val="nil"/>
            </w:tcBorders>
            <w:shd w:val="clear" w:color="auto" w:fill="auto"/>
            <w:noWrap/>
            <w:vAlign w:val="center"/>
            <w:hideMark/>
          </w:tcPr>
          <w:p w14:paraId="1AF75022"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nil"/>
              <w:right w:val="nil"/>
            </w:tcBorders>
            <w:shd w:val="clear" w:color="auto" w:fill="auto"/>
            <w:noWrap/>
            <w:vAlign w:val="center"/>
            <w:hideMark/>
          </w:tcPr>
          <w:p w14:paraId="1CC9E3EC"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nil"/>
              <w:right w:val="nil"/>
            </w:tcBorders>
            <w:shd w:val="clear" w:color="auto" w:fill="auto"/>
            <w:noWrap/>
            <w:vAlign w:val="center"/>
            <w:hideMark/>
          </w:tcPr>
          <w:p w14:paraId="083997B9"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nil"/>
              <w:right w:val="nil"/>
            </w:tcBorders>
            <w:shd w:val="clear" w:color="auto" w:fill="auto"/>
            <w:noWrap/>
            <w:vAlign w:val="center"/>
            <w:hideMark/>
          </w:tcPr>
          <w:p w14:paraId="247E5685"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nil"/>
              <w:right w:val="nil"/>
            </w:tcBorders>
            <w:shd w:val="clear" w:color="auto" w:fill="auto"/>
            <w:noWrap/>
            <w:vAlign w:val="center"/>
            <w:hideMark/>
          </w:tcPr>
          <w:p w14:paraId="1DC9FCA4" w14:textId="77777777" w:rsidR="008B1964" w:rsidRPr="005A7636" w:rsidRDefault="008B1964" w:rsidP="00C97C09">
            <w:pPr>
              <w:spacing w:after="0" w:line="240" w:lineRule="auto"/>
              <w:rPr>
                <w:rFonts w:eastAsia="Times New Roman" w:cs="Calibri"/>
                <w:sz w:val="16"/>
                <w:szCs w:val="16"/>
                <w:lang w:eastAsia="es-MX"/>
              </w:rPr>
            </w:pPr>
          </w:p>
        </w:tc>
      </w:tr>
      <w:tr w:rsidR="008B1964" w:rsidRPr="005A7636" w14:paraId="6A0468ED" w14:textId="77777777" w:rsidTr="008B1964">
        <w:trPr>
          <w:gridAfter w:val="3"/>
          <w:wAfter w:w="813" w:type="pct"/>
          <w:trHeight w:val="627"/>
        </w:trPr>
        <w:tc>
          <w:tcPr>
            <w:tcW w:w="94" w:type="pct"/>
            <w:tcBorders>
              <w:top w:val="nil"/>
              <w:left w:val="single" w:sz="4" w:space="0" w:color="BFBFBF"/>
              <w:bottom w:val="single" w:sz="4" w:space="0" w:color="BFBFBF"/>
              <w:right w:val="nil"/>
            </w:tcBorders>
            <w:shd w:val="clear" w:color="auto" w:fill="auto"/>
            <w:noWrap/>
            <w:vAlign w:val="center"/>
          </w:tcPr>
          <w:p w14:paraId="0AE8622B" w14:textId="77777777" w:rsidR="008B1964" w:rsidRPr="005A7636" w:rsidRDefault="008B1964" w:rsidP="00C97C09">
            <w:pPr>
              <w:spacing w:after="0" w:line="240" w:lineRule="auto"/>
              <w:rPr>
                <w:rFonts w:eastAsia="Times New Roman" w:cs="Calibri"/>
                <w:color w:val="000000"/>
                <w:sz w:val="16"/>
                <w:szCs w:val="16"/>
                <w:lang w:eastAsia="es-MX"/>
              </w:rPr>
            </w:pPr>
          </w:p>
        </w:tc>
        <w:tc>
          <w:tcPr>
            <w:tcW w:w="94" w:type="pct"/>
            <w:tcBorders>
              <w:top w:val="nil"/>
              <w:left w:val="nil"/>
              <w:bottom w:val="single" w:sz="4" w:space="0" w:color="BFBFBF"/>
              <w:right w:val="nil"/>
            </w:tcBorders>
            <w:shd w:val="clear" w:color="auto" w:fill="auto"/>
            <w:noWrap/>
            <w:vAlign w:val="center"/>
          </w:tcPr>
          <w:p w14:paraId="100AD0A2" w14:textId="77777777" w:rsidR="008B1964" w:rsidRPr="005A7636" w:rsidRDefault="008B1964" w:rsidP="00C97C09">
            <w:pPr>
              <w:spacing w:after="0" w:line="240" w:lineRule="auto"/>
              <w:rPr>
                <w:rFonts w:eastAsia="Times New Roman" w:cs="Calibri"/>
                <w:color w:val="000000"/>
                <w:sz w:val="16"/>
                <w:szCs w:val="16"/>
                <w:lang w:eastAsia="es-MX"/>
              </w:rPr>
            </w:pPr>
          </w:p>
        </w:tc>
        <w:tc>
          <w:tcPr>
            <w:tcW w:w="192" w:type="pct"/>
            <w:tcBorders>
              <w:top w:val="nil"/>
              <w:left w:val="nil"/>
              <w:bottom w:val="single" w:sz="4" w:space="0" w:color="BFBFBF"/>
              <w:right w:val="nil"/>
            </w:tcBorders>
            <w:shd w:val="clear" w:color="auto" w:fill="auto"/>
            <w:noWrap/>
            <w:vAlign w:val="center"/>
          </w:tcPr>
          <w:p w14:paraId="09F2957F" w14:textId="77777777" w:rsidR="008B1964" w:rsidRPr="005A7636" w:rsidRDefault="008B1964" w:rsidP="00C97C09">
            <w:pPr>
              <w:spacing w:after="0" w:line="240" w:lineRule="auto"/>
              <w:rPr>
                <w:rFonts w:eastAsia="Times New Roman" w:cs="Calibri"/>
                <w:sz w:val="16"/>
                <w:szCs w:val="16"/>
                <w:lang w:eastAsia="es-MX"/>
              </w:rPr>
            </w:pPr>
          </w:p>
        </w:tc>
        <w:tc>
          <w:tcPr>
            <w:tcW w:w="202" w:type="pct"/>
            <w:tcBorders>
              <w:top w:val="nil"/>
              <w:left w:val="nil"/>
              <w:bottom w:val="single" w:sz="4" w:space="0" w:color="BFBFBF"/>
              <w:right w:val="nil"/>
            </w:tcBorders>
            <w:shd w:val="clear" w:color="auto" w:fill="auto"/>
            <w:noWrap/>
            <w:vAlign w:val="center"/>
          </w:tcPr>
          <w:p w14:paraId="3A5DD6EB" w14:textId="77777777" w:rsidR="008B1964" w:rsidRPr="005A7636" w:rsidRDefault="008B1964" w:rsidP="00C97C09">
            <w:pPr>
              <w:spacing w:after="0" w:line="240" w:lineRule="auto"/>
              <w:rPr>
                <w:rFonts w:eastAsia="Times New Roman" w:cs="Calibri"/>
                <w:sz w:val="16"/>
                <w:szCs w:val="16"/>
                <w:lang w:eastAsia="es-MX"/>
              </w:rPr>
            </w:pPr>
          </w:p>
        </w:tc>
        <w:tc>
          <w:tcPr>
            <w:tcW w:w="205" w:type="pct"/>
            <w:tcBorders>
              <w:top w:val="nil"/>
              <w:left w:val="nil"/>
              <w:bottom w:val="single" w:sz="4" w:space="0" w:color="BFBFBF"/>
              <w:right w:val="nil"/>
            </w:tcBorders>
            <w:shd w:val="clear" w:color="auto" w:fill="auto"/>
            <w:noWrap/>
            <w:vAlign w:val="center"/>
          </w:tcPr>
          <w:p w14:paraId="3D0ACE89" w14:textId="77777777" w:rsidR="008B1964" w:rsidRPr="005A7636" w:rsidRDefault="008B1964" w:rsidP="00C97C09">
            <w:pPr>
              <w:spacing w:after="0" w:line="240" w:lineRule="auto"/>
              <w:rPr>
                <w:rFonts w:eastAsia="Times New Roman" w:cs="Calibri"/>
                <w:sz w:val="16"/>
                <w:szCs w:val="16"/>
                <w:lang w:eastAsia="es-MX"/>
              </w:rPr>
            </w:pPr>
          </w:p>
        </w:tc>
        <w:tc>
          <w:tcPr>
            <w:tcW w:w="234" w:type="pct"/>
            <w:tcBorders>
              <w:top w:val="nil"/>
              <w:left w:val="nil"/>
              <w:bottom w:val="single" w:sz="4" w:space="0" w:color="BFBFBF"/>
              <w:right w:val="nil"/>
            </w:tcBorders>
            <w:shd w:val="clear" w:color="auto" w:fill="auto"/>
            <w:noWrap/>
            <w:vAlign w:val="center"/>
          </w:tcPr>
          <w:p w14:paraId="62A23D73" w14:textId="77777777" w:rsidR="008B1964" w:rsidRPr="005A7636" w:rsidRDefault="008B1964" w:rsidP="00C97C09">
            <w:pPr>
              <w:spacing w:after="0" w:line="240" w:lineRule="auto"/>
              <w:rPr>
                <w:rFonts w:eastAsia="Times New Roman" w:cs="Calibri"/>
                <w:sz w:val="16"/>
                <w:szCs w:val="16"/>
                <w:lang w:eastAsia="es-MX"/>
              </w:rPr>
            </w:pPr>
          </w:p>
        </w:tc>
        <w:tc>
          <w:tcPr>
            <w:tcW w:w="117" w:type="pct"/>
            <w:tcBorders>
              <w:top w:val="nil"/>
              <w:left w:val="nil"/>
              <w:bottom w:val="single" w:sz="4" w:space="0" w:color="BFBFBF"/>
              <w:right w:val="nil"/>
            </w:tcBorders>
            <w:shd w:val="clear" w:color="auto" w:fill="auto"/>
            <w:noWrap/>
            <w:vAlign w:val="center"/>
          </w:tcPr>
          <w:p w14:paraId="051C6343" w14:textId="77777777" w:rsidR="008B1964" w:rsidRPr="005A7636" w:rsidRDefault="008B1964" w:rsidP="00C97C09">
            <w:pPr>
              <w:spacing w:after="0" w:line="240" w:lineRule="auto"/>
              <w:rPr>
                <w:rFonts w:eastAsia="Times New Roman" w:cs="Calibri"/>
                <w:sz w:val="16"/>
                <w:szCs w:val="16"/>
                <w:lang w:eastAsia="es-MX"/>
              </w:rPr>
            </w:pPr>
          </w:p>
        </w:tc>
        <w:tc>
          <w:tcPr>
            <w:tcW w:w="133" w:type="pct"/>
            <w:tcBorders>
              <w:top w:val="nil"/>
              <w:left w:val="nil"/>
              <w:bottom w:val="single" w:sz="4" w:space="0" w:color="BFBFBF"/>
              <w:right w:val="nil"/>
            </w:tcBorders>
            <w:shd w:val="clear" w:color="auto" w:fill="auto"/>
            <w:noWrap/>
            <w:vAlign w:val="center"/>
          </w:tcPr>
          <w:p w14:paraId="2D18A5D5" w14:textId="77777777" w:rsidR="008B1964" w:rsidRPr="005A7636" w:rsidRDefault="008B1964" w:rsidP="00C97C09">
            <w:pPr>
              <w:spacing w:after="0" w:line="240" w:lineRule="auto"/>
              <w:rPr>
                <w:rFonts w:eastAsia="Times New Roman" w:cs="Calibri"/>
                <w:sz w:val="16"/>
                <w:szCs w:val="16"/>
                <w:lang w:eastAsia="es-MX"/>
              </w:rPr>
            </w:pPr>
          </w:p>
        </w:tc>
        <w:tc>
          <w:tcPr>
            <w:tcW w:w="101" w:type="pct"/>
            <w:tcBorders>
              <w:top w:val="nil"/>
              <w:left w:val="nil"/>
              <w:bottom w:val="single" w:sz="4" w:space="0" w:color="BFBFBF"/>
              <w:right w:val="nil"/>
            </w:tcBorders>
            <w:shd w:val="clear" w:color="auto" w:fill="auto"/>
            <w:noWrap/>
            <w:vAlign w:val="center"/>
          </w:tcPr>
          <w:p w14:paraId="259EA177" w14:textId="77777777" w:rsidR="008B1964" w:rsidRPr="005A7636" w:rsidRDefault="008B1964" w:rsidP="00C97C09">
            <w:pPr>
              <w:spacing w:after="0" w:line="240" w:lineRule="auto"/>
              <w:rPr>
                <w:rFonts w:eastAsia="Times New Roman" w:cs="Calibri"/>
                <w:sz w:val="16"/>
                <w:szCs w:val="16"/>
                <w:lang w:eastAsia="es-MX"/>
              </w:rPr>
            </w:pPr>
          </w:p>
        </w:tc>
        <w:tc>
          <w:tcPr>
            <w:tcW w:w="1276" w:type="pct"/>
            <w:gridSpan w:val="3"/>
            <w:tcBorders>
              <w:top w:val="nil"/>
              <w:left w:val="nil"/>
              <w:bottom w:val="single" w:sz="4" w:space="0" w:color="BFBFBF"/>
              <w:right w:val="nil"/>
            </w:tcBorders>
            <w:shd w:val="clear" w:color="auto" w:fill="auto"/>
            <w:noWrap/>
            <w:vAlign w:val="center"/>
          </w:tcPr>
          <w:p w14:paraId="51A517D7" w14:textId="77777777" w:rsidR="008B1964" w:rsidRPr="005A7636" w:rsidRDefault="008B1964" w:rsidP="00C97C09">
            <w:pPr>
              <w:spacing w:after="0" w:line="240" w:lineRule="auto"/>
              <w:rPr>
                <w:rFonts w:eastAsia="Times New Roman" w:cs="Calibri"/>
                <w:sz w:val="16"/>
                <w:szCs w:val="16"/>
                <w:lang w:eastAsia="es-MX"/>
              </w:rPr>
            </w:pPr>
          </w:p>
        </w:tc>
        <w:tc>
          <w:tcPr>
            <w:tcW w:w="278" w:type="pct"/>
            <w:tcBorders>
              <w:top w:val="nil"/>
              <w:left w:val="nil"/>
              <w:bottom w:val="single" w:sz="4" w:space="0" w:color="BFBFBF"/>
              <w:right w:val="nil"/>
            </w:tcBorders>
            <w:shd w:val="clear" w:color="auto" w:fill="auto"/>
            <w:noWrap/>
            <w:vAlign w:val="center"/>
          </w:tcPr>
          <w:p w14:paraId="45906321" w14:textId="77777777" w:rsidR="008B1964" w:rsidRPr="005A7636" w:rsidRDefault="008B1964" w:rsidP="00C97C09">
            <w:pPr>
              <w:spacing w:after="0" w:line="240" w:lineRule="auto"/>
              <w:rPr>
                <w:rFonts w:eastAsia="Times New Roman" w:cs="Calibri"/>
                <w:sz w:val="16"/>
                <w:szCs w:val="16"/>
                <w:lang w:eastAsia="es-MX"/>
              </w:rPr>
            </w:pPr>
          </w:p>
        </w:tc>
        <w:tc>
          <w:tcPr>
            <w:tcW w:w="220" w:type="pct"/>
            <w:tcBorders>
              <w:top w:val="nil"/>
              <w:left w:val="nil"/>
              <w:bottom w:val="single" w:sz="4" w:space="0" w:color="BFBFBF"/>
              <w:right w:val="nil"/>
            </w:tcBorders>
            <w:shd w:val="clear" w:color="auto" w:fill="auto"/>
            <w:noWrap/>
            <w:vAlign w:val="center"/>
          </w:tcPr>
          <w:p w14:paraId="4F37C287" w14:textId="77777777" w:rsidR="008B1964" w:rsidRPr="005A7636" w:rsidRDefault="008B1964" w:rsidP="00C97C09">
            <w:pPr>
              <w:spacing w:after="0" w:line="240" w:lineRule="auto"/>
              <w:rPr>
                <w:rFonts w:eastAsia="Times New Roman" w:cs="Calibri"/>
                <w:sz w:val="16"/>
                <w:szCs w:val="16"/>
                <w:lang w:eastAsia="es-MX"/>
              </w:rPr>
            </w:pPr>
          </w:p>
        </w:tc>
        <w:tc>
          <w:tcPr>
            <w:tcW w:w="93" w:type="pct"/>
            <w:tcBorders>
              <w:top w:val="nil"/>
              <w:left w:val="nil"/>
              <w:bottom w:val="single" w:sz="4" w:space="0" w:color="BFBFBF"/>
              <w:right w:val="nil"/>
            </w:tcBorders>
            <w:shd w:val="clear" w:color="auto" w:fill="auto"/>
            <w:noWrap/>
            <w:vAlign w:val="center"/>
          </w:tcPr>
          <w:p w14:paraId="292E9135" w14:textId="77777777" w:rsidR="008B1964" w:rsidRPr="005A7636" w:rsidRDefault="008B1964" w:rsidP="00C97C09">
            <w:pPr>
              <w:spacing w:after="0" w:line="240" w:lineRule="auto"/>
              <w:rPr>
                <w:rFonts w:eastAsia="Times New Roman" w:cs="Calibri"/>
                <w:sz w:val="16"/>
                <w:szCs w:val="16"/>
                <w:lang w:eastAsia="es-MX"/>
              </w:rPr>
            </w:pPr>
          </w:p>
        </w:tc>
        <w:tc>
          <w:tcPr>
            <w:tcW w:w="948" w:type="pct"/>
            <w:gridSpan w:val="4"/>
            <w:tcBorders>
              <w:top w:val="nil"/>
              <w:left w:val="nil"/>
              <w:bottom w:val="single" w:sz="4" w:space="0" w:color="BFBFBF"/>
              <w:right w:val="nil"/>
            </w:tcBorders>
            <w:shd w:val="clear" w:color="auto" w:fill="auto"/>
            <w:noWrap/>
            <w:vAlign w:val="center"/>
          </w:tcPr>
          <w:p w14:paraId="7A8561C3" w14:textId="77777777" w:rsidR="008B1964" w:rsidRPr="005A7636" w:rsidRDefault="008B1964" w:rsidP="00C97C09">
            <w:pPr>
              <w:spacing w:after="0" w:line="240" w:lineRule="auto"/>
              <w:rPr>
                <w:rFonts w:eastAsia="Times New Roman" w:cs="Calibri"/>
                <w:sz w:val="16"/>
                <w:szCs w:val="16"/>
                <w:lang w:eastAsia="es-MX"/>
              </w:rPr>
            </w:pPr>
          </w:p>
        </w:tc>
      </w:tr>
    </w:tbl>
    <w:p w14:paraId="30EEA99A" w14:textId="77777777" w:rsidR="008B1964" w:rsidRDefault="008B1964"/>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544"/>
        <w:gridCol w:w="667"/>
        <w:gridCol w:w="803"/>
        <w:gridCol w:w="609"/>
        <w:gridCol w:w="740"/>
        <w:gridCol w:w="741"/>
        <w:gridCol w:w="708"/>
        <w:gridCol w:w="772"/>
        <w:gridCol w:w="602"/>
        <w:gridCol w:w="732"/>
        <w:gridCol w:w="697"/>
        <w:gridCol w:w="250"/>
        <w:gridCol w:w="963"/>
      </w:tblGrid>
      <w:tr w:rsidR="008B1964" w:rsidRPr="005A7636" w14:paraId="74B26FCB" w14:textId="77777777" w:rsidTr="008B1964">
        <w:trPr>
          <w:trHeight w:val="397"/>
        </w:trPr>
        <w:tc>
          <w:tcPr>
            <w:tcW w:w="5000" w:type="pct"/>
            <w:gridSpan w:val="13"/>
            <w:shd w:val="clear" w:color="auto" w:fill="404040"/>
            <w:vAlign w:val="center"/>
            <w:hideMark/>
          </w:tcPr>
          <w:p w14:paraId="5C3EEA61" w14:textId="77777777" w:rsidR="008B1964" w:rsidRPr="005A7636" w:rsidRDefault="008B1964" w:rsidP="00C97C09">
            <w:pPr>
              <w:spacing w:after="0" w:line="240" w:lineRule="auto"/>
              <w:jc w:val="center"/>
              <w:rPr>
                <w:rFonts w:eastAsia="Calibri" w:cs="Times New Roman"/>
                <w:b/>
                <w:color w:val="FFFFFF"/>
                <w:lang w:eastAsia="es-MX"/>
              </w:rPr>
            </w:pPr>
            <w:r w:rsidRPr="005A7636">
              <w:rPr>
                <w:rFonts w:eastAsia="Calibri" w:cs="Times New Roman"/>
                <w:b/>
                <w:color w:val="FFFFFF"/>
                <w:lang w:eastAsia="es-MX"/>
              </w:rPr>
              <w:lastRenderedPageBreak/>
              <w:t>Anexo 9D. Complementariedades, similitudes y duplicidades</w:t>
            </w:r>
          </w:p>
        </w:tc>
      </w:tr>
      <w:tr w:rsidR="008B1964" w:rsidRPr="005A7636" w14:paraId="15394C3E" w14:textId="77777777" w:rsidTr="008B1964">
        <w:trPr>
          <w:trHeight w:val="282"/>
        </w:trPr>
        <w:tc>
          <w:tcPr>
            <w:tcW w:w="5000" w:type="pct"/>
            <w:gridSpan w:val="13"/>
            <w:shd w:val="clear" w:color="auto" w:fill="7F7F7F"/>
            <w:noWrap/>
            <w:vAlign w:val="center"/>
            <w:hideMark/>
          </w:tcPr>
          <w:p w14:paraId="7C77A672" w14:textId="77777777" w:rsidR="008B1964" w:rsidRPr="005A7636" w:rsidRDefault="008B1964" w:rsidP="00C97C09">
            <w:pPr>
              <w:spacing w:after="0" w:line="240" w:lineRule="auto"/>
              <w:jc w:val="center"/>
              <w:rPr>
                <w:rFonts w:eastAsia="Calibri" w:cs="Times New Roman"/>
                <w:color w:val="FFFFFF"/>
                <w:sz w:val="18"/>
                <w:szCs w:val="20"/>
                <w:lang w:eastAsia="es-MX"/>
              </w:rPr>
            </w:pPr>
            <w:r w:rsidRPr="005A7636">
              <w:rPr>
                <w:rFonts w:eastAsia="Calibri" w:cs="Times New Roman"/>
                <w:color w:val="FFFFFF"/>
                <w:sz w:val="18"/>
                <w:szCs w:val="20"/>
                <w:lang w:eastAsia="es-MX"/>
              </w:rPr>
              <w:t>Información del Pp evaluado</w:t>
            </w:r>
          </w:p>
        </w:tc>
      </w:tr>
      <w:tr w:rsidR="008B1964" w:rsidRPr="00720791" w14:paraId="460882D7" w14:textId="77777777" w:rsidTr="008B1964">
        <w:trPr>
          <w:trHeight w:val="131"/>
        </w:trPr>
        <w:tc>
          <w:tcPr>
            <w:tcW w:w="1180" w:type="pct"/>
            <w:gridSpan w:val="3"/>
            <w:shd w:val="clear" w:color="auto" w:fill="D9D9D9"/>
            <w:noWrap/>
            <w:vAlign w:val="center"/>
            <w:hideMark/>
          </w:tcPr>
          <w:p w14:paraId="522E9E7E"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Nombre del Programa:</w:t>
            </w:r>
          </w:p>
        </w:tc>
        <w:tc>
          <w:tcPr>
            <w:tcW w:w="1920" w:type="pct"/>
            <w:gridSpan w:val="5"/>
            <w:shd w:val="clear" w:color="auto" w:fill="auto"/>
            <w:noWrap/>
            <w:vAlign w:val="center"/>
            <w:hideMark/>
          </w:tcPr>
          <w:p w14:paraId="61833BE9" w14:textId="783E6F60"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U 040 Desarrollo de las Comunidades Indígenas</w:t>
            </w:r>
          </w:p>
        </w:tc>
        <w:tc>
          <w:tcPr>
            <w:tcW w:w="1195" w:type="pct"/>
            <w:gridSpan w:val="3"/>
            <w:shd w:val="clear" w:color="auto" w:fill="D9D9D9"/>
            <w:vAlign w:val="center"/>
            <w:hideMark/>
          </w:tcPr>
          <w:p w14:paraId="029E4851"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Modalidad y clave:</w:t>
            </w:r>
          </w:p>
        </w:tc>
        <w:tc>
          <w:tcPr>
            <w:tcW w:w="705" w:type="pct"/>
            <w:gridSpan w:val="2"/>
            <w:shd w:val="clear" w:color="auto" w:fill="auto"/>
            <w:noWrap/>
            <w:vAlign w:val="center"/>
            <w:hideMark/>
          </w:tcPr>
          <w:p w14:paraId="0D4909C5" w14:textId="588BA1AD"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U</w:t>
            </w:r>
            <w:r>
              <w:rPr>
                <w:rFonts w:eastAsia="Calibri" w:cs="Arial"/>
                <w:color w:val="000000"/>
                <w:sz w:val="16"/>
                <w:szCs w:val="16"/>
                <w:lang w:eastAsia="es-MX"/>
              </w:rPr>
              <w:t xml:space="preserve"> </w:t>
            </w:r>
            <w:r w:rsidRPr="008B1964">
              <w:rPr>
                <w:rFonts w:eastAsia="Calibri" w:cs="Arial"/>
                <w:color w:val="000000"/>
                <w:sz w:val="16"/>
                <w:szCs w:val="16"/>
                <w:lang w:eastAsia="es-MX"/>
              </w:rPr>
              <w:t>040</w:t>
            </w:r>
          </w:p>
        </w:tc>
      </w:tr>
      <w:tr w:rsidR="008B1964" w:rsidRPr="00720791" w14:paraId="20A7E05C" w14:textId="77777777" w:rsidTr="008B1964">
        <w:trPr>
          <w:trHeight w:val="260"/>
        </w:trPr>
        <w:tc>
          <w:tcPr>
            <w:tcW w:w="1180" w:type="pct"/>
            <w:gridSpan w:val="3"/>
            <w:shd w:val="clear" w:color="auto" w:fill="D9D9D9"/>
            <w:noWrap/>
            <w:vAlign w:val="center"/>
            <w:hideMark/>
          </w:tcPr>
          <w:p w14:paraId="4F904C62"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Dependencia/Entidad:</w:t>
            </w:r>
          </w:p>
        </w:tc>
        <w:tc>
          <w:tcPr>
            <w:tcW w:w="1920" w:type="pct"/>
            <w:gridSpan w:val="5"/>
            <w:shd w:val="clear" w:color="auto" w:fill="auto"/>
            <w:noWrap/>
            <w:vAlign w:val="center"/>
          </w:tcPr>
          <w:p w14:paraId="6DCF37CC" w14:textId="77777777"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Bienestar y Desarrollo Sustentable</w:t>
            </w:r>
          </w:p>
        </w:tc>
        <w:tc>
          <w:tcPr>
            <w:tcW w:w="1195" w:type="pct"/>
            <w:gridSpan w:val="3"/>
            <w:shd w:val="clear" w:color="auto" w:fill="D9D9D9"/>
            <w:vAlign w:val="center"/>
            <w:hideMark/>
          </w:tcPr>
          <w:p w14:paraId="419C720A"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Ramo:</w:t>
            </w:r>
          </w:p>
        </w:tc>
        <w:tc>
          <w:tcPr>
            <w:tcW w:w="705" w:type="pct"/>
            <w:gridSpan w:val="2"/>
            <w:shd w:val="clear" w:color="auto" w:fill="auto"/>
            <w:noWrap/>
            <w:vAlign w:val="center"/>
            <w:hideMark/>
          </w:tcPr>
          <w:p w14:paraId="29CFB6E3" w14:textId="0E43BACD"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21</w:t>
            </w:r>
          </w:p>
        </w:tc>
      </w:tr>
      <w:tr w:rsidR="008B1964" w:rsidRPr="003612CB" w14:paraId="442E551D" w14:textId="77777777" w:rsidTr="008B1964">
        <w:trPr>
          <w:trHeight w:val="260"/>
        </w:trPr>
        <w:tc>
          <w:tcPr>
            <w:tcW w:w="1180" w:type="pct"/>
            <w:gridSpan w:val="3"/>
            <w:shd w:val="clear" w:color="auto" w:fill="D9D9D9"/>
            <w:noWrap/>
            <w:vAlign w:val="center"/>
            <w:hideMark/>
          </w:tcPr>
          <w:p w14:paraId="6356DE3F"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Unidad Responsable:</w:t>
            </w:r>
          </w:p>
        </w:tc>
        <w:tc>
          <w:tcPr>
            <w:tcW w:w="1920" w:type="pct"/>
            <w:gridSpan w:val="5"/>
            <w:shd w:val="clear" w:color="auto" w:fill="auto"/>
            <w:noWrap/>
            <w:vAlign w:val="center"/>
            <w:hideMark/>
          </w:tcPr>
          <w:p w14:paraId="1698F2E7" w14:textId="4B041FA2"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Comisión para la atención de las comunidades Indígenas</w:t>
            </w:r>
          </w:p>
        </w:tc>
        <w:tc>
          <w:tcPr>
            <w:tcW w:w="1195" w:type="pct"/>
            <w:gridSpan w:val="3"/>
            <w:shd w:val="clear" w:color="auto" w:fill="D9D9D9"/>
            <w:vAlign w:val="center"/>
            <w:hideMark/>
          </w:tcPr>
          <w:p w14:paraId="04AB3D7F"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Clave:</w:t>
            </w:r>
          </w:p>
        </w:tc>
        <w:tc>
          <w:tcPr>
            <w:tcW w:w="705" w:type="pct"/>
            <w:gridSpan w:val="2"/>
            <w:shd w:val="clear" w:color="auto" w:fill="auto"/>
            <w:noWrap/>
            <w:vAlign w:val="center"/>
            <w:hideMark/>
          </w:tcPr>
          <w:p w14:paraId="3862DFBE" w14:textId="576206F0"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040</w:t>
            </w:r>
          </w:p>
        </w:tc>
      </w:tr>
      <w:tr w:rsidR="008B1964" w:rsidRPr="003612CB" w14:paraId="2887218A" w14:textId="77777777" w:rsidTr="008B1964">
        <w:trPr>
          <w:trHeight w:val="260"/>
        </w:trPr>
        <w:tc>
          <w:tcPr>
            <w:tcW w:w="1180" w:type="pct"/>
            <w:gridSpan w:val="3"/>
            <w:shd w:val="clear" w:color="auto" w:fill="D9D9D9"/>
            <w:noWrap/>
            <w:vAlign w:val="center"/>
            <w:hideMark/>
          </w:tcPr>
          <w:p w14:paraId="40841240"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Tipo de Evaluación:</w:t>
            </w:r>
          </w:p>
        </w:tc>
        <w:tc>
          <w:tcPr>
            <w:tcW w:w="1920" w:type="pct"/>
            <w:gridSpan w:val="5"/>
            <w:shd w:val="clear" w:color="auto" w:fill="auto"/>
            <w:noWrap/>
            <w:vAlign w:val="center"/>
            <w:hideMark/>
          </w:tcPr>
          <w:p w14:paraId="25BCFD7D" w14:textId="77777777"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Especifica con proceso de diseño.</w:t>
            </w:r>
          </w:p>
        </w:tc>
        <w:tc>
          <w:tcPr>
            <w:tcW w:w="1195" w:type="pct"/>
            <w:gridSpan w:val="3"/>
            <w:shd w:val="clear" w:color="auto" w:fill="D9D9D9"/>
            <w:vAlign w:val="center"/>
            <w:hideMark/>
          </w:tcPr>
          <w:p w14:paraId="5E556EE3" w14:textId="77777777" w:rsidR="008B1964" w:rsidRPr="005A7636" w:rsidRDefault="008B1964" w:rsidP="00C97C09">
            <w:pPr>
              <w:spacing w:after="0" w:line="240" w:lineRule="auto"/>
              <w:jc w:val="center"/>
              <w:rPr>
                <w:rFonts w:eastAsia="Calibri" w:cs="Times New Roman"/>
                <w:b/>
                <w:color w:val="000000"/>
                <w:sz w:val="18"/>
                <w:szCs w:val="20"/>
                <w:lang w:eastAsia="es-MX"/>
              </w:rPr>
            </w:pPr>
            <w:r w:rsidRPr="005A7636">
              <w:rPr>
                <w:rFonts w:eastAsia="Calibri" w:cs="Times New Roman"/>
                <w:b/>
                <w:color w:val="000000"/>
                <w:sz w:val="18"/>
                <w:szCs w:val="20"/>
                <w:lang w:eastAsia="es-MX"/>
              </w:rPr>
              <w:t>Año de la Evaluación:</w:t>
            </w:r>
          </w:p>
        </w:tc>
        <w:tc>
          <w:tcPr>
            <w:tcW w:w="705" w:type="pct"/>
            <w:gridSpan w:val="2"/>
            <w:shd w:val="clear" w:color="auto" w:fill="auto"/>
            <w:noWrap/>
            <w:vAlign w:val="center"/>
            <w:hideMark/>
          </w:tcPr>
          <w:p w14:paraId="0E8BE970" w14:textId="66B1156E" w:rsidR="008B1964" w:rsidRPr="008B1964" w:rsidRDefault="008B1964" w:rsidP="008B1964">
            <w:pPr>
              <w:spacing w:after="0" w:line="240" w:lineRule="auto"/>
              <w:jc w:val="left"/>
              <w:rPr>
                <w:rFonts w:eastAsia="Calibri" w:cs="Arial"/>
                <w:color w:val="000000"/>
                <w:sz w:val="16"/>
                <w:szCs w:val="16"/>
                <w:lang w:eastAsia="es-MX"/>
              </w:rPr>
            </w:pPr>
            <w:r w:rsidRPr="008B1964">
              <w:rPr>
                <w:rFonts w:eastAsia="Calibri" w:cs="Arial"/>
                <w:color w:val="000000"/>
                <w:sz w:val="16"/>
                <w:szCs w:val="16"/>
                <w:lang w:eastAsia="es-MX"/>
              </w:rPr>
              <w:t>2022</w:t>
            </w:r>
          </w:p>
        </w:tc>
      </w:tr>
      <w:tr w:rsidR="008B1964" w:rsidRPr="005A7636" w14:paraId="231FAA4E" w14:textId="77777777" w:rsidTr="008B1964">
        <w:trPr>
          <w:trHeight w:val="347"/>
        </w:trPr>
        <w:tc>
          <w:tcPr>
            <w:tcW w:w="5000" w:type="pct"/>
            <w:gridSpan w:val="13"/>
            <w:shd w:val="clear" w:color="auto" w:fill="7F7F7F"/>
            <w:noWrap/>
            <w:vAlign w:val="center"/>
            <w:hideMark/>
          </w:tcPr>
          <w:p w14:paraId="631E7948" w14:textId="77777777" w:rsidR="008B1964" w:rsidRPr="005A7636" w:rsidRDefault="008B1964" w:rsidP="00C97C09">
            <w:pPr>
              <w:spacing w:after="0" w:line="240" w:lineRule="auto"/>
              <w:jc w:val="center"/>
              <w:rPr>
                <w:rFonts w:eastAsia="Calibri" w:cs="Times New Roman"/>
                <w:color w:val="FFFFFF"/>
                <w:sz w:val="18"/>
                <w:szCs w:val="20"/>
                <w:lang w:eastAsia="es-MX"/>
              </w:rPr>
            </w:pPr>
            <w:r w:rsidRPr="005A7636">
              <w:rPr>
                <w:rFonts w:eastAsia="Calibri" w:cs="Times New Roman"/>
                <w:color w:val="FFFFFF"/>
                <w:sz w:val="18"/>
                <w:szCs w:val="20"/>
                <w:lang w:eastAsia="es-MX"/>
              </w:rPr>
              <w:t>Información de los Pp analizados</w:t>
            </w:r>
          </w:p>
        </w:tc>
      </w:tr>
      <w:tr w:rsidR="008B1964" w:rsidRPr="005A7636" w14:paraId="05EB6924" w14:textId="77777777" w:rsidTr="008B1964">
        <w:trPr>
          <w:trHeight w:val="964"/>
        </w:trPr>
        <w:tc>
          <w:tcPr>
            <w:tcW w:w="317" w:type="pct"/>
            <w:shd w:val="clear" w:color="auto" w:fill="D9D9D9"/>
            <w:vAlign w:val="center"/>
            <w:hideMark/>
          </w:tcPr>
          <w:p w14:paraId="3D5BCF6C"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Nombre del Pp</w:t>
            </w:r>
          </w:p>
        </w:tc>
        <w:tc>
          <w:tcPr>
            <w:tcW w:w="391" w:type="pct"/>
            <w:shd w:val="clear" w:color="auto" w:fill="D9D9D9"/>
            <w:vAlign w:val="center"/>
            <w:hideMark/>
          </w:tcPr>
          <w:p w14:paraId="06312620"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Modalidad y clave</w:t>
            </w:r>
          </w:p>
        </w:tc>
        <w:tc>
          <w:tcPr>
            <w:tcW w:w="472" w:type="pct"/>
            <w:shd w:val="clear" w:color="auto" w:fill="D9D9D9"/>
            <w:vAlign w:val="center"/>
            <w:hideMark/>
          </w:tcPr>
          <w:p w14:paraId="26903C78"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Dependencia o Entidad:</w:t>
            </w:r>
          </w:p>
        </w:tc>
        <w:tc>
          <w:tcPr>
            <w:tcW w:w="326" w:type="pct"/>
            <w:shd w:val="clear" w:color="auto" w:fill="D9D9D9"/>
            <w:vAlign w:val="center"/>
            <w:hideMark/>
          </w:tcPr>
          <w:p w14:paraId="066C8CD5"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Ramo</w:t>
            </w:r>
          </w:p>
        </w:tc>
        <w:tc>
          <w:tcPr>
            <w:tcW w:w="398" w:type="pct"/>
            <w:shd w:val="clear" w:color="auto" w:fill="D9D9D9"/>
            <w:vAlign w:val="center"/>
            <w:hideMark/>
          </w:tcPr>
          <w:p w14:paraId="0D637490"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Problema público que busca resolver</w:t>
            </w:r>
          </w:p>
        </w:tc>
        <w:tc>
          <w:tcPr>
            <w:tcW w:w="399" w:type="pct"/>
            <w:shd w:val="clear" w:color="auto" w:fill="D9D9D9"/>
            <w:vAlign w:val="center"/>
            <w:hideMark/>
          </w:tcPr>
          <w:p w14:paraId="3B7B8018"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Objetivo central</w:t>
            </w:r>
          </w:p>
        </w:tc>
        <w:tc>
          <w:tcPr>
            <w:tcW w:w="381" w:type="pct"/>
            <w:shd w:val="clear" w:color="auto" w:fill="D9D9D9"/>
            <w:vAlign w:val="center"/>
            <w:hideMark/>
          </w:tcPr>
          <w:p w14:paraId="0BEDF303"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Población</w:t>
            </w:r>
            <w:r w:rsidRPr="005A7636">
              <w:rPr>
                <w:rFonts w:eastAsia="Calibri" w:cs="Times New Roman"/>
                <w:b/>
                <w:color w:val="000000"/>
                <w:sz w:val="13"/>
                <w:szCs w:val="13"/>
                <w:lang w:eastAsia="es-MX"/>
              </w:rPr>
              <w:br/>
              <w:t>objetivo</w:t>
            </w:r>
          </w:p>
        </w:tc>
        <w:tc>
          <w:tcPr>
            <w:tcW w:w="416" w:type="pct"/>
            <w:shd w:val="clear" w:color="auto" w:fill="D9D9D9"/>
            <w:vAlign w:val="center"/>
            <w:hideMark/>
          </w:tcPr>
          <w:p w14:paraId="429068D8"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Cobertura geográfica</w:t>
            </w:r>
          </w:p>
        </w:tc>
        <w:tc>
          <w:tcPr>
            <w:tcW w:w="352" w:type="pct"/>
            <w:shd w:val="clear" w:color="auto" w:fill="D9D9D9"/>
            <w:vAlign w:val="center"/>
            <w:hideMark/>
          </w:tcPr>
          <w:p w14:paraId="39130D7F"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Bien y/o servicio otorgado</w:t>
            </w:r>
          </w:p>
        </w:tc>
        <w:tc>
          <w:tcPr>
            <w:tcW w:w="429" w:type="pct"/>
            <w:shd w:val="clear" w:color="auto" w:fill="D9D9D9"/>
            <w:vAlign w:val="center"/>
            <w:hideMark/>
          </w:tcPr>
          <w:p w14:paraId="2AF9919C"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Relación identificada</w:t>
            </w:r>
          </w:p>
        </w:tc>
        <w:tc>
          <w:tcPr>
            <w:tcW w:w="553" w:type="pct"/>
            <w:gridSpan w:val="2"/>
            <w:shd w:val="clear" w:color="auto" w:fill="D9D9D9"/>
            <w:vAlign w:val="center"/>
            <w:hideMark/>
          </w:tcPr>
          <w:p w14:paraId="4353EAA8"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Argumentación</w:t>
            </w:r>
          </w:p>
        </w:tc>
        <w:tc>
          <w:tcPr>
            <w:tcW w:w="566" w:type="pct"/>
            <w:shd w:val="clear" w:color="auto" w:fill="D9D9D9"/>
            <w:vAlign w:val="center"/>
            <w:hideMark/>
          </w:tcPr>
          <w:p w14:paraId="055E18D5" w14:textId="77777777" w:rsidR="008B1964" w:rsidRPr="005A7636" w:rsidRDefault="008B1964" w:rsidP="00C97C09">
            <w:pPr>
              <w:spacing w:after="0" w:line="240" w:lineRule="auto"/>
              <w:jc w:val="center"/>
              <w:rPr>
                <w:rFonts w:eastAsia="Calibri" w:cs="Times New Roman"/>
                <w:b/>
                <w:color w:val="000000"/>
                <w:sz w:val="13"/>
                <w:szCs w:val="13"/>
                <w:lang w:eastAsia="es-MX"/>
              </w:rPr>
            </w:pPr>
            <w:r w:rsidRPr="005A7636">
              <w:rPr>
                <w:rFonts w:eastAsia="Calibri" w:cs="Times New Roman"/>
                <w:b/>
                <w:color w:val="000000"/>
                <w:sz w:val="13"/>
                <w:szCs w:val="13"/>
                <w:lang w:eastAsia="es-MX"/>
              </w:rPr>
              <w:t>Recomendación</w:t>
            </w:r>
          </w:p>
        </w:tc>
      </w:tr>
      <w:tr w:rsidR="008B1964" w:rsidRPr="005A7636" w14:paraId="6A3D5B25" w14:textId="77777777" w:rsidTr="008B1964">
        <w:trPr>
          <w:trHeight w:val="434"/>
        </w:trPr>
        <w:tc>
          <w:tcPr>
            <w:tcW w:w="5000" w:type="pct"/>
            <w:gridSpan w:val="13"/>
            <w:shd w:val="clear" w:color="auto" w:fill="auto"/>
            <w:noWrap/>
            <w:vAlign w:val="center"/>
          </w:tcPr>
          <w:p w14:paraId="332D41AD" w14:textId="50444580" w:rsidR="008B1964" w:rsidRPr="005A7636" w:rsidRDefault="008B1964" w:rsidP="00C97C09">
            <w:pPr>
              <w:spacing w:after="0" w:line="240" w:lineRule="auto"/>
              <w:rPr>
                <w:rFonts w:eastAsia="Calibri" w:cs="Times New Roman"/>
                <w:b/>
                <w:szCs w:val="20"/>
                <w:lang w:eastAsia="es-MX"/>
              </w:rPr>
            </w:pPr>
          </w:p>
        </w:tc>
      </w:tr>
      <w:tr w:rsidR="008B1964" w:rsidRPr="003174BD" w14:paraId="5155F6EC" w14:textId="77777777" w:rsidTr="008B1964">
        <w:trPr>
          <w:trHeight w:val="340"/>
        </w:trPr>
        <w:tc>
          <w:tcPr>
            <w:tcW w:w="1180" w:type="pct"/>
            <w:gridSpan w:val="3"/>
            <w:shd w:val="clear" w:color="auto" w:fill="D9D9D9"/>
            <w:noWrap/>
            <w:vAlign w:val="center"/>
            <w:hideMark/>
          </w:tcPr>
          <w:p w14:paraId="4EDE775A"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Nombre del Pp</w:t>
            </w:r>
          </w:p>
        </w:tc>
        <w:tc>
          <w:tcPr>
            <w:tcW w:w="3820" w:type="pct"/>
            <w:gridSpan w:val="10"/>
            <w:shd w:val="clear" w:color="auto" w:fill="auto"/>
            <w:noWrap/>
            <w:vAlign w:val="center"/>
            <w:hideMark/>
          </w:tcPr>
          <w:p w14:paraId="47959A87" w14:textId="77777777" w:rsidR="008B1964" w:rsidRPr="003174BD" w:rsidRDefault="008B1964" w:rsidP="00C97C09">
            <w:pPr>
              <w:spacing w:after="0" w:line="240" w:lineRule="auto"/>
              <w:rPr>
                <w:rFonts w:eastAsia="Calibri" w:cstheme="minorHAnsi"/>
                <w:color w:val="000000"/>
                <w:sz w:val="14"/>
                <w:szCs w:val="16"/>
                <w:lang w:eastAsia="es-MX"/>
              </w:rPr>
            </w:pPr>
            <w:r w:rsidRPr="003174BD">
              <w:rPr>
                <w:rFonts w:eastAsia="Calibri" w:cstheme="minorHAnsi"/>
                <w:color w:val="000000"/>
                <w:sz w:val="16"/>
                <w:szCs w:val="18"/>
                <w:lang w:eastAsia="es-MX"/>
              </w:rPr>
              <w:t>Asistencia social a grupos vulnerables – Apoyo a Pueblos Originarios del Estado de Sinaloa</w:t>
            </w:r>
          </w:p>
        </w:tc>
      </w:tr>
      <w:tr w:rsidR="008B1964" w:rsidRPr="003174BD" w14:paraId="280332D4" w14:textId="77777777" w:rsidTr="008B1964">
        <w:trPr>
          <w:trHeight w:val="340"/>
        </w:trPr>
        <w:tc>
          <w:tcPr>
            <w:tcW w:w="1180" w:type="pct"/>
            <w:gridSpan w:val="3"/>
            <w:shd w:val="clear" w:color="auto" w:fill="D9D9D9"/>
            <w:noWrap/>
            <w:vAlign w:val="center"/>
            <w:hideMark/>
          </w:tcPr>
          <w:p w14:paraId="69EE9951"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Modalidad y clave</w:t>
            </w:r>
          </w:p>
        </w:tc>
        <w:tc>
          <w:tcPr>
            <w:tcW w:w="3820" w:type="pct"/>
            <w:gridSpan w:val="10"/>
            <w:shd w:val="clear" w:color="auto" w:fill="auto"/>
            <w:noWrap/>
            <w:vAlign w:val="center"/>
            <w:hideMark/>
          </w:tcPr>
          <w:p w14:paraId="017CB39D" w14:textId="77777777" w:rsidR="008B1964" w:rsidRPr="003174BD" w:rsidRDefault="008B1964" w:rsidP="00C97C09">
            <w:pPr>
              <w:spacing w:after="0" w:line="240" w:lineRule="auto"/>
              <w:rPr>
                <w:rFonts w:eastAsia="Calibri" w:cstheme="minorHAnsi"/>
                <w:color w:val="000000"/>
                <w:sz w:val="16"/>
                <w:szCs w:val="18"/>
                <w:lang w:eastAsia="es-MX"/>
              </w:rPr>
            </w:pPr>
            <w:r w:rsidRPr="003174BD">
              <w:rPr>
                <w:rFonts w:cstheme="minorHAnsi"/>
                <w:sz w:val="16"/>
                <w:szCs w:val="18"/>
              </w:rPr>
              <w:t xml:space="preserve">E113 00500 </w:t>
            </w:r>
          </w:p>
        </w:tc>
      </w:tr>
      <w:tr w:rsidR="008B1964" w:rsidRPr="003174BD" w14:paraId="47B0AF91" w14:textId="77777777" w:rsidTr="008B1964">
        <w:trPr>
          <w:trHeight w:val="510"/>
        </w:trPr>
        <w:tc>
          <w:tcPr>
            <w:tcW w:w="1180" w:type="pct"/>
            <w:gridSpan w:val="3"/>
            <w:shd w:val="clear" w:color="auto" w:fill="D9D9D9"/>
            <w:vAlign w:val="center"/>
            <w:hideMark/>
          </w:tcPr>
          <w:p w14:paraId="1DC1A99D"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Dependencia o</w:t>
            </w:r>
            <w:r w:rsidRPr="005A7636">
              <w:rPr>
                <w:rFonts w:eastAsia="Calibri" w:cs="Times New Roman"/>
                <w:b/>
                <w:sz w:val="16"/>
                <w:szCs w:val="18"/>
                <w:lang w:eastAsia="es-MX"/>
              </w:rPr>
              <w:br/>
              <w:t>Entidad:</w:t>
            </w:r>
          </w:p>
        </w:tc>
        <w:tc>
          <w:tcPr>
            <w:tcW w:w="3820" w:type="pct"/>
            <w:gridSpan w:val="10"/>
            <w:shd w:val="clear" w:color="auto" w:fill="auto"/>
            <w:noWrap/>
            <w:vAlign w:val="center"/>
            <w:hideMark/>
          </w:tcPr>
          <w:p w14:paraId="2994ACAA" w14:textId="77777777" w:rsidR="008B1964" w:rsidRPr="003174BD" w:rsidRDefault="008B1964" w:rsidP="00C97C09">
            <w:pPr>
              <w:spacing w:after="0" w:line="240" w:lineRule="auto"/>
              <w:rPr>
                <w:rFonts w:eastAsia="Calibri" w:cstheme="minorHAnsi"/>
                <w:color w:val="000000"/>
                <w:sz w:val="14"/>
                <w:szCs w:val="16"/>
                <w:lang w:eastAsia="es-MX"/>
              </w:rPr>
            </w:pPr>
            <w:r w:rsidRPr="003174BD">
              <w:rPr>
                <w:rFonts w:eastAsia="Calibri" w:cstheme="minorHAnsi"/>
                <w:color w:val="000000"/>
                <w:sz w:val="16"/>
                <w:szCs w:val="18"/>
                <w:lang w:eastAsia="es-MX"/>
              </w:rPr>
              <w:t>Secretaria de Bienestar y Desarrollo Sustentable</w:t>
            </w:r>
          </w:p>
        </w:tc>
      </w:tr>
      <w:tr w:rsidR="008B1964" w:rsidRPr="003174BD" w14:paraId="63FD52D7" w14:textId="77777777" w:rsidTr="008B1964">
        <w:trPr>
          <w:trHeight w:val="397"/>
        </w:trPr>
        <w:tc>
          <w:tcPr>
            <w:tcW w:w="1180" w:type="pct"/>
            <w:gridSpan w:val="3"/>
            <w:shd w:val="clear" w:color="auto" w:fill="D9D9D9"/>
            <w:noWrap/>
            <w:vAlign w:val="center"/>
            <w:hideMark/>
          </w:tcPr>
          <w:p w14:paraId="604C198A"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Ramo</w:t>
            </w:r>
          </w:p>
        </w:tc>
        <w:tc>
          <w:tcPr>
            <w:tcW w:w="3820" w:type="pct"/>
            <w:gridSpan w:val="10"/>
            <w:shd w:val="clear" w:color="auto" w:fill="auto"/>
            <w:noWrap/>
            <w:vAlign w:val="center"/>
            <w:hideMark/>
          </w:tcPr>
          <w:p w14:paraId="627CACC8" w14:textId="77777777" w:rsidR="008B1964" w:rsidRPr="003174BD" w:rsidRDefault="008B1964" w:rsidP="00C97C09">
            <w:pPr>
              <w:spacing w:after="0" w:line="240" w:lineRule="auto"/>
              <w:rPr>
                <w:rFonts w:eastAsia="Calibri" w:cstheme="minorHAnsi"/>
                <w:color w:val="000000"/>
                <w:sz w:val="16"/>
                <w:szCs w:val="18"/>
                <w:lang w:eastAsia="es-MX"/>
              </w:rPr>
            </w:pPr>
            <w:r w:rsidRPr="003174BD">
              <w:rPr>
                <w:rFonts w:eastAsia="Calibri" w:cstheme="minorHAnsi"/>
                <w:color w:val="000000"/>
                <w:sz w:val="16"/>
                <w:szCs w:val="18"/>
                <w:lang w:eastAsia="es-MX"/>
              </w:rPr>
              <w:t xml:space="preserve">21 Bienestar y Desarrollo Sustentable </w:t>
            </w:r>
          </w:p>
        </w:tc>
      </w:tr>
      <w:tr w:rsidR="008B1964" w:rsidRPr="00DD02D0" w14:paraId="156A27D8" w14:textId="77777777" w:rsidTr="008B1964">
        <w:trPr>
          <w:trHeight w:val="476"/>
        </w:trPr>
        <w:tc>
          <w:tcPr>
            <w:tcW w:w="1180" w:type="pct"/>
            <w:gridSpan w:val="3"/>
            <w:vMerge w:val="restart"/>
            <w:shd w:val="clear" w:color="auto" w:fill="D9D9D9"/>
            <w:vAlign w:val="center"/>
            <w:hideMark/>
          </w:tcPr>
          <w:p w14:paraId="085FE850"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Problema público que busca resolver</w:t>
            </w:r>
          </w:p>
        </w:tc>
        <w:tc>
          <w:tcPr>
            <w:tcW w:w="3820" w:type="pct"/>
            <w:gridSpan w:val="10"/>
            <w:vMerge w:val="restart"/>
            <w:shd w:val="clear" w:color="auto" w:fill="auto"/>
            <w:vAlign w:val="center"/>
            <w:hideMark/>
          </w:tcPr>
          <w:p w14:paraId="625FEF3F" w14:textId="77777777" w:rsidR="008B1964" w:rsidRPr="00DD02D0" w:rsidRDefault="008B1964" w:rsidP="00C97C09">
            <w:pPr>
              <w:spacing w:after="0" w:line="240" w:lineRule="auto"/>
              <w:rPr>
                <w:rFonts w:eastAsia="Calibri" w:cstheme="minorHAnsi"/>
                <w:color w:val="000000"/>
                <w:sz w:val="16"/>
                <w:szCs w:val="18"/>
                <w:lang w:eastAsia="es-MX"/>
              </w:rPr>
            </w:pPr>
            <w:r>
              <w:rPr>
                <w:rFonts w:cstheme="minorHAnsi"/>
                <w:sz w:val="16"/>
                <w:szCs w:val="18"/>
              </w:rPr>
              <w:t>L</w:t>
            </w:r>
            <w:r w:rsidRPr="00247B4B">
              <w:rPr>
                <w:rFonts w:cstheme="minorHAnsi"/>
                <w:sz w:val="16"/>
                <w:szCs w:val="18"/>
              </w:rPr>
              <w:t xml:space="preserve">as condiciones de vida de los grupos vulnerables </w:t>
            </w:r>
            <w:r>
              <w:rPr>
                <w:rFonts w:cstheme="minorHAnsi"/>
                <w:sz w:val="16"/>
                <w:szCs w:val="18"/>
              </w:rPr>
              <w:t xml:space="preserve">indígenas </w:t>
            </w:r>
            <w:r w:rsidRPr="00247B4B">
              <w:rPr>
                <w:rFonts w:cstheme="minorHAnsi"/>
                <w:sz w:val="16"/>
                <w:szCs w:val="18"/>
              </w:rPr>
              <w:t>presentan diversas problemáticas sociales</w:t>
            </w:r>
            <w:r>
              <w:rPr>
                <w:rFonts w:cstheme="minorHAnsi"/>
                <w:sz w:val="16"/>
                <w:szCs w:val="18"/>
              </w:rPr>
              <w:t>, e</w:t>
            </w:r>
            <w:r w:rsidRPr="00247B4B">
              <w:rPr>
                <w:rFonts w:cstheme="minorHAnsi"/>
                <w:sz w:val="16"/>
                <w:szCs w:val="18"/>
              </w:rPr>
              <w:t>stas incluyen la falta de acceso adecuado a la alimentación, salud, y vivienda.  Además, hay una falta de apoyo para proyectos productivos y culturales que podrían mejorar la autosuficiencia y preservar la herencia cultural de estas comunidades</w:t>
            </w:r>
            <w:r>
              <w:rPr>
                <w:rFonts w:cstheme="minorHAnsi"/>
                <w:sz w:val="16"/>
                <w:szCs w:val="18"/>
              </w:rPr>
              <w:t>.</w:t>
            </w:r>
          </w:p>
        </w:tc>
      </w:tr>
      <w:tr w:rsidR="008B1964" w:rsidRPr="005A7636" w14:paraId="1E056B9C" w14:textId="77777777" w:rsidTr="008B1964">
        <w:trPr>
          <w:trHeight w:val="476"/>
        </w:trPr>
        <w:tc>
          <w:tcPr>
            <w:tcW w:w="1180" w:type="pct"/>
            <w:gridSpan w:val="3"/>
            <w:vMerge/>
            <w:shd w:val="clear" w:color="auto" w:fill="D9D9D9"/>
            <w:vAlign w:val="center"/>
            <w:hideMark/>
          </w:tcPr>
          <w:p w14:paraId="248748C9" w14:textId="77777777" w:rsidR="008B1964" w:rsidRPr="005A7636" w:rsidRDefault="008B1964" w:rsidP="00C97C09">
            <w:pPr>
              <w:spacing w:after="0" w:line="240" w:lineRule="auto"/>
              <w:rPr>
                <w:rFonts w:eastAsia="Calibri" w:cs="Times New Roman"/>
                <w:b/>
                <w:sz w:val="16"/>
                <w:szCs w:val="18"/>
                <w:lang w:eastAsia="es-MX"/>
              </w:rPr>
            </w:pPr>
          </w:p>
        </w:tc>
        <w:tc>
          <w:tcPr>
            <w:tcW w:w="3820" w:type="pct"/>
            <w:gridSpan w:val="10"/>
            <w:vMerge/>
            <w:vAlign w:val="center"/>
            <w:hideMark/>
          </w:tcPr>
          <w:p w14:paraId="75000D26" w14:textId="77777777" w:rsidR="008B1964" w:rsidRPr="005A7636" w:rsidRDefault="008B1964" w:rsidP="00C97C09">
            <w:pPr>
              <w:spacing w:after="0" w:line="240" w:lineRule="auto"/>
              <w:rPr>
                <w:rFonts w:eastAsia="Calibri" w:cs="Times New Roman"/>
                <w:color w:val="000000"/>
                <w:sz w:val="16"/>
                <w:szCs w:val="18"/>
                <w:lang w:eastAsia="es-MX"/>
              </w:rPr>
            </w:pPr>
          </w:p>
        </w:tc>
      </w:tr>
      <w:tr w:rsidR="008B1964" w:rsidRPr="005A7636" w14:paraId="1A61847D" w14:textId="77777777" w:rsidTr="008B1964">
        <w:trPr>
          <w:trHeight w:val="545"/>
        </w:trPr>
        <w:tc>
          <w:tcPr>
            <w:tcW w:w="1180" w:type="pct"/>
            <w:gridSpan w:val="3"/>
            <w:shd w:val="clear" w:color="auto" w:fill="D9D9D9"/>
            <w:noWrap/>
            <w:vAlign w:val="center"/>
            <w:hideMark/>
          </w:tcPr>
          <w:p w14:paraId="50FDFC70"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Objetivo central</w:t>
            </w:r>
          </w:p>
        </w:tc>
        <w:tc>
          <w:tcPr>
            <w:tcW w:w="3820" w:type="pct"/>
            <w:gridSpan w:val="10"/>
            <w:shd w:val="clear" w:color="auto" w:fill="auto"/>
            <w:vAlign w:val="center"/>
            <w:hideMark/>
          </w:tcPr>
          <w:p w14:paraId="3ACA3A71" w14:textId="77777777" w:rsidR="008B1964" w:rsidRPr="00DD02D0" w:rsidRDefault="008B1964" w:rsidP="00C97C09">
            <w:pPr>
              <w:autoSpaceDE w:val="0"/>
              <w:autoSpaceDN w:val="0"/>
              <w:adjustRightInd w:val="0"/>
              <w:spacing w:after="0" w:line="240" w:lineRule="auto"/>
              <w:rPr>
                <w:rFonts w:ascii="Calibri" w:hAnsi="Calibri" w:cs="Calibri"/>
                <w:sz w:val="16"/>
                <w:szCs w:val="16"/>
              </w:rPr>
            </w:pPr>
            <w:r w:rsidRPr="00DD02D0">
              <w:rPr>
                <w:rFonts w:ascii="Calibri" w:hAnsi="Calibri" w:cs="Calibri"/>
                <w:sz w:val="16"/>
                <w:szCs w:val="16"/>
              </w:rPr>
              <w:t>Contribuir a mejorar las condiciones de vida de la población de comunidades indígenas</w:t>
            </w:r>
          </w:p>
          <w:p w14:paraId="7B30CE26" w14:textId="77777777" w:rsidR="008B1964" w:rsidRPr="005A7636" w:rsidRDefault="008B1964" w:rsidP="00C97C09">
            <w:pPr>
              <w:spacing w:after="0" w:line="240" w:lineRule="auto"/>
              <w:rPr>
                <w:rFonts w:eastAsia="Calibri" w:cs="Times New Roman"/>
                <w:color w:val="000000"/>
                <w:sz w:val="16"/>
                <w:szCs w:val="18"/>
                <w:lang w:eastAsia="es-MX"/>
              </w:rPr>
            </w:pPr>
            <w:r w:rsidRPr="00DD02D0">
              <w:rPr>
                <w:rFonts w:ascii="Calibri" w:hAnsi="Calibri" w:cs="Calibri"/>
                <w:sz w:val="16"/>
                <w:szCs w:val="16"/>
              </w:rPr>
              <w:t>vulnerables del Estado, coadyuvando a su desarrollo social integral</w:t>
            </w:r>
            <w:r>
              <w:rPr>
                <w:rFonts w:cs="Arial"/>
                <w:szCs w:val="20"/>
              </w:rPr>
              <w:t>.</w:t>
            </w:r>
          </w:p>
        </w:tc>
      </w:tr>
      <w:tr w:rsidR="008B1964" w:rsidRPr="00DD02D0" w14:paraId="61659BFC" w14:textId="77777777" w:rsidTr="008B1964">
        <w:trPr>
          <w:trHeight w:val="682"/>
        </w:trPr>
        <w:tc>
          <w:tcPr>
            <w:tcW w:w="1180" w:type="pct"/>
            <w:gridSpan w:val="3"/>
            <w:shd w:val="clear" w:color="auto" w:fill="D9D9D9"/>
            <w:noWrap/>
            <w:vAlign w:val="center"/>
            <w:hideMark/>
          </w:tcPr>
          <w:p w14:paraId="2A246C7A"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Población</w:t>
            </w:r>
            <w:r w:rsidRPr="005A7636">
              <w:rPr>
                <w:rFonts w:eastAsia="Calibri" w:cs="Times New Roman"/>
                <w:b/>
                <w:sz w:val="16"/>
                <w:szCs w:val="18"/>
                <w:lang w:eastAsia="es-MX"/>
              </w:rPr>
              <w:br/>
              <w:t>objetivo</w:t>
            </w:r>
          </w:p>
        </w:tc>
        <w:tc>
          <w:tcPr>
            <w:tcW w:w="3820" w:type="pct"/>
            <w:gridSpan w:val="10"/>
            <w:shd w:val="clear" w:color="auto" w:fill="auto"/>
            <w:vAlign w:val="center"/>
            <w:hideMark/>
          </w:tcPr>
          <w:p w14:paraId="52625F95" w14:textId="77777777" w:rsidR="008B1964" w:rsidRPr="00CB1D49" w:rsidRDefault="008B1964" w:rsidP="00C97C09">
            <w:pPr>
              <w:autoSpaceDE w:val="0"/>
              <w:autoSpaceDN w:val="0"/>
              <w:adjustRightInd w:val="0"/>
              <w:spacing w:after="0" w:line="240" w:lineRule="auto"/>
              <w:rPr>
                <w:rFonts w:cstheme="minorHAnsi"/>
                <w:sz w:val="16"/>
                <w:szCs w:val="16"/>
              </w:rPr>
            </w:pPr>
            <w:r w:rsidRPr="00DD02D0">
              <w:rPr>
                <w:rFonts w:cstheme="minorHAnsi"/>
                <w:sz w:val="16"/>
                <w:szCs w:val="16"/>
              </w:rPr>
              <w:t>Los habitantes de las comunidades indígenas de acuerdo a la Ley de los Derechos de</w:t>
            </w:r>
            <w:r>
              <w:rPr>
                <w:rFonts w:cstheme="minorHAnsi"/>
                <w:sz w:val="16"/>
                <w:szCs w:val="16"/>
              </w:rPr>
              <w:t xml:space="preserve"> </w:t>
            </w:r>
            <w:r w:rsidRPr="00DD02D0">
              <w:rPr>
                <w:rFonts w:cstheme="minorHAnsi"/>
                <w:sz w:val="16"/>
                <w:szCs w:val="16"/>
              </w:rPr>
              <w:t>los Pueblos y Comunidades Indígenas para el Estado de Sinaloa, y familias que se</w:t>
            </w:r>
            <w:r>
              <w:rPr>
                <w:rFonts w:cstheme="minorHAnsi"/>
                <w:sz w:val="16"/>
                <w:szCs w:val="16"/>
              </w:rPr>
              <w:t xml:space="preserve"> </w:t>
            </w:r>
            <w:r w:rsidRPr="00DD02D0">
              <w:rPr>
                <w:rFonts w:cstheme="minorHAnsi"/>
                <w:sz w:val="16"/>
                <w:szCs w:val="16"/>
              </w:rPr>
              <w:t>autodenominen como indígenas bajo reconocimiento por escrito en forma conjunta con</w:t>
            </w:r>
            <w:r>
              <w:rPr>
                <w:rFonts w:cstheme="minorHAnsi"/>
                <w:sz w:val="16"/>
                <w:szCs w:val="16"/>
              </w:rPr>
              <w:t xml:space="preserve"> </w:t>
            </w:r>
            <w:r w:rsidRPr="00DD02D0">
              <w:rPr>
                <w:rFonts w:cstheme="minorHAnsi"/>
                <w:sz w:val="16"/>
                <w:szCs w:val="16"/>
              </w:rPr>
              <w:t>el Instituto Nacional de los Pueblos Indígenas, cuya situación de vulnerabilidad en</w:t>
            </w:r>
            <w:r>
              <w:rPr>
                <w:rFonts w:cstheme="minorHAnsi"/>
                <w:sz w:val="16"/>
                <w:szCs w:val="16"/>
              </w:rPr>
              <w:t xml:space="preserve"> </w:t>
            </w:r>
            <w:r w:rsidRPr="00DD02D0">
              <w:rPr>
                <w:rFonts w:cstheme="minorHAnsi"/>
                <w:sz w:val="16"/>
                <w:szCs w:val="16"/>
              </w:rPr>
              <w:t>cualquiera de las carencias señaladas en los objetivos</w:t>
            </w:r>
            <w:r>
              <w:rPr>
                <w:rFonts w:cstheme="minorHAnsi"/>
                <w:sz w:val="16"/>
                <w:szCs w:val="16"/>
              </w:rPr>
              <w:t xml:space="preserve"> (población residente o transitoria).</w:t>
            </w:r>
          </w:p>
          <w:p w14:paraId="22F9BA1C" w14:textId="77777777" w:rsidR="008B1964" w:rsidRPr="00DD02D0" w:rsidRDefault="008B1964" w:rsidP="00C97C09">
            <w:pPr>
              <w:spacing w:after="0" w:line="240" w:lineRule="auto"/>
              <w:rPr>
                <w:rFonts w:eastAsia="Calibri" w:cstheme="minorHAnsi"/>
                <w:color w:val="000000"/>
                <w:sz w:val="16"/>
                <w:szCs w:val="16"/>
                <w:lang w:eastAsia="es-MX"/>
              </w:rPr>
            </w:pPr>
          </w:p>
        </w:tc>
      </w:tr>
      <w:tr w:rsidR="008B1964" w:rsidRPr="00DD02D0" w14:paraId="28083430" w14:textId="77777777" w:rsidTr="008B1964">
        <w:trPr>
          <w:trHeight w:val="583"/>
        </w:trPr>
        <w:tc>
          <w:tcPr>
            <w:tcW w:w="1180" w:type="pct"/>
            <w:gridSpan w:val="3"/>
            <w:shd w:val="clear" w:color="auto" w:fill="D9D9D9"/>
            <w:noWrap/>
            <w:vAlign w:val="center"/>
            <w:hideMark/>
          </w:tcPr>
          <w:p w14:paraId="121E0E42"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Cobertura geográfica</w:t>
            </w:r>
          </w:p>
        </w:tc>
        <w:tc>
          <w:tcPr>
            <w:tcW w:w="3820" w:type="pct"/>
            <w:gridSpan w:val="10"/>
            <w:shd w:val="clear" w:color="auto" w:fill="auto"/>
            <w:vAlign w:val="center"/>
            <w:hideMark/>
          </w:tcPr>
          <w:p w14:paraId="2615A92F" w14:textId="77777777" w:rsidR="008B1964" w:rsidRPr="00DD02D0" w:rsidRDefault="008B1964" w:rsidP="00C97C09">
            <w:pPr>
              <w:spacing w:after="0" w:line="240" w:lineRule="auto"/>
              <w:rPr>
                <w:rFonts w:eastAsia="Calibri" w:cstheme="minorHAnsi"/>
                <w:color w:val="000000"/>
                <w:sz w:val="16"/>
                <w:szCs w:val="18"/>
                <w:lang w:eastAsia="es-MX"/>
              </w:rPr>
            </w:pPr>
            <w:r w:rsidRPr="00DD02D0">
              <w:rPr>
                <w:rFonts w:eastAsia="Calibri" w:cstheme="minorHAnsi"/>
                <w:color w:val="000000"/>
                <w:sz w:val="16"/>
                <w:szCs w:val="18"/>
                <w:lang w:eastAsia="es-MX"/>
              </w:rPr>
              <w:t xml:space="preserve">Estatal </w:t>
            </w:r>
          </w:p>
        </w:tc>
      </w:tr>
      <w:tr w:rsidR="008B1964" w:rsidRPr="00DD02D0" w14:paraId="3F80A25E" w14:textId="77777777" w:rsidTr="008B1964">
        <w:trPr>
          <w:trHeight w:val="620"/>
        </w:trPr>
        <w:tc>
          <w:tcPr>
            <w:tcW w:w="1180" w:type="pct"/>
            <w:gridSpan w:val="3"/>
            <w:shd w:val="clear" w:color="auto" w:fill="D9D9D9"/>
            <w:noWrap/>
            <w:vAlign w:val="center"/>
            <w:hideMark/>
          </w:tcPr>
          <w:p w14:paraId="5DC6CD2F"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Bien y/o servicio otorgado</w:t>
            </w:r>
          </w:p>
        </w:tc>
        <w:tc>
          <w:tcPr>
            <w:tcW w:w="3820" w:type="pct"/>
            <w:gridSpan w:val="10"/>
            <w:shd w:val="clear" w:color="auto" w:fill="auto"/>
            <w:vAlign w:val="center"/>
            <w:hideMark/>
          </w:tcPr>
          <w:p w14:paraId="2EBA634F" w14:textId="77777777" w:rsidR="008B1964" w:rsidRPr="00DD02D0" w:rsidRDefault="008B1964" w:rsidP="00C97C09">
            <w:pPr>
              <w:spacing w:after="0" w:line="240" w:lineRule="auto"/>
              <w:rPr>
                <w:rFonts w:eastAsia="Calibri" w:cstheme="minorHAnsi"/>
                <w:color w:val="000000"/>
                <w:sz w:val="16"/>
                <w:szCs w:val="18"/>
                <w:lang w:eastAsia="es-MX"/>
              </w:rPr>
            </w:pPr>
            <w:r w:rsidRPr="00DD02D0">
              <w:rPr>
                <w:rFonts w:eastAsia="Calibri" w:cstheme="minorHAnsi"/>
                <w:color w:val="000000"/>
                <w:sz w:val="16"/>
                <w:szCs w:val="18"/>
                <w:lang w:eastAsia="es-MX"/>
              </w:rPr>
              <w:t>Descripción del bien y/o servicio otorgado por el Pp analizado a la población objetivo, conforme a lo establecido en su normatividad.</w:t>
            </w:r>
          </w:p>
        </w:tc>
      </w:tr>
      <w:tr w:rsidR="008B1964" w:rsidRPr="00DD02D0" w14:paraId="41C0B34E" w14:textId="77777777" w:rsidTr="008B1964">
        <w:trPr>
          <w:trHeight w:val="364"/>
        </w:trPr>
        <w:tc>
          <w:tcPr>
            <w:tcW w:w="1180" w:type="pct"/>
            <w:gridSpan w:val="3"/>
            <w:shd w:val="clear" w:color="auto" w:fill="D9D9D9"/>
            <w:noWrap/>
            <w:vAlign w:val="center"/>
            <w:hideMark/>
          </w:tcPr>
          <w:p w14:paraId="44E1D3BA"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Relación identificada</w:t>
            </w:r>
          </w:p>
        </w:tc>
        <w:tc>
          <w:tcPr>
            <w:tcW w:w="3820" w:type="pct"/>
            <w:gridSpan w:val="10"/>
            <w:shd w:val="clear" w:color="auto" w:fill="auto"/>
            <w:vAlign w:val="center"/>
            <w:hideMark/>
          </w:tcPr>
          <w:p w14:paraId="26846FC6" w14:textId="77777777" w:rsidR="008B1964" w:rsidRPr="00DD02D0" w:rsidRDefault="008B1964" w:rsidP="00C97C09">
            <w:pPr>
              <w:spacing w:after="0" w:line="240" w:lineRule="auto"/>
              <w:rPr>
                <w:rFonts w:eastAsia="Calibri" w:cstheme="minorHAnsi"/>
                <w:color w:val="000000"/>
                <w:sz w:val="16"/>
                <w:szCs w:val="18"/>
                <w:lang w:eastAsia="es-MX"/>
              </w:rPr>
            </w:pPr>
            <w:r w:rsidRPr="00DD02D0">
              <w:rPr>
                <w:rFonts w:eastAsia="Calibri" w:cstheme="minorHAnsi"/>
                <w:color w:val="000000"/>
                <w:sz w:val="16"/>
                <w:szCs w:val="18"/>
                <w:lang w:eastAsia="es-MX"/>
              </w:rPr>
              <w:t>Complementariedad</w:t>
            </w:r>
          </w:p>
        </w:tc>
      </w:tr>
      <w:tr w:rsidR="008B1964" w:rsidRPr="00DD02D0" w14:paraId="3D9DBA11" w14:textId="77777777" w:rsidTr="008B1964">
        <w:trPr>
          <w:trHeight w:val="570"/>
        </w:trPr>
        <w:tc>
          <w:tcPr>
            <w:tcW w:w="1180" w:type="pct"/>
            <w:gridSpan w:val="3"/>
            <w:shd w:val="clear" w:color="auto" w:fill="D9D9D9"/>
            <w:noWrap/>
            <w:vAlign w:val="center"/>
            <w:hideMark/>
          </w:tcPr>
          <w:p w14:paraId="18AB8FE7"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Argumentación</w:t>
            </w:r>
          </w:p>
        </w:tc>
        <w:tc>
          <w:tcPr>
            <w:tcW w:w="3820" w:type="pct"/>
            <w:gridSpan w:val="10"/>
            <w:shd w:val="clear" w:color="auto" w:fill="auto"/>
            <w:vAlign w:val="center"/>
            <w:hideMark/>
          </w:tcPr>
          <w:p w14:paraId="08BC5F39" w14:textId="77777777" w:rsidR="008B1964" w:rsidRPr="00DD02D0" w:rsidRDefault="008B1964" w:rsidP="00C97C09">
            <w:pPr>
              <w:spacing w:after="0" w:line="240" w:lineRule="auto"/>
              <w:rPr>
                <w:rFonts w:eastAsia="Calibri" w:cstheme="minorHAnsi"/>
                <w:color w:val="000000"/>
                <w:sz w:val="16"/>
                <w:szCs w:val="18"/>
                <w:lang w:eastAsia="es-MX"/>
              </w:rPr>
            </w:pPr>
            <w:r>
              <w:rPr>
                <w:rFonts w:eastAsia="Calibri" w:cstheme="minorHAnsi"/>
                <w:color w:val="000000"/>
                <w:sz w:val="16"/>
                <w:szCs w:val="18"/>
                <w:lang w:eastAsia="es-MX"/>
              </w:rPr>
              <w:t>Este es un programa de apoyo que busca brindar ayuda a todas las poblaciones vulnerables de carácter indígena o se autodenominen indígenas que habiente permanente o parcialmente el estado de Sinaloa, normado por la Ley de Derechos de los pueblos y comunidades indígenas, a diferencia del Pp. Desarrollo de las comunidades Indígenas que ese delimitado por la Ley Catalogo de Pueblos y Comunidades Indígenas del Estado de Sinaloa.</w:t>
            </w:r>
          </w:p>
        </w:tc>
      </w:tr>
      <w:tr w:rsidR="008B1964" w:rsidRPr="005A7636" w14:paraId="7D99F640" w14:textId="77777777" w:rsidTr="008B1964">
        <w:trPr>
          <w:trHeight w:val="421"/>
        </w:trPr>
        <w:tc>
          <w:tcPr>
            <w:tcW w:w="1180" w:type="pct"/>
            <w:gridSpan w:val="3"/>
            <w:shd w:val="clear" w:color="auto" w:fill="D9D9D9"/>
            <w:noWrap/>
            <w:vAlign w:val="center"/>
            <w:hideMark/>
          </w:tcPr>
          <w:p w14:paraId="66F7E608" w14:textId="77777777" w:rsidR="008B1964" w:rsidRPr="005A7636" w:rsidRDefault="008B1964" w:rsidP="00C97C09">
            <w:pPr>
              <w:spacing w:after="0" w:line="240" w:lineRule="auto"/>
              <w:rPr>
                <w:rFonts w:eastAsia="Calibri" w:cs="Times New Roman"/>
                <w:b/>
                <w:sz w:val="16"/>
                <w:szCs w:val="18"/>
                <w:lang w:eastAsia="es-MX"/>
              </w:rPr>
            </w:pPr>
            <w:r w:rsidRPr="005A7636">
              <w:rPr>
                <w:rFonts w:eastAsia="Calibri" w:cs="Times New Roman"/>
                <w:b/>
                <w:sz w:val="16"/>
                <w:szCs w:val="18"/>
                <w:lang w:eastAsia="es-MX"/>
              </w:rPr>
              <w:t>Recomendación</w:t>
            </w:r>
          </w:p>
        </w:tc>
        <w:tc>
          <w:tcPr>
            <w:tcW w:w="3820" w:type="pct"/>
            <w:gridSpan w:val="10"/>
            <w:shd w:val="clear" w:color="auto" w:fill="auto"/>
            <w:vAlign w:val="center"/>
            <w:hideMark/>
          </w:tcPr>
          <w:p w14:paraId="4F40A22A" w14:textId="77777777" w:rsidR="008B1964" w:rsidRPr="005A7636" w:rsidRDefault="008B1964" w:rsidP="00C97C09">
            <w:pPr>
              <w:spacing w:after="0" w:line="240" w:lineRule="auto"/>
              <w:rPr>
                <w:rFonts w:eastAsia="Calibri" w:cs="Times New Roman"/>
                <w:color w:val="000000"/>
                <w:sz w:val="16"/>
                <w:szCs w:val="18"/>
                <w:lang w:eastAsia="es-MX"/>
              </w:rPr>
            </w:pPr>
            <w:r w:rsidRPr="00CB1D49">
              <w:rPr>
                <w:rFonts w:eastAsia="Calibri" w:cstheme="minorHAnsi"/>
                <w:color w:val="000000"/>
                <w:sz w:val="16"/>
                <w:szCs w:val="18"/>
                <w:lang w:eastAsia="es-MX"/>
              </w:rPr>
              <w:t>Este programa se toma como complemento para atender a un número mayor de personas en situación vulnerable que habitan en el estado con el fin de mejorar su condición de vida</w:t>
            </w:r>
            <w:r>
              <w:rPr>
                <w:rFonts w:eastAsia="Calibri" w:cs="Times New Roman"/>
                <w:color w:val="000000"/>
                <w:sz w:val="16"/>
                <w:szCs w:val="18"/>
                <w:lang w:eastAsia="es-MX"/>
              </w:rPr>
              <w:t>.</w:t>
            </w:r>
          </w:p>
        </w:tc>
      </w:tr>
    </w:tbl>
    <w:p w14:paraId="109E4BEC" w14:textId="77777777" w:rsidR="00F3558F" w:rsidRDefault="009B2E3D">
      <w:pPr>
        <w:spacing w:line="276" w:lineRule="auto"/>
        <w:jc w:val="left"/>
        <w:rPr>
          <w:lang w:val="es-ES"/>
        </w:rPr>
      </w:pPr>
      <w:r>
        <w:rPr>
          <w:lang w:val="es-ES"/>
        </w:rPr>
        <w:br w:type="page" w:clear="all"/>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18"/>
        <w:gridCol w:w="532"/>
        <w:gridCol w:w="442"/>
        <w:gridCol w:w="178"/>
        <w:gridCol w:w="43"/>
        <w:gridCol w:w="629"/>
        <w:gridCol w:w="67"/>
        <w:gridCol w:w="413"/>
        <w:gridCol w:w="229"/>
        <w:gridCol w:w="425"/>
        <w:gridCol w:w="426"/>
        <w:gridCol w:w="73"/>
        <w:gridCol w:w="494"/>
        <w:gridCol w:w="425"/>
        <w:gridCol w:w="567"/>
        <w:gridCol w:w="567"/>
        <w:gridCol w:w="251"/>
        <w:gridCol w:w="153"/>
        <w:gridCol w:w="1000"/>
      </w:tblGrid>
      <w:tr w:rsidR="00F3558F" w14:paraId="0008F324" w14:textId="77777777">
        <w:trPr>
          <w:trHeight w:val="340"/>
          <w:tblHeader/>
        </w:trPr>
        <w:tc>
          <w:tcPr>
            <w:tcW w:w="9631" w:type="dxa"/>
            <w:gridSpan w:val="23"/>
            <w:shd w:val="clear" w:color="auto" w:fill="404040" w:themeFill="text1" w:themeFillTint="BF"/>
            <w:vAlign w:val="center"/>
          </w:tcPr>
          <w:p w14:paraId="23D36651" w14:textId="77777777" w:rsidR="00F3558F" w:rsidRDefault="009B2E3D">
            <w:pPr>
              <w:spacing w:after="0" w:line="240" w:lineRule="auto"/>
              <w:jc w:val="center"/>
              <w:rPr>
                <w:lang w:eastAsia="es-MX"/>
              </w:rPr>
            </w:pPr>
            <w:r>
              <w:rPr>
                <w:b/>
                <w:color w:val="FFFFFF" w:themeColor="background1"/>
                <w:lang w:eastAsia="es-MX"/>
              </w:rPr>
              <w:lastRenderedPageBreak/>
              <w:t>Anexo 10D. Instrumentos de Seguimiento del Desempeño</w:t>
            </w:r>
          </w:p>
        </w:tc>
      </w:tr>
      <w:tr w:rsidR="00F3558F" w14:paraId="617E00BA" w14:textId="77777777">
        <w:trPr>
          <w:trHeight w:val="370"/>
        </w:trPr>
        <w:tc>
          <w:tcPr>
            <w:tcW w:w="9631" w:type="dxa"/>
            <w:gridSpan w:val="23"/>
            <w:shd w:val="clear" w:color="auto" w:fill="7F7F7F" w:themeFill="text1" w:themeFillTint="80"/>
            <w:noWrap/>
            <w:vAlign w:val="center"/>
          </w:tcPr>
          <w:p w14:paraId="3A36C05A" w14:textId="77777777" w:rsidR="00F3558F" w:rsidRDefault="009B2E3D">
            <w:pPr>
              <w:spacing w:after="0" w:line="240" w:lineRule="auto"/>
              <w:jc w:val="center"/>
              <w:rPr>
                <w:b/>
                <w:color w:val="FFFFFF" w:themeColor="background1"/>
                <w:sz w:val="18"/>
                <w:szCs w:val="18"/>
                <w:lang w:eastAsia="es-MX"/>
              </w:rPr>
            </w:pPr>
            <w:r>
              <w:rPr>
                <w:b/>
                <w:color w:val="FFFFFF" w:themeColor="background1"/>
                <w:sz w:val="18"/>
                <w:szCs w:val="18"/>
                <w:lang w:eastAsia="es-MX"/>
              </w:rPr>
              <w:t>Características del Instrumento de Seguimiento del Desempeño</w:t>
            </w:r>
          </w:p>
        </w:tc>
      </w:tr>
      <w:tr w:rsidR="00F3558F" w14:paraId="425D80D4" w14:textId="77777777">
        <w:trPr>
          <w:trHeight w:val="705"/>
        </w:trPr>
        <w:tc>
          <w:tcPr>
            <w:tcW w:w="1565" w:type="dxa"/>
            <w:gridSpan w:val="2"/>
            <w:shd w:val="clear" w:color="auto" w:fill="D9D9D9" w:themeFill="background1" w:themeFillShade="D9"/>
            <w:vAlign w:val="center"/>
          </w:tcPr>
          <w:p w14:paraId="39EEDD13" w14:textId="77777777" w:rsidR="00F3558F" w:rsidRDefault="009B2E3D">
            <w:pPr>
              <w:spacing w:after="0" w:line="240" w:lineRule="auto"/>
              <w:jc w:val="center"/>
              <w:rPr>
                <w:b/>
                <w:color w:val="000000"/>
                <w:sz w:val="15"/>
                <w:szCs w:val="15"/>
                <w:lang w:eastAsia="es-MX"/>
              </w:rPr>
            </w:pPr>
            <w:r>
              <w:rPr>
                <w:b/>
                <w:color w:val="000000"/>
                <w:sz w:val="15"/>
                <w:szCs w:val="15"/>
                <w:lang w:eastAsia="es-MX"/>
              </w:rPr>
              <w:t>Criterio</w:t>
            </w:r>
          </w:p>
        </w:tc>
        <w:tc>
          <w:tcPr>
            <w:tcW w:w="911" w:type="dxa"/>
            <w:shd w:val="clear" w:color="auto" w:fill="D9D9D9" w:themeFill="background1" w:themeFillShade="D9"/>
            <w:vAlign w:val="center"/>
          </w:tcPr>
          <w:p w14:paraId="1BA40543" w14:textId="77777777" w:rsidR="00F3558F" w:rsidRDefault="009B2E3D">
            <w:pPr>
              <w:spacing w:after="0" w:line="240" w:lineRule="auto"/>
              <w:jc w:val="center"/>
              <w:rPr>
                <w:b/>
                <w:color w:val="3A3838"/>
                <w:sz w:val="13"/>
                <w:szCs w:val="15"/>
                <w:lang w:eastAsia="es-MX"/>
              </w:rPr>
            </w:pPr>
            <w:r>
              <w:rPr>
                <w:b/>
                <w:color w:val="3A3838"/>
                <w:sz w:val="13"/>
                <w:szCs w:val="15"/>
                <w:lang w:eastAsia="es-MX"/>
              </w:rPr>
              <w:t>Respuesta</w:t>
            </w:r>
          </w:p>
        </w:tc>
        <w:tc>
          <w:tcPr>
            <w:tcW w:w="773" w:type="dxa"/>
            <w:gridSpan w:val="3"/>
            <w:shd w:val="clear" w:color="auto" w:fill="D9D9D9" w:themeFill="background1" w:themeFillShade="D9"/>
            <w:vAlign w:val="center"/>
          </w:tcPr>
          <w:p w14:paraId="7E6A8944" w14:textId="77777777" w:rsidR="00F3558F" w:rsidRDefault="009B2E3D">
            <w:pPr>
              <w:spacing w:after="0" w:line="240" w:lineRule="auto"/>
              <w:jc w:val="center"/>
              <w:rPr>
                <w:b/>
                <w:color w:val="3A3838"/>
                <w:sz w:val="13"/>
                <w:szCs w:val="15"/>
                <w:lang w:eastAsia="es-MX"/>
              </w:rPr>
            </w:pPr>
            <w:r>
              <w:rPr>
                <w:b/>
                <w:color w:val="3A3838"/>
                <w:sz w:val="13"/>
                <w:szCs w:val="15"/>
                <w:lang w:eastAsia="es-MX"/>
              </w:rPr>
              <w:t>Nombre del indicador</w:t>
            </w:r>
          </w:p>
        </w:tc>
        <w:tc>
          <w:tcPr>
            <w:tcW w:w="663" w:type="dxa"/>
            <w:gridSpan w:val="3"/>
            <w:shd w:val="clear" w:color="auto" w:fill="D9D9D9" w:themeFill="background1" w:themeFillShade="D9"/>
            <w:vAlign w:val="center"/>
          </w:tcPr>
          <w:p w14:paraId="5821032B" w14:textId="77777777" w:rsidR="00F3558F" w:rsidRDefault="009B2E3D">
            <w:pPr>
              <w:spacing w:after="0" w:line="240" w:lineRule="auto"/>
              <w:jc w:val="center"/>
              <w:rPr>
                <w:b/>
                <w:color w:val="3A3838"/>
                <w:sz w:val="13"/>
                <w:szCs w:val="15"/>
                <w:lang w:eastAsia="es-MX"/>
              </w:rPr>
            </w:pPr>
            <w:r>
              <w:rPr>
                <w:b/>
                <w:color w:val="3A3838"/>
                <w:sz w:val="13"/>
                <w:szCs w:val="15"/>
                <w:lang w:eastAsia="es-MX"/>
              </w:rPr>
              <w:t>Definición</w:t>
            </w:r>
          </w:p>
        </w:tc>
        <w:tc>
          <w:tcPr>
            <w:tcW w:w="696" w:type="dxa"/>
            <w:gridSpan w:val="2"/>
            <w:shd w:val="clear" w:color="auto" w:fill="D9D9D9" w:themeFill="background1" w:themeFillShade="D9"/>
            <w:vAlign w:val="center"/>
          </w:tcPr>
          <w:p w14:paraId="05836011" w14:textId="77777777" w:rsidR="00F3558F" w:rsidRDefault="009B2E3D">
            <w:pPr>
              <w:spacing w:after="0" w:line="240" w:lineRule="auto"/>
              <w:jc w:val="center"/>
              <w:rPr>
                <w:b/>
                <w:color w:val="3A3838"/>
                <w:sz w:val="13"/>
                <w:szCs w:val="15"/>
                <w:lang w:eastAsia="es-MX"/>
              </w:rPr>
            </w:pPr>
            <w:r>
              <w:rPr>
                <w:b/>
                <w:color w:val="3A3838"/>
                <w:sz w:val="13"/>
                <w:szCs w:val="15"/>
                <w:lang w:eastAsia="es-MX"/>
              </w:rPr>
              <w:t>Método de cálculo</w:t>
            </w:r>
          </w:p>
        </w:tc>
        <w:tc>
          <w:tcPr>
            <w:tcW w:w="1067" w:type="dxa"/>
            <w:gridSpan w:val="3"/>
            <w:shd w:val="clear" w:color="auto" w:fill="D9D9D9" w:themeFill="background1" w:themeFillShade="D9"/>
            <w:vAlign w:val="center"/>
          </w:tcPr>
          <w:p w14:paraId="1C091EAE" w14:textId="77777777" w:rsidR="00F3558F" w:rsidRDefault="009B2E3D">
            <w:pPr>
              <w:spacing w:after="0" w:line="240" w:lineRule="auto"/>
              <w:jc w:val="center"/>
              <w:rPr>
                <w:b/>
                <w:color w:val="3A3838"/>
                <w:sz w:val="13"/>
                <w:szCs w:val="15"/>
                <w:lang w:eastAsia="es-MX"/>
              </w:rPr>
            </w:pPr>
            <w:r>
              <w:rPr>
                <w:b/>
                <w:color w:val="3A3838"/>
                <w:sz w:val="13"/>
                <w:szCs w:val="15"/>
                <w:lang w:eastAsia="es-MX"/>
              </w:rPr>
              <w:t>Unidad de medida</w:t>
            </w:r>
          </w:p>
        </w:tc>
        <w:tc>
          <w:tcPr>
            <w:tcW w:w="993" w:type="dxa"/>
            <w:gridSpan w:val="3"/>
            <w:shd w:val="clear" w:color="auto" w:fill="D9D9D9" w:themeFill="background1" w:themeFillShade="D9"/>
            <w:vAlign w:val="center"/>
          </w:tcPr>
          <w:p w14:paraId="24EABD06" w14:textId="77777777" w:rsidR="00F3558F" w:rsidRDefault="009B2E3D">
            <w:pPr>
              <w:spacing w:after="0" w:line="240" w:lineRule="auto"/>
              <w:jc w:val="center"/>
              <w:rPr>
                <w:b/>
                <w:color w:val="3A3838"/>
                <w:sz w:val="13"/>
                <w:szCs w:val="15"/>
                <w:lang w:eastAsia="es-MX"/>
              </w:rPr>
            </w:pPr>
            <w:r>
              <w:rPr>
                <w:b/>
                <w:color w:val="3A3838"/>
                <w:sz w:val="13"/>
                <w:szCs w:val="15"/>
                <w:lang w:eastAsia="es-MX"/>
              </w:rPr>
              <w:t>Frecuencia de medición</w:t>
            </w:r>
          </w:p>
        </w:tc>
        <w:tc>
          <w:tcPr>
            <w:tcW w:w="992" w:type="dxa"/>
            <w:gridSpan w:val="2"/>
            <w:shd w:val="clear" w:color="auto" w:fill="D9D9D9" w:themeFill="background1" w:themeFillShade="D9"/>
            <w:vAlign w:val="center"/>
          </w:tcPr>
          <w:p w14:paraId="5C62516A" w14:textId="77777777" w:rsidR="00F3558F" w:rsidRDefault="009B2E3D">
            <w:pPr>
              <w:spacing w:after="0" w:line="240" w:lineRule="auto"/>
              <w:jc w:val="center"/>
              <w:rPr>
                <w:b/>
                <w:color w:val="3A3838"/>
                <w:sz w:val="13"/>
                <w:szCs w:val="15"/>
                <w:lang w:eastAsia="es-MX"/>
              </w:rPr>
            </w:pPr>
            <w:r>
              <w:rPr>
                <w:b/>
                <w:color w:val="3A3838"/>
                <w:sz w:val="13"/>
                <w:szCs w:val="15"/>
                <w:lang w:eastAsia="es-MX"/>
              </w:rPr>
              <w:t>Línea base</w:t>
            </w:r>
          </w:p>
        </w:tc>
        <w:tc>
          <w:tcPr>
            <w:tcW w:w="971" w:type="dxa"/>
            <w:gridSpan w:val="3"/>
            <w:shd w:val="clear" w:color="auto" w:fill="D9D9D9" w:themeFill="background1" w:themeFillShade="D9"/>
            <w:vAlign w:val="center"/>
          </w:tcPr>
          <w:p w14:paraId="42DA3F3A" w14:textId="77777777" w:rsidR="00F3558F" w:rsidRDefault="009B2E3D">
            <w:pPr>
              <w:spacing w:after="0" w:line="240" w:lineRule="auto"/>
              <w:jc w:val="center"/>
              <w:rPr>
                <w:b/>
                <w:color w:val="3A3838"/>
                <w:sz w:val="13"/>
                <w:szCs w:val="15"/>
                <w:lang w:eastAsia="es-MX"/>
              </w:rPr>
            </w:pPr>
            <w:r>
              <w:rPr>
                <w:b/>
                <w:color w:val="3A3838"/>
                <w:sz w:val="13"/>
                <w:szCs w:val="15"/>
                <w:lang w:eastAsia="es-MX"/>
              </w:rPr>
              <w:t>Comportamiento del indicador</w:t>
            </w:r>
          </w:p>
        </w:tc>
        <w:tc>
          <w:tcPr>
            <w:tcW w:w="1000" w:type="dxa"/>
            <w:shd w:val="clear" w:color="auto" w:fill="D9D9D9" w:themeFill="background1" w:themeFillShade="D9"/>
            <w:vAlign w:val="center"/>
          </w:tcPr>
          <w:p w14:paraId="49B8673E" w14:textId="77777777" w:rsidR="00F3558F" w:rsidRDefault="009B2E3D">
            <w:pPr>
              <w:spacing w:after="0" w:line="240" w:lineRule="auto"/>
              <w:jc w:val="center"/>
              <w:rPr>
                <w:b/>
                <w:color w:val="3A3838"/>
                <w:sz w:val="13"/>
                <w:szCs w:val="15"/>
                <w:lang w:eastAsia="es-MX"/>
              </w:rPr>
            </w:pPr>
            <w:r>
              <w:rPr>
                <w:b/>
                <w:color w:val="3A3838"/>
                <w:sz w:val="13"/>
                <w:szCs w:val="15"/>
                <w:lang w:eastAsia="es-MX"/>
              </w:rPr>
              <w:t>Parámetro de Semaforización</w:t>
            </w:r>
          </w:p>
        </w:tc>
      </w:tr>
      <w:tr w:rsidR="008B1964" w14:paraId="130923A7" w14:textId="77777777" w:rsidTr="008B1964">
        <w:trPr>
          <w:trHeight w:val="355"/>
        </w:trPr>
        <w:tc>
          <w:tcPr>
            <w:tcW w:w="1565" w:type="dxa"/>
            <w:gridSpan w:val="2"/>
            <w:shd w:val="clear" w:color="auto" w:fill="D9D9D9" w:themeFill="background1" w:themeFillShade="D9"/>
            <w:vAlign w:val="center"/>
          </w:tcPr>
          <w:p w14:paraId="18240D8D" w14:textId="77777777" w:rsidR="008B1964" w:rsidRDefault="008B1964" w:rsidP="008B1964">
            <w:pPr>
              <w:spacing w:after="0" w:line="240" w:lineRule="auto"/>
              <w:jc w:val="left"/>
              <w:rPr>
                <w:color w:val="3A3838"/>
                <w:sz w:val="16"/>
                <w:szCs w:val="16"/>
                <w:lang w:eastAsia="es-MX"/>
              </w:rPr>
            </w:pPr>
            <w:r>
              <w:rPr>
                <w:color w:val="3A3838"/>
                <w:sz w:val="16"/>
                <w:szCs w:val="16"/>
                <w:lang w:eastAsia="es-MX"/>
              </w:rPr>
              <w:t>El cambio producido en la población objetivo derivado de la ejecución del Pp</w:t>
            </w:r>
          </w:p>
        </w:tc>
        <w:tc>
          <w:tcPr>
            <w:tcW w:w="911" w:type="dxa"/>
            <w:shd w:val="clear" w:color="auto" w:fill="auto"/>
            <w:noWrap/>
            <w:vAlign w:val="center"/>
          </w:tcPr>
          <w:p w14:paraId="3A28871B" w14:textId="7CD603DB" w:rsidR="008B1964" w:rsidRDefault="008B1964" w:rsidP="008B1964">
            <w:pPr>
              <w:spacing w:after="0" w:line="240" w:lineRule="auto"/>
              <w:jc w:val="center"/>
              <w:rPr>
                <w:i/>
                <w:iCs/>
                <w:color w:val="3A3838"/>
                <w:sz w:val="16"/>
                <w:szCs w:val="16"/>
                <w:lang w:eastAsia="es-MX"/>
              </w:rPr>
            </w:pPr>
            <w:r w:rsidRPr="00B141D7">
              <w:rPr>
                <w:rFonts w:eastAsia="Calibri" w:cs="Times New Roman"/>
                <w:i/>
                <w:iCs/>
                <w:color w:val="3A3838"/>
                <w:sz w:val="16"/>
                <w:szCs w:val="16"/>
                <w:lang w:eastAsia="es-MX"/>
              </w:rPr>
              <w:t>Si</w:t>
            </w:r>
          </w:p>
        </w:tc>
        <w:tc>
          <w:tcPr>
            <w:tcW w:w="773" w:type="dxa"/>
            <w:gridSpan w:val="3"/>
            <w:shd w:val="clear" w:color="auto" w:fill="auto"/>
            <w:noWrap/>
            <w:vAlign w:val="center"/>
          </w:tcPr>
          <w:p w14:paraId="3FD3E915" w14:textId="395EF1D4" w:rsidR="008B1964" w:rsidRDefault="008B1964" w:rsidP="008B1964">
            <w:pPr>
              <w:spacing w:after="0" w:line="240" w:lineRule="auto"/>
              <w:jc w:val="center"/>
              <w:rPr>
                <w:color w:val="3A3838"/>
                <w:sz w:val="16"/>
                <w:szCs w:val="16"/>
                <w:lang w:eastAsia="es-MX"/>
              </w:rPr>
            </w:pPr>
            <w:r>
              <w:rPr>
                <w:rFonts w:eastAsia="Calibri" w:cs="Times New Roman"/>
                <w:color w:val="3A3838"/>
                <w:sz w:val="12"/>
                <w:szCs w:val="12"/>
                <w:lang w:eastAsia="es-MX"/>
              </w:rPr>
              <w:t>P</w:t>
            </w:r>
            <w:r w:rsidRPr="005A01EC">
              <w:rPr>
                <w:rFonts w:eastAsia="Calibri" w:cs="Times New Roman"/>
                <w:color w:val="3A3838"/>
                <w:sz w:val="12"/>
                <w:szCs w:val="12"/>
                <w:lang w:eastAsia="es-MX"/>
              </w:rPr>
              <w:t>orcentaje de comunidades indígenas que preserva su patrimonio cultural</w:t>
            </w:r>
          </w:p>
        </w:tc>
        <w:tc>
          <w:tcPr>
            <w:tcW w:w="663" w:type="dxa"/>
            <w:gridSpan w:val="3"/>
            <w:shd w:val="clear" w:color="auto" w:fill="auto"/>
            <w:noWrap/>
            <w:vAlign w:val="center"/>
          </w:tcPr>
          <w:p w14:paraId="3FA18F0A" w14:textId="0A7022DE" w:rsidR="008B1964" w:rsidRDefault="008B1964" w:rsidP="008B1964">
            <w:pPr>
              <w:spacing w:after="0" w:line="240" w:lineRule="auto"/>
              <w:jc w:val="center"/>
              <w:rPr>
                <w:color w:val="3A3838"/>
                <w:szCs w:val="20"/>
                <w:lang w:eastAsia="es-MX"/>
              </w:rPr>
            </w:pPr>
            <w:r>
              <w:rPr>
                <w:rFonts w:eastAsia="Calibri" w:cstheme="minorHAnsi"/>
                <w:color w:val="3A3838"/>
                <w:sz w:val="12"/>
                <w:szCs w:val="10"/>
                <w:lang w:eastAsia="es-MX"/>
              </w:rPr>
              <w:t>Mide la cobertura de comunidades indígenas que apoya el patrimonio cultural</w:t>
            </w:r>
          </w:p>
        </w:tc>
        <w:tc>
          <w:tcPr>
            <w:tcW w:w="696" w:type="dxa"/>
            <w:gridSpan w:val="2"/>
            <w:shd w:val="clear" w:color="auto" w:fill="auto"/>
            <w:noWrap/>
            <w:vAlign w:val="center"/>
          </w:tcPr>
          <w:p w14:paraId="33F94641" w14:textId="0AF651C1" w:rsidR="008B1964" w:rsidRDefault="008B1964" w:rsidP="008B1964">
            <w:pPr>
              <w:spacing w:after="0" w:line="240" w:lineRule="auto"/>
              <w:jc w:val="center"/>
              <w:rPr>
                <w:color w:val="3A3838"/>
                <w:szCs w:val="20"/>
                <w:lang w:eastAsia="es-MX"/>
              </w:rPr>
            </w:pPr>
            <w:r w:rsidRPr="005D0BD6">
              <w:rPr>
                <w:rFonts w:eastAsia="Calibri" w:cs="Times New Roman"/>
                <w:i/>
                <w:iCs/>
                <w:color w:val="3A3838"/>
                <w:sz w:val="12"/>
                <w:szCs w:val="12"/>
                <w:lang w:eastAsia="es-MX"/>
              </w:rPr>
              <w:t>Número de comunidades que preservan su patrimonio cultural)</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100</w:t>
            </w:r>
          </w:p>
        </w:tc>
        <w:tc>
          <w:tcPr>
            <w:tcW w:w="1067" w:type="dxa"/>
            <w:gridSpan w:val="3"/>
            <w:shd w:val="clear" w:color="auto" w:fill="auto"/>
            <w:noWrap/>
            <w:vAlign w:val="center"/>
          </w:tcPr>
          <w:p w14:paraId="7D08FA5C" w14:textId="26AB07F2" w:rsidR="008B1964" w:rsidRDefault="008B1964" w:rsidP="008B1964">
            <w:pPr>
              <w:spacing w:after="0" w:line="240" w:lineRule="auto"/>
              <w:jc w:val="center"/>
              <w:rPr>
                <w:color w:val="3A3838"/>
                <w:szCs w:val="20"/>
                <w:lang w:eastAsia="es-MX"/>
              </w:rPr>
            </w:pPr>
            <w:r>
              <w:rPr>
                <w:rFonts w:eastAsia="Calibri" w:cs="Times New Roman"/>
                <w:color w:val="3A3838"/>
                <w:sz w:val="12"/>
                <w:szCs w:val="10"/>
                <w:lang w:eastAsia="es-MX"/>
              </w:rPr>
              <w:t>P</w:t>
            </w:r>
            <w:r w:rsidRPr="00D507BF">
              <w:rPr>
                <w:rFonts w:eastAsia="Calibri" w:cs="Times New Roman"/>
                <w:color w:val="3A3838"/>
                <w:sz w:val="12"/>
                <w:szCs w:val="10"/>
                <w:lang w:eastAsia="es-MX"/>
              </w:rPr>
              <w:t>orcentaje</w:t>
            </w:r>
          </w:p>
        </w:tc>
        <w:tc>
          <w:tcPr>
            <w:tcW w:w="993" w:type="dxa"/>
            <w:gridSpan w:val="3"/>
            <w:shd w:val="clear" w:color="auto" w:fill="auto"/>
            <w:noWrap/>
            <w:vAlign w:val="center"/>
          </w:tcPr>
          <w:p w14:paraId="5C7997F4" w14:textId="0A5C968D" w:rsidR="008B1964" w:rsidRDefault="008B1964" w:rsidP="008B1964">
            <w:pPr>
              <w:spacing w:after="0" w:line="240" w:lineRule="auto"/>
              <w:jc w:val="center"/>
              <w:rPr>
                <w:color w:val="3A3838"/>
                <w:szCs w:val="20"/>
                <w:lang w:eastAsia="es-MX"/>
              </w:rPr>
            </w:pPr>
            <w:r w:rsidRPr="00D507BF">
              <w:rPr>
                <w:rFonts w:eastAsia="Calibri" w:cs="Times New Roman"/>
                <w:color w:val="3A3838"/>
                <w:sz w:val="12"/>
                <w:szCs w:val="10"/>
                <w:lang w:eastAsia="es-MX"/>
              </w:rPr>
              <w:t>Trimestral</w:t>
            </w:r>
          </w:p>
        </w:tc>
        <w:tc>
          <w:tcPr>
            <w:tcW w:w="992" w:type="dxa"/>
            <w:gridSpan w:val="2"/>
            <w:shd w:val="clear" w:color="auto" w:fill="auto"/>
            <w:noWrap/>
            <w:vAlign w:val="center"/>
          </w:tcPr>
          <w:p w14:paraId="3FC74149" w14:textId="1D084537" w:rsidR="008B1964" w:rsidRDefault="008B1964" w:rsidP="008B1964">
            <w:pPr>
              <w:spacing w:after="0" w:line="240" w:lineRule="auto"/>
              <w:jc w:val="center"/>
              <w:rPr>
                <w:color w:val="3A3838"/>
                <w:szCs w:val="20"/>
                <w:lang w:eastAsia="es-MX"/>
              </w:rPr>
            </w:pPr>
            <w:r w:rsidRPr="00D507BF">
              <w:rPr>
                <w:rFonts w:eastAsia="Calibri" w:cs="Times New Roman"/>
                <w:color w:val="3A3838"/>
                <w:sz w:val="12"/>
                <w:szCs w:val="10"/>
                <w:lang w:eastAsia="es-MX"/>
              </w:rPr>
              <w:t>246</w:t>
            </w:r>
            <w:r>
              <w:rPr>
                <w:rFonts w:eastAsia="Calibri" w:cs="Times New Roman"/>
                <w:color w:val="3A3838"/>
                <w:sz w:val="12"/>
                <w:szCs w:val="10"/>
                <w:lang w:eastAsia="es-MX"/>
              </w:rPr>
              <w:t xml:space="preserve"> comunidades</w:t>
            </w:r>
          </w:p>
        </w:tc>
        <w:tc>
          <w:tcPr>
            <w:tcW w:w="971" w:type="dxa"/>
            <w:gridSpan w:val="3"/>
            <w:shd w:val="clear" w:color="auto" w:fill="auto"/>
            <w:noWrap/>
            <w:vAlign w:val="center"/>
          </w:tcPr>
          <w:p w14:paraId="5A205899" w14:textId="77777777" w:rsidR="008B1964" w:rsidRDefault="008B1964" w:rsidP="008B1964">
            <w:pPr>
              <w:spacing w:after="0" w:line="240" w:lineRule="auto"/>
              <w:jc w:val="center"/>
              <w:rPr>
                <w:color w:val="3A3838"/>
                <w:szCs w:val="20"/>
                <w:lang w:eastAsia="es-MX"/>
              </w:rPr>
            </w:pPr>
          </w:p>
        </w:tc>
        <w:tc>
          <w:tcPr>
            <w:tcW w:w="1000" w:type="dxa"/>
            <w:shd w:val="clear" w:color="auto" w:fill="auto"/>
            <w:noWrap/>
            <w:vAlign w:val="center"/>
          </w:tcPr>
          <w:p w14:paraId="25F3BF93" w14:textId="77777777" w:rsidR="008B1964" w:rsidRDefault="008B1964" w:rsidP="008B1964">
            <w:pPr>
              <w:spacing w:after="0" w:line="240" w:lineRule="auto"/>
              <w:jc w:val="center"/>
              <w:rPr>
                <w:color w:val="3A3838"/>
                <w:szCs w:val="20"/>
                <w:lang w:eastAsia="es-MX"/>
              </w:rPr>
            </w:pPr>
            <w:r>
              <w:rPr>
                <w:i/>
                <w:iCs/>
                <w:color w:val="3A3838"/>
                <w:sz w:val="16"/>
                <w:szCs w:val="16"/>
                <w:lang w:eastAsia="es-MX"/>
              </w:rPr>
              <w:t>Sí/No</w:t>
            </w:r>
          </w:p>
        </w:tc>
      </w:tr>
      <w:tr w:rsidR="008B1964" w14:paraId="363C7D73" w14:textId="77777777" w:rsidTr="008B1964">
        <w:trPr>
          <w:trHeight w:val="355"/>
        </w:trPr>
        <w:tc>
          <w:tcPr>
            <w:tcW w:w="1565" w:type="dxa"/>
            <w:gridSpan w:val="2"/>
            <w:shd w:val="clear" w:color="auto" w:fill="D9D9D9" w:themeFill="background1" w:themeFillShade="D9"/>
            <w:vAlign w:val="center"/>
          </w:tcPr>
          <w:p w14:paraId="60A96873" w14:textId="77777777" w:rsidR="008B1964" w:rsidRDefault="008B1964" w:rsidP="008B1964">
            <w:pPr>
              <w:spacing w:after="0" w:line="240" w:lineRule="auto"/>
              <w:jc w:val="left"/>
              <w:rPr>
                <w:color w:val="3A3838"/>
                <w:sz w:val="16"/>
                <w:szCs w:val="16"/>
                <w:lang w:eastAsia="es-MX"/>
              </w:rPr>
            </w:pPr>
            <w:r>
              <w:rPr>
                <w:color w:val="3A3838"/>
                <w:sz w:val="16"/>
                <w:szCs w:val="16"/>
                <w:lang w:eastAsia="es-MX"/>
              </w:rPr>
              <w:t>La cobertura de la población objetivo</w:t>
            </w:r>
          </w:p>
        </w:tc>
        <w:tc>
          <w:tcPr>
            <w:tcW w:w="911" w:type="dxa"/>
            <w:shd w:val="clear" w:color="auto" w:fill="auto"/>
            <w:noWrap/>
            <w:vAlign w:val="center"/>
          </w:tcPr>
          <w:p w14:paraId="5E18F91D" w14:textId="6F762E18" w:rsidR="008B1964" w:rsidRDefault="008B1964" w:rsidP="008B1964">
            <w:pPr>
              <w:spacing w:after="0" w:line="240" w:lineRule="auto"/>
              <w:jc w:val="center"/>
              <w:rPr>
                <w:i/>
                <w:iCs/>
                <w:color w:val="3A3838"/>
                <w:sz w:val="16"/>
                <w:szCs w:val="16"/>
                <w:lang w:eastAsia="es-MX"/>
              </w:rPr>
            </w:pPr>
            <w:r w:rsidRPr="00B141D7">
              <w:rPr>
                <w:rFonts w:eastAsia="Calibri" w:cs="Times New Roman"/>
                <w:i/>
                <w:iCs/>
                <w:color w:val="3A3838"/>
                <w:sz w:val="16"/>
                <w:szCs w:val="16"/>
                <w:lang w:eastAsia="es-MX"/>
              </w:rPr>
              <w:t>Si</w:t>
            </w:r>
          </w:p>
        </w:tc>
        <w:tc>
          <w:tcPr>
            <w:tcW w:w="773" w:type="dxa"/>
            <w:gridSpan w:val="3"/>
            <w:shd w:val="clear" w:color="auto" w:fill="auto"/>
            <w:noWrap/>
            <w:vAlign w:val="center"/>
          </w:tcPr>
          <w:p w14:paraId="7F19B89B" w14:textId="23D34C9A" w:rsidR="008B1964" w:rsidRDefault="008B1964" w:rsidP="008B1964">
            <w:pPr>
              <w:spacing w:after="0" w:line="240" w:lineRule="auto"/>
              <w:jc w:val="center"/>
              <w:rPr>
                <w:color w:val="3A3838"/>
                <w:sz w:val="16"/>
                <w:szCs w:val="16"/>
                <w:lang w:eastAsia="es-MX"/>
              </w:rPr>
            </w:pPr>
            <w:r w:rsidRPr="00160078">
              <w:rPr>
                <w:rFonts w:eastAsia="Calibri" w:cs="Times New Roman"/>
                <w:color w:val="3A3838"/>
                <w:sz w:val="12"/>
                <w:szCs w:val="12"/>
                <w:lang w:eastAsia="es-MX"/>
              </w:rPr>
              <w:t>Cobertura de apoyo a las comunidades indígenas</w:t>
            </w:r>
          </w:p>
        </w:tc>
        <w:tc>
          <w:tcPr>
            <w:tcW w:w="663" w:type="dxa"/>
            <w:gridSpan w:val="3"/>
            <w:shd w:val="clear" w:color="auto" w:fill="auto"/>
            <w:noWrap/>
            <w:vAlign w:val="center"/>
          </w:tcPr>
          <w:p w14:paraId="18CC01CE" w14:textId="7C2E6969" w:rsidR="008B1964" w:rsidRDefault="008B1964" w:rsidP="008B1964">
            <w:pPr>
              <w:spacing w:after="0" w:line="240" w:lineRule="auto"/>
              <w:jc w:val="center"/>
              <w:rPr>
                <w:color w:val="3A3838"/>
                <w:szCs w:val="20"/>
                <w:lang w:eastAsia="es-MX"/>
              </w:rPr>
            </w:pPr>
            <w:r w:rsidRPr="00D507BF">
              <w:rPr>
                <w:rFonts w:eastAsia="Calibri" w:cs="Times New Roman"/>
                <w:color w:val="3A3838"/>
                <w:sz w:val="12"/>
                <w:szCs w:val="10"/>
                <w:lang w:eastAsia="es-MX"/>
              </w:rPr>
              <w:t>Numero de comunidades indígenas que recibieron apoyo</w:t>
            </w:r>
          </w:p>
        </w:tc>
        <w:tc>
          <w:tcPr>
            <w:tcW w:w="696" w:type="dxa"/>
            <w:gridSpan w:val="2"/>
            <w:shd w:val="clear" w:color="auto" w:fill="auto"/>
            <w:noWrap/>
            <w:vAlign w:val="center"/>
          </w:tcPr>
          <w:p w14:paraId="656DFA19" w14:textId="1B8EED90" w:rsidR="008B1964" w:rsidRDefault="008B1964" w:rsidP="008B1964">
            <w:pPr>
              <w:spacing w:after="0" w:line="240" w:lineRule="auto"/>
              <w:jc w:val="center"/>
              <w:rPr>
                <w:color w:val="3A3838"/>
                <w:szCs w:val="20"/>
                <w:lang w:eastAsia="es-MX"/>
              </w:rPr>
            </w:pPr>
            <w:r w:rsidRPr="005D0BD6">
              <w:rPr>
                <w:rFonts w:eastAsia="Calibri" w:cs="Times New Roman"/>
                <w:i/>
                <w:iCs/>
                <w:color w:val="3A3838"/>
                <w:sz w:val="18"/>
                <w:szCs w:val="18"/>
                <w:lang w:eastAsia="es-MX"/>
              </w:rPr>
              <w:t> </w:t>
            </w:r>
            <w:r w:rsidRPr="005D0BD6">
              <w:rPr>
                <w:rFonts w:eastAsia="Calibri" w:cstheme="minorHAnsi"/>
                <w:color w:val="3A3838"/>
                <w:sz w:val="14"/>
                <w:szCs w:val="14"/>
                <w:lang w:eastAsia="es-MX"/>
              </w:rPr>
              <w:t>(</w:t>
            </w:r>
            <w:r w:rsidRPr="005D0BD6">
              <w:rPr>
                <w:rFonts w:eastAsia="Calibri" w:cs="Times New Roman"/>
                <w:i/>
                <w:iCs/>
                <w:color w:val="3A3838"/>
                <w:sz w:val="12"/>
                <w:szCs w:val="12"/>
                <w:lang w:eastAsia="es-MX"/>
              </w:rPr>
              <w:t>comunidades indígenas que recibieron un apoyo/total de comunidades) *</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100</w:t>
            </w:r>
          </w:p>
        </w:tc>
        <w:tc>
          <w:tcPr>
            <w:tcW w:w="1067" w:type="dxa"/>
            <w:gridSpan w:val="3"/>
            <w:shd w:val="clear" w:color="auto" w:fill="auto"/>
            <w:noWrap/>
            <w:vAlign w:val="center"/>
          </w:tcPr>
          <w:p w14:paraId="47208F1C" w14:textId="553C7013" w:rsidR="008B1964" w:rsidRDefault="008B1964" w:rsidP="008B1964">
            <w:pPr>
              <w:spacing w:after="0" w:line="240" w:lineRule="auto"/>
              <w:jc w:val="center"/>
              <w:rPr>
                <w:color w:val="3A3838"/>
                <w:szCs w:val="20"/>
                <w:lang w:eastAsia="es-MX"/>
              </w:rPr>
            </w:pPr>
            <w:r>
              <w:rPr>
                <w:rFonts w:eastAsia="Calibri" w:cs="Times New Roman"/>
                <w:color w:val="3A3838"/>
                <w:sz w:val="12"/>
                <w:szCs w:val="10"/>
                <w:lang w:eastAsia="es-MX"/>
              </w:rPr>
              <w:t>P</w:t>
            </w:r>
            <w:r w:rsidRPr="00D507BF">
              <w:rPr>
                <w:rFonts w:eastAsia="Calibri" w:cs="Times New Roman"/>
                <w:color w:val="3A3838"/>
                <w:sz w:val="12"/>
                <w:szCs w:val="10"/>
                <w:lang w:eastAsia="es-MX"/>
              </w:rPr>
              <w:t>orcentaje</w:t>
            </w:r>
          </w:p>
        </w:tc>
        <w:tc>
          <w:tcPr>
            <w:tcW w:w="993" w:type="dxa"/>
            <w:gridSpan w:val="3"/>
            <w:shd w:val="clear" w:color="auto" w:fill="auto"/>
            <w:noWrap/>
            <w:vAlign w:val="center"/>
          </w:tcPr>
          <w:p w14:paraId="471F12F1" w14:textId="0AA45CAD" w:rsidR="008B1964" w:rsidRDefault="008B1964" w:rsidP="008B1964">
            <w:pPr>
              <w:spacing w:after="0" w:line="240" w:lineRule="auto"/>
              <w:jc w:val="center"/>
              <w:rPr>
                <w:color w:val="3A3838"/>
                <w:szCs w:val="20"/>
                <w:lang w:eastAsia="es-MX"/>
              </w:rPr>
            </w:pPr>
            <w:r w:rsidRPr="00D507BF">
              <w:rPr>
                <w:rFonts w:eastAsia="Calibri" w:cs="Times New Roman"/>
                <w:color w:val="3A3838"/>
                <w:sz w:val="12"/>
                <w:szCs w:val="10"/>
                <w:lang w:eastAsia="es-MX"/>
              </w:rPr>
              <w:t>Trimestral</w:t>
            </w:r>
          </w:p>
        </w:tc>
        <w:tc>
          <w:tcPr>
            <w:tcW w:w="992" w:type="dxa"/>
            <w:gridSpan w:val="2"/>
            <w:shd w:val="clear" w:color="auto" w:fill="auto"/>
            <w:noWrap/>
            <w:vAlign w:val="center"/>
          </w:tcPr>
          <w:p w14:paraId="0E26855D" w14:textId="5E840F2B" w:rsidR="008B1964" w:rsidRDefault="008B1964" w:rsidP="008B1964">
            <w:pPr>
              <w:spacing w:after="0" w:line="240" w:lineRule="auto"/>
              <w:jc w:val="center"/>
              <w:rPr>
                <w:color w:val="3A3838"/>
                <w:szCs w:val="20"/>
                <w:lang w:eastAsia="es-MX"/>
              </w:rPr>
            </w:pPr>
            <w:r w:rsidRPr="00D507BF">
              <w:rPr>
                <w:rFonts w:eastAsia="Calibri" w:cs="Times New Roman"/>
                <w:color w:val="3A3838"/>
                <w:sz w:val="12"/>
                <w:szCs w:val="10"/>
                <w:lang w:eastAsia="es-MX"/>
              </w:rPr>
              <w:t>246</w:t>
            </w:r>
            <w:r>
              <w:rPr>
                <w:rFonts w:eastAsia="Calibri" w:cs="Times New Roman"/>
                <w:color w:val="3A3838"/>
                <w:sz w:val="12"/>
                <w:szCs w:val="10"/>
                <w:lang w:eastAsia="es-MX"/>
              </w:rPr>
              <w:t xml:space="preserve"> comunidades</w:t>
            </w:r>
          </w:p>
        </w:tc>
        <w:tc>
          <w:tcPr>
            <w:tcW w:w="971" w:type="dxa"/>
            <w:gridSpan w:val="3"/>
            <w:shd w:val="clear" w:color="auto" w:fill="auto"/>
            <w:noWrap/>
            <w:vAlign w:val="center"/>
          </w:tcPr>
          <w:p w14:paraId="76D70425" w14:textId="77777777" w:rsidR="008B1964" w:rsidRDefault="008B1964" w:rsidP="008B1964">
            <w:pPr>
              <w:spacing w:after="0" w:line="240" w:lineRule="auto"/>
              <w:jc w:val="center"/>
              <w:rPr>
                <w:color w:val="3A3838"/>
                <w:szCs w:val="20"/>
                <w:lang w:eastAsia="es-MX"/>
              </w:rPr>
            </w:pPr>
          </w:p>
        </w:tc>
        <w:tc>
          <w:tcPr>
            <w:tcW w:w="1000" w:type="dxa"/>
            <w:shd w:val="clear" w:color="auto" w:fill="auto"/>
            <w:noWrap/>
            <w:vAlign w:val="center"/>
          </w:tcPr>
          <w:p w14:paraId="31C6E499" w14:textId="77777777" w:rsidR="008B1964" w:rsidRDefault="008B1964" w:rsidP="008B1964">
            <w:pPr>
              <w:spacing w:after="0" w:line="240" w:lineRule="auto"/>
              <w:jc w:val="center"/>
              <w:rPr>
                <w:color w:val="3A3838"/>
                <w:szCs w:val="20"/>
                <w:lang w:eastAsia="es-MX"/>
              </w:rPr>
            </w:pPr>
            <w:r>
              <w:rPr>
                <w:i/>
                <w:iCs/>
                <w:color w:val="3A3838"/>
                <w:sz w:val="16"/>
                <w:szCs w:val="16"/>
                <w:lang w:eastAsia="es-MX"/>
              </w:rPr>
              <w:t>Sí/No</w:t>
            </w:r>
          </w:p>
        </w:tc>
      </w:tr>
      <w:tr w:rsidR="00F3558F" w14:paraId="0AF47F0E" w14:textId="77777777" w:rsidTr="008B1964">
        <w:trPr>
          <w:trHeight w:val="355"/>
        </w:trPr>
        <w:tc>
          <w:tcPr>
            <w:tcW w:w="1565" w:type="dxa"/>
            <w:gridSpan w:val="2"/>
            <w:shd w:val="clear" w:color="auto" w:fill="D9D9D9" w:themeFill="background1" w:themeFillShade="D9"/>
            <w:vAlign w:val="center"/>
          </w:tcPr>
          <w:p w14:paraId="49A583A3" w14:textId="77777777" w:rsidR="00F3558F" w:rsidRDefault="009B2E3D">
            <w:pPr>
              <w:spacing w:after="0" w:line="240" w:lineRule="auto"/>
              <w:jc w:val="left"/>
              <w:rPr>
                <w:color w:val="3A3838"/>
                <w:sz w:val="16"/>
                <w:szCs w:val="16"/>
                <w:lang w:eastAsia="es-MX"/>
              </w:rPr>
            </w:pPr>
            <w:r>
              <w:rPr>
                <w:color w:val="3A3838"/>
                <w:sz w:val="16"/>
                <w:szCs w:val="16"/>
                <w:lang w:eastAsia="es-MX"/>
              </w:rPr>
              <w:t xml:space="preserve">La generación y/o entrega de los bienes y/o servicios </w:t>
            </w:r>
          </w:p>
        </w:tc>
        <w:tc>
          <w:tcPr>
            <w:tcW w:w="911" w:type="dxa"/>
            <w:shd w:val="clear" w:color="auto" w:fill="auto"/>
            <w:noWrap/>
            <w:vAlign w:val="center"/>
          </w:tcPr>
          <w:p w14:paraId="6DB7DC67" w14:textId="77777777" w:rsidR="00F3558F" w:rsidRDefault="009B2E3D">
            <w:pPr>
              <w:spacing w:after="0" w:line="240" w:lineRule="auto"/>
              <w:jc w:val="center"/>
              <w:rPr>
                <w:i/>
                <w:iCs/>
                <w:color w:val="3A3838"/>
                <w:sz w:val="16"/>
                <w:szCs w:val="16"/>
                <w:lang w:eastAsia="es-MX"/>
              </w:rPr>
            </w:pPr>
            <w:r>
              <w:rPr>
                <w:i/>
                <w:iCs/>
                <w:color w:val="3A3838"/>
                <w:sz w:val="16"/>
                <w:szCs w:val="16"/>
                <w:lang w:eastAsia="es-MX"/>
              </w:rPr>
              <w:t>Sí/No</w:t>
            </w:r>
          </w:p>
        </w:tc>
        <w:tc>
          <w:tcPr>
            <w:tcW w:w="773" w:type="dxa"/>
            <w:gridSpan w:val="3"/>
            <w:shd w:val="clear" w:color="auto" w:fill="auto"/>
            <w:noWrap/>
            <w:vAlign w:val="center"/>
          </w:tcPr>
          <w:p w14:paraId="418F539A" w14:textId="77777777" w:rsidR="00F3558F" w:rsidRDefault="00F3558F">
            <w:pPr>
              <w:spacing w:after="0" w:line="240" w:lineRule="auto"/>
              <w:jc w:val="center"/>
              <w:rPr>
                <w:color w:val="3A3838"/>
                <w:sz w:val="16"/>
                <w:szCs w:val="16"/>
                <w:lang w:eastAsia="es-MX"/>
              </w:rPr>
            </w:pPr>
          </w:p>
        </w:tc>
        <w:tc>
          <w:tcPr>
            <w:tcW w:w="663" w:type="dxa"/>
            <w:gridSpan w:val="3"/>
            <w:shd w:val="clear" w:color="auto" w:fill="auto"/>
            <w:noWrap/>
            <w:vAlign w:val="center"/>
          </w:tcPr>
          <w:p w14:paraId="32872246" w14:textId="77777777" w:rsidR="00F3558F" w:rsidRDefault="00F3558F">
            <w:pPr>
              <w:spacing w:after="0" w:line="240" w:lineRule="auto"/>
              <w:jc w:val="center"/>
              <w:rPr>
                <w:color w:val="3A3838"/>
                <w:szCs w:val="20"/>
                <w:lang w:eastAsia="es-MX"/>
              </w:rPr>
            </w:pPr>
          </w:p>
        </w:tc>
        <w:tc>
          <w:tcPr>
            <w:tcW w:w="696" w:type="dxa"/>
            <w:gridSpan w:val="2"/>
            <w:shd w:val="clear" w:color="auto" w:fill="auto"/>
            <w:noWrap/>
            <w:vAlign w:val="center"/>
          </w:tcPr>
          <w:p w14:paraId="053A9D6B" w14:textId="77777777" w:rsidR="00F3558F" w:rsidRDefault="00F3558F">
            <w:pPr>
              <w:spacing w:after="0" w:line="240" w:lineRule="auto"/>
              <w:jc w:val="center"/>
              <w:rPr>
                <w:color w:val="3A3838"/>
                <w:szCs w:val="20"/>
                <w:lang w:eastAsia="es-MX"/>
              </w:rPr>
            </w:pPr>
          </w:p>
        </w:tc>
        <w:tc>
          <w:tcPr>
            <w:tcW w:w="1067" w:type="dxa"/>
            <w:gridSpan w:val="3"/>
            <w:shd w:val="clear" w:color="auto" w:fill="auto"/>
            <w:noWrap/>
            <w:vAlign w:val="center"/>
          </w:tcPr>
          <w:p w14:paraId="34B5B803" w14:textId="77777777" w:rsidR="00F3558F" w:rsidRDefault="00F3558F">
            <w:pPr>
              <w:spacing w:after="0" w:line="240" w:lineRule="auto"/>
              <w:jc w:val="center"/>
              <w:rPr>
                <w:color w:val="3A3838"/>
                <w:szCs w:val="20"/>
                <w:lang w:eastAsia="es-MX"/>
              </w:rPr>
            </w:pPr>
          </w:p>
        </w:tc>
        <w:tc>
          <w:tcPr>
            <w:tcW w:w="993" w:type="dxa"/>
            <w:gridSpan w:val="3"/>
            <w:shd w:val="clear" w:color="auto" w:fill="auto"/>
            <w:noWrap/>
            <w:vAlign w:val="center"/>
          </w:tcPr>
          <w:p w14:paraId="3A611006" w14:textId="77777777" w:rsidR="00F3558F" w:rsidRDefault="00F3558F">
            <w:pPr>
              <w:spacing w:after="0" w:line="240" w:lineRule="auto"/>
              <w:jc w:val="center"/>
              <w:rPr>
                <w:color w:val="3A3838"/>
                <w:szCs w:val="20"/>
                <w:lang w:eastAsia="es-MX"/>
              </w:rPr>
            </w:pPr>
          </w:p>
        </w:tc>
        <w:tc>
          <w:tcPr>
            <w:tcW w:w="992" w:type="dxa"/>
            <w:gridSpan w:val="2"/>
            <w:shd w:val="clear" w:color="auto" w:fill="auto"/>
            <w:noWrap/>
            <w:vAlign w:val="center"/>
          </w:tcPr>
          <w:p w14:paraId="38B09437" w14:textId="77777777" w:rsidR="00F3558F" w:rsidRDefault="00F3558F">
            <w:pPr>
              <w:spacing w:after="0" w:line="240" w:lineRule="auto"/>
              <w:jc w:val="center"/>
              <w:rPr>
                <w:color w:val="3A3838"/>
                <w:szCs w:val="20"/>
                <w:lang w:eastAsia="es-MX"/>
              </w:rPr>
            </w:pPr>
          </w:p>
        </w:tc>
        <w:tc>
          <w:tcPr>
            <w:tcW w:w="971" w:type="dxa"/>
            <w:gridSpan w:val="3"/>
            <w:shd w:val="clear" w:color="auto" w:fill="auto"/>
            <w:noWrap/>
            <w:vAlign w:val="center"/>
          </w:tcPr>
          <w:p w14:paraId="6932DA3E" w14:textId="77777777" w:rsidR="00F3558F" w:rsidRDefault="00F3558F">
            <w:pPr>
              <w:spacing w:after="0" w:line="240" w:lineRule="auto"/>
              <w:jc w:val="center"/>
              <w:rPr>
                <w:color w:val="3A3838"/>
                <w:szCs w:val="20"/>
                <w:lang w:eastAsia="es-MX"/>
              </w:rPr>
            </w:pPr>
          </w:p>
        </w:tc>
        <w:tc>
          <w:tcPr>
            <w:tcW w:w="1000" w:type="dxa"/>
            <w:shd w:val="clear" w:color="auto" w:fill="auto"/>
            <w:noWrap/>
            <w:vAlign w:val="center"/>
          </w:tcPr>
          <w:p w14:paraId="5EEB7BAD" w14:textId="77777777" w:rsidR="00F3558F" w:rsidRDefault="009B2E3D">
            <w:pPr>
              <w:spacing w:after="0" w:line="240" w:lineRule="auto"/>
              <w:jc w:val="center"/>
              <w:rPr>
                <w:color w:val="3A3838"/>
                <w:szCs w:val="20"/>
                <w:lang w:eastAsia="es-MX"/>
              </w:rPr>
            </w:pPr>
            <w:r>
              <w:rPr>
                <w:i/>
                <w:iCs/>
                <w:color w:val="3A3838"/>
                <w:sz w:val="16"/>
                <w:szCs w:val="16"/>
                <w:lang w:eastAsia="es-MX"/>
              </w:rPr>
              <w:t>Sí/No</w:t>
            </w:r>
          </w:p>
        </w:tc>
      </w:tr>
      <w:tr w:rsidR="00F3558F" w14:paraId="4E27B214" w14:textId="77777777" w:rsidTr="008B1964">
        <w:trPr>
          <w:trHeight w:val="355"/>
        </w:trPr>
        <w:tc>
          <w:tcPr>
            <w:tcW w:w="1565" w:type="dxa"/>
            <w:gridSpan w:val="2"/>
            <w:shd w:val="clear" w:color="auto" w:fill="D9D9D9" w:themeFill="background1" w:themeFillShade="D9"/>
            <w:vAlign w:val="center"/>
          </w:tcPr>
          <w:p w14:paraId="60BB0271" w14:textId="77777777" w:rsidR="00F3558F" w:rsidRDefault="009B2E3D">
            <w:pPr>
              <w:spacing w:after="0" w:line="240" w:lineRule="auto"/>
              <w:jc w:val="left"/>
              <w:rPr>
                <w:color w:val="3A3838"/>
                <w:sz w:val="16"/>
                <w:szCs w:val="16"/>
                <w:lang w:eastAsia="es-MX"/>
              </w:rPr>
            </w:pPr>
            <w:r>
              <w:rPr>
                <w:color w:val="3A3838"/>
                <w:sz w:val="16"/>
                <w:szCs w:val="16"/>
                <w:lang w:eastAsia="es-MX"/>
              </w:rPr>
              <w:t>La gestión de los principales procesos y/o actividades del Pp</w:t>
            </w:r>
          </w:p>
        </w:tc>
        <w:tc>
          <w:tcPr>
            <w:tcW w:w="911" w:type="dxa"/>
            <w:shd w:val="clear" w:color="auto" w:fill="auto"/>
            <w:noWrap/>
            <w:vAlign w:val="center"/>
          </w:tcPr>
          <w:p w14:paraId="01599866" w14:textId="77777777" w:rsidR="00F3558F" w:rsidRDefault="009B2E3D">
            <w:pPr>
              <w:spacing w:after="0" w:line="240" w:lineRule="auto"/>
              <w:jc w:val="center"/>
              <w:rPr>
                <w:i/>
                <w:iCs/>
                <w:color w:val="3A3838"/>
                <w:sz w:val="16"/>
                <w:szCs w:val="16"/>
                <w:lang w:eastAsia="es-MX"/>
              </w:rPr>
            </w:pPr>
            <w:r>
              <w:rPr>
                <w:i/>
                <w:iCs/>
                <w:color w:val="3A3838"/>
                <w:sz w:val="16"/>
                <w:szCs w:val="16"/>
                <w:lang w:eastAsia="es-MX"/>
              </w:rPr>
              <w:t>Sí/No</w:t>
            </w:r>
          </w:p>
        </w:tc>
        <w:tc>
          <w:tcPr>
            <w:tcW w:w="773" w:type="dxa"/>
            <w:gridSpan w:val="3"/>
            <w:shd w:val="clear" w:color="auto" w:fill="auto"/>
            <w:noWrap/>
            <w:vAlign w:val="center"/>
          </w:tcPr>
          <w:p w14:paraId="65383162" w14:textId="77777777" w:rsidR="00F3558F" w:rsidRDefault="00F3558F">
            <w:pPr>
              <w:spacing w:after="0" w:line="240" w:lineRule="auto"/>
              <w:jc w:val="center"/>
              <w:rPr>
                <w:color w:val="3A3838"/>
                <w:sz w:val="16"/>
                <w:szCs w:val="16"/>
                <w:lang w:eastAsia="es-MX"/>
              </w:rPr>
            </w:pPr>
          </w:p>
        </w:tc>
        <w:tc>
          <w:tcPr>
            <w:tcW w:w="663" w:type="dxa"/>
            <w:gridSpan w:val="3"/>
            <w:shd w:val="clear" w:color="auto" w:fill="auto"/>
            <w:noWrap/>
            <w:vAlign w:val="center"/>
          </w:tcPr>
          <w:p w14:paraId="37CB5C83" w14:textId="77777777" w:rsidR="00F3558F" w:rsidRDefault="00F3558F">
            <w:pPr>
              <w:spacing w:after="0" w:line="240" w:lineRule="auto"/>
              <w:jc w:val="center"/>
              <w:rPr>
                <w:color w:val="3A3838"/>
                <w:szCs w:val="20"/>
                <w:lang w:eastAsia="es-MX"/>
              </w:rPr>
            </w:pPr>
          </w:p>
        </w:tc>
        <w:tc>
          <w:tcPr>
            <w:tcW w:w="696" w:type="dxa"/>
            <w:gridSpan w:val="2"/>
            <w:shd w:val="clear" w:color="auto" w:fill="auto"/>
            <w:noWrap/>
            <w:vAlign w:val="center"/>
          </w:tcPr>
          <w:p w14:paraId="0FA8DFB7" w14:textId="77777777" w:rsidR="00F3558F" w:rsidRDefault="00F3558F">
            <w:pPr>
              <w:spacing w:after="0" w:line="240" w:lineRule="auto"/>
              <w:jc w:val="center"/>
              <w:rPr>
                <w:color w:val="3A3838"/>
                <w:szCs w:val="20"/>
                <w:lang w:eastAsia="es-MX"/>
              </w:rPr>
            </w:pPr>
          </w:p>
        </w:tc>
        <w:tc>
          <w:tcPr>
            <w:tcW w:w="1067" w:type="dxa"/>
            <w:gridSpan w:val="3"/>
            <w:shd w:val="clear" w:color="auto" w:fill="auto"/>
            <w:noWrap/>
            <w:vAlign w:val="center"/>
          </w:tcPr>
          <w:p w14:paraId="5C9B25F4" w14:textId="77777777" w:rsidR="00F3558F" w:rsidRDefault="00F3558F">
            <w:pPr>
              <w:spacing w:after="0" w:line="240" w:lineRule="auto"/>
              <w:jc w:val="center"/>
              <w:rPr>
                <w:color w:val="3A3838"/>
                <w:szCs w:val="20"/>
                <w:lang w:eastAsia="es-MX"/>
              </w:rPr>
            </w:pPr>
          </w:p>
        </w:tc>
        <w:tc>
          <w:tcPr>
            <w:tcW w:w="993" w:type="dxa"/>
            <w:gridSpan w:val="3"/>
            <w:shd w:val="clear" w:color="auto" w:fill="auto"/>
            <w:noWrap/>
            <w:vAlign w:val="center"/>
          </w:tcPr>
          <w:p w14:paraId="470BDD81" w14:textId="77777777" w:rsidR="00F3558F" w:rsidRDefault="00F3558F">
            <w:pPr>
              <w:spacing w:after="0" w:line="240" w:lineRule="auto"/>
              <w:jc w:val="center"/>
              <w:rPr>
                <w:color w:val="3A3838"/>
                <w:szCs w:val="20"/>
                <w:lang w:eastAsia="es-MX"/>
              </w:rPr>
            </w:pPr>
          </w:p>
        </w:tc>
        <w:tc>
          <w:tcPr>
            <w:tcW w:w="992" w:type="dxa"/>
            <w:gridSpan w:val="2"/>
            <w:shd w:val="clear" w:color="auto" w:fill="auto"/>
            <w:noWrap/>
            <w:vAlign w:val="center"/>
          </w:tcPr>
          <w:p w14:paraId="2D3D6BDD" w14:textId="77777777" w:rsidR="00F3558F" w:rsidRDefault="00F3558F">
            <w:pPr>
              <w:spacing w:after="0" w:line="240" w:lineRule="auto"/>
              <w:jc w:val="center"/>
              <w:rPr>
                <w:color w:val="3A3838"/>
                <w:szCs w:val="20"/>
                <w:lang w:eastAsia="es-MX"/>
              </w:rPr>
            </w:pPr>
          </w:p>
        </w:tc>
        <w:tc>
          <w:tcPr>
            <w:tcW w:w="971" w:type="dxa"/>
            <w:gridSpan w:val="3"/>
            <w:shd w:val="clear" w:color="auto" w:fill="auto"/>
            <w:noWrap/>
            <w:vAlign w:val="center"/>
          </w:tcPr>
          <w:p w14:paraId="285FDA7F" w14:textId="77777777" w:rsidR="00F3558F" w:rsidRDefault="00F3558F">
            <w:pPr>
              <w:spacing w:after="0" w:line="240" w:lineRule="auto"/>
              <w:jc w:val="center"/>
              <w:rPr>
                <w:color w:val="3A3838"/>
                <w:szCs w:val="20"/>
                <w:lang w:eastAsia="es-MX"/>
              </w:rPr>
            </w:pPr>
          </w:p>
        </w:tc>
        <w:tc>
          <w:tcPr>
            <w:tcW w:w="1000" w:type="dxa"/>
            <w:shd w:val="clear" w:color="auto" w:fill="auto"/>
            <w:noWrap/>
            <w:vAlign w:val="center"/>
          </w:tcPr>
          <w:p w14:paraId="004E127B" w14:textId="77777777" w:rsidR="00F3558F" w:rsidRDefault="009B2E3D">
            <w:pPr>
              <w:spacing w:after="0" w:line="240" w:lineRule="auto"/>
              <w:jc w:val="center"/>
              <w:rPr>
                <w:color w:val="3A3838"/>
                <w:szCs w:val="20"/>
                <w:lang w:eastAsia="es-MX"/>
              </w:rPr>
            </w:pPr>
            <w:r>
              <w:rPr>
                <w:i/>
                <w:iCs/>
                <w:color w:val="3A3838"/>
                <w:sz w:val="16"/>
                <w:szCs w:val="16"/>
                <w:lang w:eastAsia="es-MX"/>
              </w:rPr>
              <w:t>Sí/No</w:t>
            </w:r>
          </w:p>
        </w:tc>
      </w:tr>
      <w:tr w:rsidR="00F3558F" w14:paraId="170E3C55" w14:textId="77777777">
        <w:trPr>
          <w:trHeight w:val="285"/>
        </w:trPr>
        <w:tc>
          <w:tcPr>
            <w:tcW w:w="9631" w:type="dxa"/>
            <w:gridSpan w:val="23"/>
            <w:shd w:val="clear" w:color="auto" w:fill="7F7F7F" w:themeFill="text1" w:themeFillTint="80"/>
            <w:noWrap/>
            <w:vAlign w:val="center"/>
          </w:tcPr>
          <w:p w14:paraId="33F34797" w14:textId="77777777" w:rsidR="00F3558F" w:rsidRDefault="009B2E3D">
            <w:pPr>
              <w:spacing w:after="0" w:line="240" w:lineRule="auto"/>
              <w:jc w:val="center"/>
              <w:rPr>
                <w:b/>
                <w:color w:val="FFFFFF" w:themeColor="background1"/>
                <w:sz w:val="18"/>
                <w:szCs w:val="18"/>
                <w:lang w:eastAsia="es-MX"/>
              </w:rPr>
            </w:pPr>
            <w:r>
              <w:rPr>
                <w:b/>
                <w:color w:val="FFFFFF" w:themeColor="background1"/>
                <w:sz w:val="18"/>
                <w:szCs w:val="18"/>
                <w:lang w:eastAsia="es-MX"/>
              </w:rPr>
              <w:t>Características de los indicadores</w:t>
            </w:r>
          </w:p>
        </w:tc>
      </w:tr>
      <w:tr w:rsidR="00F3558F" w14:paraId="0C3C57A0" w14:textId="77777777">
        <w:trPr>
          <w:trHeight w:val="403"/>
        </w:trPr>
        <w:tc>
          <w:tcPr>
            <w:tcW w:w="529" w:type="dxa"/>
            <w:vMerge w:val="restart"/>
            <w:shd w:val="clear" w:color="auto" w:fill="D9D9D9" w:themeFill="background1" w:themeFillShade="D9"/>
            <w:vAlign w:val="center"/>
          </w:tcPr>
          <w:p w14:paraId="182D3F81" w14:textId="77777777" w:rsidR="00F3558F" w:rsidRDefault="009B2E3D">
            <w:pPr>
              <w:spacing w:after="0" w:line="240" w:lineRule="auto"/>
              <w:jc w:val="center"/>
              <w:rPr>
                <w:b/>
                <w:color w:val="3A3838"/>
                <w:sz w:val="16"/>
                <w:szCs w:val="18"/>
                <w:lang w:eastAsia="es-MX"/>
              </w:rPr>
            </w:pPr>
            <w:r>
              <w:rPr>
                <w:b/>
                <w:color w:val="3A3838"/>
                <w:sz w:val="16"/>
                <w:szCs w:val="18"/>
                <w:lang w:eastAsia="es-MX"/>
              </w:rPr>
              <w:t>MIR</w:t>
            </w:r>
          </w:p>
        </w:tc>
        <w:tc>
          <w:tcPr>
            <w:tcW w:w="1036" w:type="dxa"/>
            <w:shd w:val="clear" w:color="auto" w:fill="D9D9D9" w:themeFill="background1" w:themeFillShade="D9"/>
            <w:vAlign w:val="center"/>
          </w:tcPr>
          <w:p w14:paraId="1AE9FB4D" w14:textId="77777777" w:rsidR="00F3558F" w:rsidRDefault="009B2E3D">
            <w:pPr>
              <w:spacing w:after="0" w:line="240" w:lineRule="auto"/>
              <w:jc w:val="center"/>
              <w:rPr>
                <w:b/>
                <w:color w:val="3A3838"/>
                <w:sz w:val="16"/>
                <w:szCs w:val="16"/>
                <w:lang w:eastAsia="es-MX"/>
              </w:rPr>
            </w:pPr>
            <w:r>
              <w:rPr>
                <w:b/>
                <w:color w:val="3A3838"/>
                <w:sz w:val="13"/>
                <w:szCs w:val="15"/>
                <w:lang w:eastAsia="es-MX"/>
              </w:rPr>
              <w:t>Nivel del ISD</w:t>
            </w:r>
          </w:p>
        </w:tc>
        <w:tc>
          <w:tcPr>
            <w:tcW w:w="1134" w:type="dxa"/>
            <w:gridSpan w:val="2"/>
            <w:shd w:val="clear" w:color="auto" w:fill="D9D9D9" w:themeFill="background1" w:themeFillShade="D9"/>
            <w:vAlign w:val="center"/>
          </w:tcPr>
          <w:p w14:paraId="1D5A7EBC" w14:textId="77777777" w:rsidR="00F3558F" w:rsidRDefault="009B2E3D">
            <w:pPr>
              <w:spacing w:after="0" w:line="240" w:lineRule="auto"/>
              <w:jc w:val="center"/>
              <w:rPr>
                <w:b/>
                <w:color w:val="3A3838"/>
                <w:sz w:val="13"/>
                <w:szCs w:val="15"/>
                <w:lang w:eastAsia="es-MX"/>
              </w:rPr>
            </w:pPr>
            <w:r>
              <w:rPr>
                <w:b/>
                <w:color w:val="3A3838"/>
                <w:sz w:val="13"/>
                <w:szCs w:val="15"/>
                <w:lang w:eastAsia="es-MX"/>
              </w:rPr>
              <w:t>Nivel de objetivo</w:t>
            </w:r>
          </w:p>
        </w:tc>
        <w:tc>
          <w:tcPr>
            <w:tcW w:w="992" w:type="dxa"/>
            <w:gridSpan w:val="3"/>
            <w:shd w:val="clear" w:color="auto" w:fill="D9D9D9" w:themeFill="background1" w:themeFillShade="D9"/>
            <w:vAlign w:val="center"/>
          </w:tcPr>
          <w:p w14:paraId="33BCA9E5" w14:textId="77777777" w:rsidR="00F3558F" w:rsidRDefault="009B2E3D">
            <w:pPr>
              <w:spacing w:after="0" w:line="240" w:lineRule="auto"/>
              <w:jc w:val="center"/>
              <w:rPr>
                <w:b/>
                <w:color w:val="3A3838"/>
                <w:sz w:val="13"/>
                <w:szCs w:val="15"/>
                <w:lang w:eastAsia="es-MX"/>
              </w:rPr>
            </w:pPr>
            <w:r>
              <w:rPr>
                <w:b/>
                <w:color w:val="3A3838"/>
                <w:sz w:val="13"/>
                <w:szCs w:val="15"/>
                <w:lang w:eastAsia="es-MX"/>
              </w:rPr>
              <w:t>Nombre del indicador</w:t>
            </w:r>
          </w:p>
        </w:tc>
        <w:tc>
          <w:tcPr>
            <w:tcW w:w="850" w:type="dxa"/>
            <w:gridSpan w:val="3"/>
            <w:shd w:val="clear" w:color="auto" w:fill="D9D9D9" w:themeFill="background1" w:themeFillShade="D9"/>
            <w:vAlign w:val="center"/>
          </w:tcPr>
          <w:p w14:paraId="67CE877D" w14:textId="77777777" w:rsidR="00F3558F" w:rsidRDefault="009B2E3D">
            <w:pPr>
              <w:spacing w:after="0" w:line="240" w:lineRule="auto"/>
              <w:jc w:val="center"/>
              <w:rPr>
                <w:b/>
                <w:color w:val="3A3838"/>
                <w:sz w:val="13"/>
                <w:szCs w:val="15"/>
                <w:lang w:eastAsia="es-MX"/>
              </w:rPr>
            </w:pPr>
            <w:r>
              <w:rPr>
                <w:b/>
                <w:color w:val="3A3838"/>
                <w:sz w:val="13"/>
                <w:szCs w:val="15"/>
                <w:lang w:eastAsia="es-MX"/>
              </w:rPr>
              <w:t>Claro</w:t>
            </w:r>
          </w:p>
        </w:tc>
        <w:tc>
          <w:tcPr>
            <w:tcW w:w="709" w:type="dxa"/>
            <w:gridSpan w:val="3"/>
            <w:shd w:val="clear" w:color="auto" w:fill="D9D9D9" w:themeFill="background1" w:themeFillShade="D9"/>
            <w:vAlign w:val="center"/>
          </w:tcPr>
          <w:p w14:paraId="7930A351" w14:textId="77777777" w:rsidR="00F3558F" w:rsidRDefault="009B2E3D">
            <w:pPr>
              <w:spacing w:after="0" w:line="240" w:lineRule="auto"/>
              <w:jc w:val="center"/>
              <w:rPr>
                <w:b/>
                <w:color w:val="3A3838"/>
                <w:sz w:val="13"/>
                <w:szCs w:val="15"/>
                <w:lang w:eastAsia="es-MX"/>
              </w:rPr>
            </w:pPr>
            <w:r>
              <w:rPr>
                <w:b/>
                <w:color w:val="3A3838"/>
                <w:sz w:val="13"/>
                <w:szCs w:val="15"/>
                <w:lang w:eastAsia="es-MX"/>
              </w:rPr>
              <w:t>Relevante</w:t>
            </w:r>
          </w:p>
        </w:tc>
        <w:tc>
          <w:tcPr>
            <w:tcW w:w="851" w:type="dxa"/>
            <w:gridSpan w:val="2"/>
            <w:shd w:val="clear" w:color="auto" w:fill="D9D9D9" w:themeFill="background1" w:themeFillShade="D9"/>
            <w:vAlign w:val="center"/>
          </w:tcPr>
          <w:p w14:paraId="59F6639E" w14:textId="77777777" w:rsidR="00F3558F" w:rsidRDefault="009B2E3D">
            <w:pPr>
              <w:spacing w:after="0" w:line="240" w:lineRule="auto"/>
              <w:jc w:val="center"/>
              <w:rPr>
                <w:b/>
                <w:color w:val="3A3838"/>
                <w:sz w:val="13"/>
                <w:szCs w:val="15"/>
                <w:lang w:eastAsia="es-MX"/>
              </w:rPr>
            </w:pPr>
            <w:r>
              <w:rPr>
                <w:b/>
                <w:color w:val="3A3838"/>
                <w:sz w:val="13"/>
                <w:szCs w:val="15"/>
                <w:lang w:eastAsia="es-MX"/>
              </w:rPr>
              <w:t>Económico</w:t>
            </w:r>
          </w:p>
        </w:tc>
        <w:tc>
          <w:tcPr>
            <w:tcW w:w="992" w:type="dxa"/>
            <w:gridSpan w:val="3"/>
            <w:shd w:val="clear" w:color="auto" w:fill="D9D9D9" w:themeFill="background1" w:themeFillShade="D9"/>
            <w:vAlign w:val="center"/>
          </w:tcPr>
          <w:p w14:paraId="5C5894B7" w14:textId="77777777" w:rsidR="00F3558F" w:rsidRDefault="009B2E3D">
            <w:pPr>
              <w:spacing w:after="0" w:line="240" w:lineRule="auto"/>
              <w:jc w:val="center"/>
              <w:rPr>
                <w:b/>
                <w:color w:val="3A3838"/>
                <w:sz w:val="13"/>
                <w:szCs w:val="15"/>
                <w:lang w:eastAsia="es-MX"/>
              </w:rPr>
            </w:pPr>
            <w:proofErr w:type="spellStart"/>
            <w:r>
              <w:rPr>
                <w:b/>
                <w:color w:val="3A3838"/>
                <w:sz w:val="13"/>
                <w:szCs w:val="15"/>
                <w:lang w:eastAsia="es-MX"/>
              </w:rPr>
              <w:t>Monitoreable</w:t>
            </w:r>
            <w:proofErr w:type="spellEnd"/>
          </w:p>
        </w:tc>
        <w:tc>
          <w:tcPr>
            <w:tcW w:w="1134" w:type="dxa"/>
            <w:gridSpan w:val="2"/>
            <w:shd w:val="clear" w:color="auto" w:fill="D9D9D9" w:themeFill="background1" w:themeFillShade="D9"/>
            <w:vAlign w:val="center"/>
          </w:tcPr>
          <w:p w14:paraId="4D4E1509" w14:textId="77777777" w:rsidR="00F3558F" w:rsidRDefault="009B2E3D">
            <w:pPr>
              <w:spacing w:after="0" w:line="240" w:lineRule="auto"/>
              <w:jc w:val="center"/>
              <w:rPr>
                <w:b/>
                <w:color w:val="3A3838"/>
                <w:sz w:val="13"/>
                <w:szCs w:val="15"/>
                <w:lang w:eastAsia="es-MX"/>
              </w:rPr>
            </w:pPr>
            <w:r>
              <w:rPr>
                <w:b/>
                <w:color w:val="3A3838"/>
                <w:sz w:val="13"/>
                <w:szCs w:val="15"/>
                <w:lang w:eastAsia="es-MX"/>
              </w:rPr>
              <w:t>Adecuado</w:t>
            </w:r>
          </w:p>
        </w:tc>
        <w:tc>
          <w:tcPr>
            <w:tcW w:w="1404" w:type="dxa"/>
            <w:gridSpan w:val="3"/>
            <w:shd w:val="clear" w:color="auto" w:fill="D9D9D9" w:themeFill="background1" w:themeFillShade="D9"/>
            <w:vAlign w:val="center"/>
          </w:tcPr>
          <w:p w14:paraId="4789CAF8" w14:textId="77777777" w:rsidR="00F3558F" w:rsidRDefault="009B2E3D">
            <w:pPr>
              <w:spacing w:after="0" w:line="240" w:lineRule="auto"/>
              <w:jc w:val="center"/>
              <w:rPr>
                <w:b/>
                <w:color w:val="3A3838"/>
                <w:sz w:val="13"/>
                <w:szCs w:val="15"/>
                <w:lang w:eastAsia="es-MX"/>
              </w:rPr>
            </w:pPr>
            <w:r>
              <w:rPr>
                <w:b/>
                <w:color w:val="3A3838"/>
                <w:sz w:val="13"/>
                <w:szCs w:val="15"/>
                <w:lang w:eastAsia="es-MX"/>
              </w:rPr>
              <w:t>Justificación</w:t>
            </w:r>
          </w:p>
        </w:tc>
      </w:tr>
      <w:tr w:rsidR="008B1964" w14:paraId="42967DF0" w14:textId="77777777" w:rsidTr="008B1964">
        <w:trPr>
          <w:trHeight w:val="285"/>
        </w:trPr>
        <w:tc>
          <w:tcPr>
            <w:tcW w:w="529" w:type="dxa"/>
            <w:vMerge/>
            <w:vAlign w:val="center"/>
          </w:tcPr>
          <w:p w14:paraId="01FA4C34" w14:textId="77777777" w:rsidR="008B1964" w:rsidRDefault="008B1964" w:rsidP="008B1964">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7A4A0768" w14:textId="77777777" w:rsidR="008B1964" w:rsidRDefault="008B1964" w:rsidP="008B1964">
            <w:pPr>
              <w:spacing w:after="0" w:line="240" w:lineRule="auto"/>
              <w:jc w:val="center"/>
              <w:rPr>
                <w:b/>
                <w:sz w:val="14"/>
                <w:szCs w:val="16"/>
                <w:lang w:eastAsia="es-MX"/>
              </w:rPr>
            </w:pPr>
            <w:r>
              <w:rPr>
                <w:b/>
                <w:sz w:val="14"/>
                <w:szCs w:val="16"/>
                <w:lang w:eastAsia="es-MX"/>
              </w:rPr>
              <w:t>Resultados</w:t>
            </w:r>
          </w:p>
        </w:tc>
        <w:tc>
          <w:tcPr>
            <w:tcW w:w="1134" w:type="dxa"/>
            <w:gridSpan w:val="2"/>
            <w:shd w:val="clear" w:color="auto" w:fill="F2F2F2" w:themeFill="background1" w:themeFillShade="F2"/>
            <w:vAlign w:val="center"/>
          </w:tcPr>
          <w:p w14:paraId="050B1A8C" w14:textId="77777777" w:rsidR="008B1964" w:rsidRDefault="008B1964" w:rsidP="008B1964">
            <w:pPr>
              <w:spacing w:after="0" w:line="240" w:lineRule="auto"/>
              <w:rPr>
                <w:color w:val="3A3838"/>
                <w:sz w:val="14"/>
                <w:szCs w:val="16"/>
                <w:lang w:eastAsia="es-MX"/>
              </w:rPr>
            </w:pPr>
            <w:r>
              <w:rPr>
                <w:color w:val="3A3838"/>
                <w:sz w:val="14"/>
                <w:szCs w:val="16"/>
                <w:lang w:eastAsia="es-MX"/>
              </w:rPr>
              <w:t>Fin</w:t>
            </w:r>
          </w:p>
        </w:tc>
        <w:tc>
          <w:tcPr>
            <w:tcW w:w="992" w:type="dxa"/>
            <w:gridSpan w:val="3"/>
            <w:shd w:val="clear" w:color="auto" w:fill="auto"/>
            <w:vAlign w:val="center"/>
          </w:tcPr>
          <w:p w14:paraId="16061759" w14:textId="3C13EDF1" w:rsidR="008B1964" w:rsidRPr="008B1964" w:rsidRDefault="008B1964" w:rsidP="008B1964">
            <w:pPr>
              <w:spacing w:after="0" w:line="240" w:lineRule="auto"/>
              <w:jc w:val="center"/>
              <w:rPr>
                <w:rFonts w:cs="Arial"/>
                <w:color w:val="3A3838"/>
                <w:sz w:val="12"/>
                <w:szCs w:val="12"/>
                <w:lang w:eastAsia="es-MX"/>
              </w:rPr>
            </w:pPr>
            <w:r w:rsidRPr="008B1964">
              <w:rPr>
                <w:rFonts w:eastAsia="Calibri" w:cs="Arial"/>
                <w:color w:val="3A3838"/>
                <w:sz w:val="12"/>
                <w:szCs w:val="12"/>
                <w:lang w:eastAsia="es-MX"/>
              </w:rPr>
              <w:t>Porcentaje de comunidades indígenas que preserva su patrimonio cultural</w:t>
            </w:r>
          </w:p>
        </w:tc>
        <w:tc>
          <w:tcPr>
            <w:tcW w:w="850" w:type="dxa"/>
            <w:gridSpan w:val="3"/>
            <w:shd w:val="clear" w:color="auto" w:fill="auto"/>
            <w:vAlign w:val="center"/>
          </w:tcPr>
          <w:p w14:paraId="02BA6470" w14:textId="760DDF60"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709" w:type="dxa"/>
            <w:gridSpan w:val="3"/>
            <w:shd w:val="clear" w:color="auto" w:fill="auto"/>
            <w:vAlign w:val="center"/>
          </w:tcPr>
          <w:p w14:paraId="43ABCB85" w14:textId="50C966A4"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851" w:type="dxa"/>
            <w:gridSpan w:val="2"/>
            <w:shd w:val="clear" w:color="auto" w:fill="auto"/>
            <w:vAlign w:val="center"/>
          </w:tcPr>
          <w:p w14:paraId="30AB74F4" w14:textId="3E21ABBE"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992" w:type="dxa"/>
            <w:gridSpan w:val="3"/>
            <w:shd w:val="clear" w:color="auto" w:fill="auto"/>
            <w:vAlign w:val="center"/>
          </w:tcPr>
          <w:p w14:paraId="3CB271A2" w14:textId="52F9E93E"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134" w:type="dxa"/>
            <w:gridSpan w:val="2"/>
            <w:shd w:val="clear" w:color="auto" w:fill="auto"/>
            <w:vAlign w:val="center"/>
          </w:tcPr>
          <w:p w14:paraId="24BE2826" w14:textId="3AD759A8"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404" w:type="dxa"/>
            <w:gridSpan w:val="3"/>
            <w:shd w:val="clear" w:color="auto" w:fill="auto"/>
            <w:vAlign w:val="center"/>
          </w:tcPr>
          <w:p w14:paraId="2E16FA8B" w14:textId="72974311"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Mide el impacto o resultado.</w:t>
            </w:r>
          </w:p>
        </w:tc>
      </w:tr>
      <w:tr w:rsidR="008B1964" w14:paraId="57A2BD71" w14:textId="77777777" w:rsidTr="008B1964">
        <w:trPr>
          <w:trHeight w:val="285"/>
        </w:trPr>
        <w:tc>
          <w:tcPr>
            <w:tcW w:w="529" w:type="dxa"/>
            <w:vMerge/>
            <w:vAlign w:val="center"/>
          </w:tcPr>
          <w:p w14:paraId="226A390E" w14:textId="77777777" w:rsidR="008B1964" w:rsidRDefault="008B1964" w:rsidP="008B196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601B91E5" w14:textId="77777777" w:rsidR="008B1964" w:rsidRDefault="008B1964" w:rsidP="008B1964">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1CB8E6CB" w14:textId="77777777" w:rsidR="008B1964" w:rsidRDefault="008B1964" w:rsidP="008B1964">
            <w:pPr>
              <w:spacing w:after="0" w:line="240" w:lineRule="auto"/>
              <w:rPr>
                <w:color w:val="3A3838"/>
                <w:sz w:val="14"/>
                <w:szCs w:val="16"/>
                <w:lang w:eastAsia="es-MX"/>
              </w:rPr>
            </w:pPr>
            <w:r>
              <w:rPr>
                <w:color w:val="3A3838"/>
                <w:sz w:val="14"/>
                <w:szCs w:val="16"/>
                <w:lang w:eastAsia="es-MX"/>
              </w:rPr>
              <w:t>Propósito</w:t>
            </w:r>
          </w:p>
        </w:tc>
        <w:tc>
          <w:tcPr>
            <w:tcW w:w="992" w:type="dxa"/>
            <w:gridSpan w:val="3"/>
            <w:shd w:val="clear" w:color="auto" w:fill="auto"/>
            <w:vAlign w:val="center"/>
          </w:tcPr>
          <w:p w14:paraId="7C7AC319" w14:textId="2FF4D67E" w:rsidR="008B1964" w:rsidRPr="008B1964" w:rsidRDefault="008B1964" w:rsidP="008B1964">
            <w:pPr>
              <w:spacing w:after="0" w:line="240" w:lineRule="auto"/>
              <w:jc w:val="center"/>
              <w:rPr>
                <w:rFonts w:cs="Arial"/>
                <w:color w:val="3A3838"/>
                <w:sz w:val="12"/>
                <w:szCs w:val="12"/>
                <w:lang w:eastAsia="es-MX"/>
              </w:rPr>
            </w:pPr>
            <w:r w:rsidRPr="008B1964">
              <w:rPr>
                <w:rFonts w:eastAsia="Calibri" w:cs="Arial"/>
                <w:color w:val="3A3838"/>
                <w:sz w:val="12"/>
                <w:szCs w:val="12"/>
                <w:lang w:eastAsia="es-MX"/>
              </w:rPr>
              <w:t>Cobertura de apoyo a las comunidades indígenas</w:t>
            </w:r>
          </w:p>
        </w:tc>
        <w:tc>
          <w:tcPr>
            <w:tcW w:w="850" w:type="dxa"/>
            <w:gridSpan w:val="3"/>
            <w:shd w:val="clear" w:color="auto" w:fill="auto"/>
            <w:vAlign w:val="center"/>
          </w:tcPr>
          <w:p w14:paraId="0C9B8F9F" w14:textId="3C0C6BB6"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709" w:type="dxa"/>
            <w:gridSpan w:val="3"/>
            <w:shd w:val="clear" w:color="auto" w:fill="auto"/>
            <w:vAlign w:val="center"/>
          </w:tcPr>
          <w:p w14:paraId="46E16BDA" w14:textId="129994A1"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851" w:type="dxa"/>
            <w:gridSpan w:val="2"/>
            <w:shd w:val="clear" w:color="auto" w:fill="auto"/>
            <w:vAlign w:val="center"/>
          </w:tcPr>
          <w:p w14:paraId="50F360A9" w14:textId="5756350F"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992" w:type="dxa"/>
            <w:gridSpan w:val="3"/>
            <w:shd w:val="clear" w:color="auto" w:fill="auto"/>
            <w:vAlign w:val="center"/>
          </w:tcPr>
          <w:p w14:paraId="23D024C3" w14:textId="6F45E41F"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134" w:type="dxa"/>
            <w:gridSpan w:val="2"/>
            <w:shd w:val="clear" w:color="auto" w:fill="auto"/>
            <w:vAlign w:val="center"/>
          </w:tcPr>
          <w:p w14:paraId="031F1FDD" w14:textId="21DDA01E"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404" w:type="dxa"/>
            <w:gridSpan w:val="3"/>
            <w:shd w:val="clear" w:color="auto" w:fill="auto"/>
            <w:vAlign w:val="center"/>
          </w:tcPr>
          <w:p w14:paraId="5C161EA6" w14:textId="4E5469AD"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Mide el grado del cumplimiento del objetivo general.</w:t>
            </w:r>
          </w:p>
        </w:tc>
      </w:tr>
      <w:tr w:rsidR="008B1964" w14:paraId="70D98186" w14:textId="77777777" w:rsidTr="008B1964">
        <w:trPr>
          <w:trHeight w:val="285"/>
        </w:trPr>
        <w:tc>
          <w:tcPr>
            <w:tcW w:w="529" w:type="dxa"/>
            <w:vMerge/>
            <w:vAlign w:val="center"/>
          </w:tcPr>
          <w:p w14:paraId="194A818D" w14:textId="77777777" w:rsidR="008B1964" w:rsidRDefault="008B1964" w:rsidP="008B1964">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5A58CE78" w14:textId="77777777" w:rsidR="008B1964" w:rsidRDefault="008B1964" w:rsidP="008B1964">
            <w:pPr>
              <w:spacing w:after="0" w:line="240" w:lineRule="auto"/>
              <w:jc w:val="center"/>
              <w:rPr>
                <w:b/>
                <w:sz w:val="14"/>
                <w:szCs w:val="16"/>
                <w:lang w:eastAsia="es-MX"/>
              </w:rPr>
            </w:pPr>
            <w:r>
              <w:rPr>
                <w:b/>
                <w:sz w:val="14"/>
                <w:szCs w:val="16"/>
                <w:lang w:eastAsia="es-MX"/>
              </w:rPr>
              <w:t>Gestión</w:t>
            </w:r>
          </w:p>
        </w:tc>
        <w:tc>
          <w:tcPr>
            <w:tcW w:w="1134" w:type="dxa"/>
            <w:gridSpan w:val="2"/>
            <w:shd w:val="clear" w:color="auto" w:fill="F2F2F2" w:themeFill="background1" w:themeFillShade="F2"/>
            <w:vAlign w:val="center"/>
          </w:tcPr>
          <w:p w14:paraId="1BF5C00A" w14:textId="77777777" w:rsidR="008B1964" w:rsidRDefault="008B1964" w:rsidP="008B1964">
            <w:pPr>
              <w:spacing w:after="0" w:line="240" w:lineRule="auto"/>
              <w:rPr>
                <w:color w:val="3A3838"/>
                <w:sz w:val="14"/>
                <w:szCs w:val="16"/>
                <w:lang w:eastAsia="es-MX"/>
              </w:rPr>
            </w:pPr>
            <w:r>
              <w:rPr>
                <w:color w:val="3A3838"/>
                <w:sz w:val="14"/>
                <w:szCs w:val="16"/>
                <w:lang w:eastAsia="es-MX"/>
              </w:rPr>
              <w:t>Componente</w:t>
            </w:r>
          </w:p>
        </w:tc>
        <w:tc>
          <w:tcPr>
            <w:tcW w:w="992" w:type="dxa"/>
            <w:gridSpan w:val="3"/>
            <w:shd w:val="clear" w:color="auto" w:fill="auto"/>
            <w:noWrap/>
            <w:vAlign w:val="center"/>
          </w:tcPr>
          <w:p w14:paraId="1766F654" w14:textId="77777777" w:rsidR="008B1964" w:rsidRPr="008B1964" w:rsidRDefault="008B1964" w:rsidP="008B1964">
            <w:pPr>
              <w:spacing w:after="0" w:line="240" w:lineRule="auto"/>
              <w:rPr>
                <w:rFonts w:eastAsia="Calibri" w:cs="Arial"/>
                <w:color w:val="000000"/>
                <w:sz w:val="12"/>
                <w:szCs w:val="12"/>
                <w:lang w:eastAsia="es-MX"/>
              </w:rPr>
            </w:pPr>
            <w:r w:rsidRPr="008B1964">
              <w:rPr>
                <w:rFonts w:eastAsia="Calibri" w:cs="Arial"/>
                <w:color w:val="000000"/>
                <w:sz w:val="12"/>
                <w:szCs w:val="12"/>
                <w:lang w:eastAsia="es-MX"/>
              </w:rPr>
              <w:t xml:space="preserve">1 porcentaje de apoyos económicos entregados a centros ceremoniales </w:t>
            </w:r>
          </w:p>
          <w:p w14:paraId="6404BE3E" w14:textId="77777777" w:rsidR="008B1964" w:rsidRPr="008B1964" w:rsidRDefault="008B1964" w:rsidP="008B1964">
            <w:pPr>
              <w:spacing w:after="0" w:line="240" w:lineRule="auto"/>
              <w:rPr>
                <w:rFonts w:eastAsia="Calibri" w:cs="Arial"/>
                <w:color w:val="000000"/>
                <w:sz w:val="12"/>
                <w:szCs w:val="12"/>
                <w:lang w:eastAsia="es-MX"/>
              </w:rPr>
            </w:pPr>
            <w:r w:rsidRPr="008B1964">
              <w:rPr>
                <w:rFonts w:eastAsia="Calibri" w:cs="Arial"/>
                <w:color w:val="000000"/>
                <w:sz w:val="12"/>
                <w:szCs w:val="12"/>
                <w:lang w:eastAsia="es-MX"/>
              </w:rPr>
              <w:t xml:space="preserve">2 porcentaje de apoyos entregados a las comunidades, festejos tradicionales </w:t>
            </w:r>
          </w:p>
          <w:p w14:paraId="2503468A" w14:textId="77777777" w:rsidR="008B1964" w:rsidRPr="008B1964" w:rsidRDefault="008B1964" w:rsidP="008B1964">
            <w:pPr>
              <w:spacing w:after="0" w:line="240" w:lineRule="auto"/>
              <w:rPr>
                <w:rFonts w:eastAsia="Calibri" w:cs="Arial"/>
                <w:color w:val="000000"/>
                <w:sz w:val="12"/>
                <w:szCs w:val="12"/>
                <w:lang w:eastAsia="es-MX"/>
              </w:rPr>
            </w:pPr>
            <w:r w:rsidRPr="008B1964">
              <w:rPr>
                <w:rFonts w:eastAsia="Calibri" w:cs="Arial"/>
                <w:color w:val="000000"/>
                <w:sz w:val="12"/>
                <w:szCs w:val="12"/>
                <w:lang w:eastAsia="es-MX"/>
              </w:rPr>
              <w:t>3.Número de personas apoyadas con acciones de rehabilitación de vivienda.</w:t>
            </w:r>
          </w:p>
          <w:p w14:paraId="09B5D2D6" w14:textId="77777777" w:rsidR="008B1964" w:rsidRPr="008B1964" w:rsidRDefault="008B1964" w:rsidP="008B1964">
            <w:pPr>
              <w:spacing w:after="0" w:line="240" w:lineRule="auto"/>
              <w:rPr>
                <w:rFonts w:eastAsia="Calibri" w:cs="Arial"/>
                <w:color w:val="000000"/>
                <w:sz w:val="12"/>
                <w:szCs w:val="12"/>
                <w:lang w:eastAsia="es-MX"/>
              </w:rPr>
            </w:pPr>
            <w:r w:rsidRPr="008B1964">
              <w:rPr>
                <w:rFonts w:eastAsia="Calibri" w:cs="Arial"/>
                <w:color w:val="000000"/>
                <w:sz w:val="12"/>
                <w:szCs w:val="12"/>
                <w:lang w:eastAsia="es-MX"/>
              </w:rPr>
              <w:t>4. Apoyos de asistencia social a la población indígena</w:t>
            </w:r>
          </w:p>
          <w:p w14:paraId="3DD50F6F" w14:textId="77777777" w:rsidR="008B1964" w:rsidRPr="008B1964" w:rsidRDefault="008B1964" w:rsidP="008B1964">
            <w:pPr>
              <w:spacing w:after="0" w:line="240" w:lineRule="auto"/>
              <w:jc w:val="center"/>
              <w:rPr>
                <w:rFonts w:cs="Arial"/>
                <w:color w:val="000000"/>
                <w:sz w:val="12"/>
                <w:szCs w:val="12"/>
                <w:lang w:eastAsia="es-MX"/>
              </w:rPr>
            </w:pPr>
          </w:p>
        </w:tc>
        <w:tc>
          <w:tcPr>
            <w:tcW w:w="850" w:type="dxa"/>
            <w:gridSpan w:val="3"/>
            <w:shd w:val="clear" w:color="auto" w:fill="auto"/>
            <w:vAlign w:val="center"/>
          </w:tcPr>
          <w:p w14:paraId="31BDD9F6" w14:textId="271283A9"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709" w:type="dxa"/>
            <w:gridSpan w:val="3"/>
            <w:shd w:val="clear" w:color="auto" w:fill="auto"/>
            <w:vAlign w:val="center"/>
          </w:tcPr>
          <w:p w14:paraId="5B5F7487" w14:textId="32CEBDED"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851" w:type="dxa"/>
            <w:gridSpan w:val="2"/>
            <w:shd w:val="clear" w:color="auto" w:fill="auto"/>
            <w:vAlign w:val="center"/>
          </w:tcPr>
          <w:p w14:paraId="780647CA" w14:textId="2FCB551F"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992" w:type="dxa"/>
            <w:gridSpan w:val="3"/>
            <w:shd w:val="clear" w:color="auto" w:fill="auto"/>
            <w:vAlign w:val="center"/>
          </w:tcPr>
          <w:p w14:paraId="23FD0E0A" w14:textId="19648ED8"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134" w:type="dxa"/>
            <w:gridSpan w:val="2"/>
            <w:shd w:val="clear" w:color="auto" w:fill="auto"/>
            <w:vAlign w:val="center"/>
          </w:tcPr>
          <w:p w14:paraId="3E1060A3" w14:textId="4A867916"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404" w:type="dxa"/>
            <w:gridSpan w:val="3"/>
            <w:shd w:val="clear" w:color="auto" w:fill="auto"/>
            <w:noWrap/>
            <w:vAlign w:val="center"/>
          </w:tcPr>
          <w:p w14:paraId="1558203D" w14:textId="23E0118B"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Evalúan el avance hacia el objetivo específico.</w:t>
            </w:r>
          </w:p>
        </w:tc>
      </w:tr>
      <w:tr w:rsidR="008B1964" w14:paraId="2D352E26" w14:textId="77777777" w:rsidTr="008B1964">
        <w:trPr>
          <w:trHeight w:val="299"/>
        </w:trPr>
        <w:tc>
          <w:tcPr>
            <w:tcW w:w="529" w:type="dxa"/>
            <w:vMerge/>
            <w:vAlign w:val="center"/>
          </w:tcPr>
          <w:p w14:paraId="634AE8D0" w14:textId="77777777" w:rsidR="008B1964" w:rsidRDefault="008B1964" w:rsidP="008B1964">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BD26C92" w14:textId="77777777" w:rsidR="008B1964" w:rsidRDefault="008B1964" w:rsidP="008B1964">
            <w:pPr>
              <w:spacing w:after="0" w:line="240" w:lineRule="auto"/>
              <w:jc w:val="center"/>
              <w:rPr>
                <w:b/>
                <w:sz w:val="14"/>
                <w:szCs w:val="16"/>
                <w:lang w:eastAsia="es-MX"/>
              </w:rPr>
            </w:pPr>
          </w:p>
        </w:tc>
        <w:tc>
          <w:tcPr>
            <w:tcW w:w="1134" w:type="dxa"/>
            <w:gridSpan w:val="2"/>
            <w:shd w:val="clear" w:color="auto" w:fill="F2F2F2" w:themeFill="background1" w:themeFillShade="F2"/>
            <w:vAlign w:val="center"/>
          </w:tcPr>
          <w:p w14:paraId="629C044A" w14:textId="77777777" w:rsidR="008B1964" w:rsidRDefault="008B1964" w:rsidP="008B1964">
            <w:pPr>
              <w:spacing w:after="0" w:line="240" w:lineRule="auto"/>
              <w:rPr>
                <w:color w:val="3A3838"/>
                <w:sz w:val="14"/>
                <w:szCs w:val="16"/>
                <w:lang w:eastAsia="es-MX"/>
              </w:rPr>
            </w:pPr>
            <w:r>
              <w:rPr>
                <w:color w:val="3A3838"/>
                <w:sz w:val="14"/>
                <w:szCs w:val="16"/>
                <w:lang w:eastAsia="es-MX"/>
              </w:rPr>
              <w:t>Actividades</w:t>
            </w:r>
          </w:p>
        </w:tc>
        <w:tc>
          <w:tcPr>
            <w:tcW w:w="992" w:type="dxa"/>
            <w:gridSpan w:val="3"/>
            <w:shd w:val="clear" w:color="auto" w:fill="auto"/>
            <w:noWrap/>
            <w:vAlign w:val="center"/>
          </w:tcPr>
          <w:p w14:paraId="660DBF16" w14:textId="77777777" w:rsidR="008B1964" w:rsidRPr="008B1964" w:rsidRDefault="008B1964" w:rsidP="008B1964">
            <w:pPr>
              <w:spacing w:after="0" w:line="240" w:lineRule="auto"/>
              <w:rPr>
                <w:rFonts w:eastAsia="Calibri" w:cs="Arial"/>
                <w:sz w:val="12"/>
                <w:szCs w:val="12"/>
                <w:lang w:eastAsia="es-MX"/>
              </w:rPr>
            </w:pPr>
            <w:r w:rsidRPr="008B1964">
              <w:rPr>
                <w:rFonts w:eastAsia="Calibri" w:cs="Arial"/>
                <w:sz w:val="12"/>
                <w:szCs w:val="12"/>
                <w:lang w:eastAsia="es-MX"/>
              </w:rPr>
              <w:t xml:space="preserve">1.1Entrega de apoyos a centros ceremoniales </w:t>
            </w:r>
          </w:p>
          <w:p w14:paraId="386894AC" w14:textId="77777777" w:rsidR="008B1964" w:rsidRPr="008B1964" w:rsidRDefault="008B1964" w:rsidP="008B1964">
            <w:pPr>
              <w:spacing w:after="0" w:line="240" w:lineRule="auto"/>
              <w:rPr>
                <w:rFonts w:eastAsia="Calibri" w:cs="Arial"/>
                <w:sz w:val="12"/>
                <w:szCs w:val="12"/>
                <w:lang w:eastAsia="es-MX"/>
              </w:rPr>
            </w:pPr>
            <w:r w:rsidRPr="008B1964">
              <w:rPr>
                <w:rFonts w:eastAsia="Calibri" w:cs="Arial"/>
                <w:sz w:val="12"/>
                <w:szCs w:val="12"/>
                <w:lang w:eastAsia="es-MX"/>
              </w:rPr>
              <w:t>2.1Entrega de apoyos a festejos tradicionales</w:t>
            </w:r>
          </w:p>
          <w:p w14:paraId="1F1C509F" w14:textId="77777777" w:rsidR="008B1964" w:rsidRPr="008B1964" w:rsidRDefault="008B1964" w:rsidP="008B1964">
            <w:pPr>
              <w:spacing w:after="0" w:line="240" w:lineRule="auto"/>
              <w:rPr>
                <w:rFonts w:eastAsia="Calibri" w:cs="Arial"/>
                <w:sz w:val="12"/>
                <w:szCs w:val="12"/>
                <w:lang w:eastAsia="es-MX"/>
              </w:rPr>
            </w:pPr>
            <w:r w:rsidRPr="008B1964">
              <w:rPr>
                <w:rFonts w:eastAsia="Calibri" w:cs="Arial"/>
                <w:sz w:val="12"/>
                <w:szCs w:val="12"/>
                <w:lang w:eastAsia="es-MX"/>
              </w:rPr>
              <w:t xml:space="preserve">3.1Acciones entregadas para rehabilitación y </w:t>
            </w:r>
            <w:r w:rsidRPr="008B1964">
              <w:rPr>
                <w:rFonts w:eastAsia="Calibri" w:cs="Arial"/>
                <w:sz w:val="12"/>
                <w:szCs w:val="12"/>
                <w:lang w:eastAsia="es-MX"/>
              </w:rPr>
              <w:lastRenderedPageBreak/>
              <w:t>ampliación de vivienda</w:t>
            </w:r>
          </w:p>
          <w:p w14:paraId="165D7043" w14:textId="1C4D97D7" w:rsidR="008B1964" w:rsidRPr="008B1964" w:rsidRDefault="008B1964" w:rsidP="008B1964">
            <w:pPr>
              <w:spacing w:after="0" w:line="240" w:lineRule="auto"/>
              <w:jc w:val="center"/>
              <w:rPr>
                <w:rFonts w:cs="Arial"/>
                <w:sz w:val="12"/>
                <w:szCs w:val="12"/>
                <w:lang w:eastAsia="es-MX"/>
              </w:rPr>
            </w:pPr>
            <w:r w:rsidRPr="008B1964">
              <w:rPr>
                <w:rFonts w:eastAsia="Calibri" w:cs="Arial"/>
                <w:sz w:val="12"/>
                <w:szCs w:val="12"/>
                <w:lang w:eastAsia="es-MX"/>
              </w:rPr>
              <w:t>4.1 Numero de apoyos proporcionados de asistencia social</w:t>
            </w:r>
          </w:p>
        </w:tc>
        <w:tc>
          <w:tcPr>
            <w:tcW w:w="850" w:type="dxa"/>
            <w:gridSpan w:val="3"/>
            <w:shd w:val="clear" w:color="auto" w:fill="auto"/>
            <w:vAlign w:val="center"/>
          </w:tcPr>
          <w:p w14:paraId="19A88AF7" w14:textId="511EA3E5"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lastRenderedPageBreak/>
              <w:t>Sí</w:t>
            </w:r>
          </w:p>
        </w:tc>
        <w:tc>
          <w:tcPr>
            <w:tcW w:w="709" w:type="dxa"/>
            <w:gridSpan w:val="3"/>
            <w:shd w:val="clear" w:color="auto" w:fill="auto"/>
            <w:vAlign w:val="center"/>
          </w:tcPr>
          <w:p w14:paraId="71E7EA4A" w14:textId="66AD0D73"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851" w:type="dxa"/>
            <w:gridSpan w:val="2"/>
            <w:shd w:val="clear" w:color="auto" w:fill="auto"/>
            <w:vAlign w:val="center"/>
          </w:tcPr>
          <w:p w14:paraId="6913FA70" w14:textId="019F5E71"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992" w:type="dxa"/>
            <w:gridSpan w:val="3"/>
            <w:shd w:val="clear" w:color="auto" w:fill="auto"/>
            <w:vAlign w:val="center"/>
          </w:tcPr>
          <w:p w14:paraId="3E7B87B5" w14:textId="6C8E882B"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134" w:type="dxa"/>
            <w:gridSpan w:val="2"/>
            <w:shd w:val="clear" w:color="auto" w:fill="auto"/>
            <w:vAlign w:val="center"/>
          </w:tcPr>
          <w:p w14:paraId="24120F9C" w14:textId="418FCE32"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Sí</w:t>
            </w:r>
          </w:p>
        </w:tc>
        <w:tc>
          <w:tcPr>
            <w:tcW w:w="1404" w:type="dxa"/>
            <w:gridSpan w:val="3"/>
            <w:shd w:val="clear" w:color="auto" w:fill="auto"/>
            <w:noWrap/>
            <w:vAlign w:val="center"/>
          </w:tcPr>
          <w:p w14:paraId="63ED99E1" w14:textId="44E619D9"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color w:val="3A3838"/>
                <w:sz w:val="12"/>
                <w:szCs w:val="12"/>
                <w:lang w:eastAsia="es-MX"/>
              </w:rPr>
              <w:t xml:space="preserve">Es la medición de las acciones </w:t>
            </w:r>
            <w:proofErr w:type="spellStart"/>
            <w:r w:rsidRPr="008B1964">
              <w:rPr>
                <w:rFonts w:eastAsia="Calibri" w:cs="Arial"/>
                <w:color w:val="3A3838"/>
                <w:sz w:val="12"/>
                <w:szCs w:val="12"/>
                <w:lang w:eastAsia="es-MX"/>
              </w:rPr>
              <w:t>especificas</w:t>
            </w:r>
            <w:proofErr w:type="spellEnd"/>
            <w:r w:rsidRPr="008B1964">
              <w:rPr>
                <w:rFonts w:eastAsia="Calibri" w:cs="Arial"/>
                <w:color w:val="3A3838"/>
                <w:sz w:val="12"/>
                <w:szCs w:val="12"/>
                <w:lang w:eastAsia="es-MX"/>
              </w:rPr>
              <w:t xml:space="preserve"> que contribuyen a la obtención de los componentes </w:t>
            </w:r>
          </w:p>
        </w:tc>
      </w:tr>
      <w:tr w:rsidR="008B1964" w14:paraId="46A94362" w14:textId="77777777" w:rsidTr="008B1964">
        <w:trPr>
          <w:trHeight w:val="370"/>
        </w:trPr>
        <w:tc>
          <w:tcPr>
            <w:tcW w:w="529" w:type="dxa"/>
            <w:vMerge w:val="restart"/>
            <w:shd w:val="clear" w:color="auto" w:fill="D9D9D9" w:themeFill="background1" w:themeFillShade="D9"/>
            <w:noWrap/>
            <w:vAlign w:val="center"/>
          </w:tcPr>
          <w:p w14:paraId="6C382060" w14:textId="77777777" w:rsidR="008B1964" w:rsidRDefault="008B1964" w:rsidP="008B1964">
            <w:pPr>
              <w:spacing w:after="0" w:line="240" w:lineRule="auto"/>
              <w:jc w:val="center"/>
              <w:rPr>
                <w:b/>
                <w:color w:val="000000"/>
                <w:sz w:val="16"/>
                <w:szCs w:val="18"/>
                <w:lang w:eastAsia="es-MX"/>
              </w:rPr>
            </w:pPr>
            <w:r>
              <w:rPr>
                <w:b/>
                <w:color w:val="3A3838"/>
                <w:sz w:val="16"/>
                <w:szCs w:val="18"/>
                <w:lang w:eastAsia="es-MX"/>
              </w:rPr>
              <w:t>FID</w:t>
            </w:r>
          </w:p>
        </w:tc>
        <w:tc>
          <w:tcPr>
            <w:tcW w:w="1036" w:type="dxa"/>
            <w:shd w:val="clear" w:color="auto" w:fill="D9D9D9" w:themeFill="background1" w:themeFillShade="D9"/>
            <w:noWrap/>
            <w:vAlign w:val="center"/>
          </w:tcPr>
          <w:p w14:paraId="403EE209" w14:textId="77777777" w:rsidR="008B1964" w:rsidRDefault="008B1964" w:rsidP="008B1964">
            <w:pPr>
              <w:spacing w:after="0" w:line="240" w:lineRule="auto"/>
              <w:jc w:val="center"/>
              <w:rPr>
                <w:b/>
                <w:sz w:val="14"/>
                <w:szCs w:val="16"/>
                <w:lang w:eastAsia="es-MX"/>
              </w:rPr>
            </w:pPr>
            <w:r>
              <w:rPr>
                <w:b/>
                <w:sz w:val="14"/>
                <w:szCs w:val="16"/>
                <w:lang w:eastAsia="es-MX"/>
              </w:rPr>
              <w:t>Resultados</w:t>
            </w:r>
          </w:p>
        </w:tc>
        <w:tc>
          <w:tcPr>
            <w:tcW w:w="1134" w:type="dxa"/>
            <w:gridSpan w:val="2"/>
            <w:shd w:val="clear" w:color="auto" w:fill="F2F2F2" w:themeFill="background1" w:themeFillShade="F2"/>
            <w:vAlign w:val="center"/>
          </w:tcPr>
          <w:p w14:paraId="4772411F" w14:textId="77777777" w:rsidR="008B1964" w:rsidRDefault="008B1964" w:rsidP="008B1964">
            <w:pPr>
              <w:spacing w:after="0" w:line="240" w:lineRule="auto"/>
              <w:rPr>
                <w:color w:val="3A3838"/>
                <w:sz w:val="14"/>
                <w:szCs w:val="16"/>
                <w:lang w:eastAsia="es-MX"/>
              </w:rPr>
            </w:pPr>
            <w:r>
              <w:rPr>
                <w:color w:val="3A3838"/>
                <w:sz w:val="14"/>
                <w:szCs w:val="16"/>
                <w:lang w:eastAsia="es-MX"/>
              </w:rPr>
              <w:t>Indicador FID Estratégico</w:t>
            </w:r>
          </w:p>
        </w:tc>
        <w:tc>
          <w:tcPr>
            <w:tcW w:w="992" w:type="dxa"/>
            <w:gridSpan w:val="3"/>
            <w:shd w:val="clear" w:color="auto" w:fill="auto"/>
            <w:vAlign w:val="center"/>
          </w:tcPr>
          <w:p w14:paraId="0539118A" w14:textId="4A7A70D3" w:rsidR="008B1964" w:rsidRPr="008B1964" w:rsidRDefault="008B1964" w:rsidP="008B1964">
            <w:pPr>
              <w:spacing w:after="0" w:line="240" w:lineRule="auto"/>
              <w:jc w:val="center"/>
              <w:rPr>
                <w:rFonts w:cs="Arial"/>
                <w:color w:val="3A3838"/>
                <w:sz w:val="12"/>
                <w:szCs w:val="12"/>
                <w:lang w:eastAsia="es-MX"/>
              </w:rPr>
            </w:pPr>
            <w:r w:rsidRPr="008B1964">
              <w:rPr>
                <w:rFonts w:eastAsia="Calibri" w:cs="Arial"/>
                <w:color w:val="3A3838"/>
                <w:sz w:val="12"/>
                <w:szCs w:val="12"/>
                <w:lang w:eastAsia="es-MX"/>
              </w:rPr>
              <w:t>N/A</w:t>
            </w:r>
          </w:p>
        </w:tc>
        <w:tc>
          <w:tcPr>
            <w:tcW w:w="850" w:type="dxa"/>
            <w:gridSpan w:val="3"/>
            <w:shd w:val="clear" w:color="auto" w:fill="auto"/>
            <w:vAlign w:val="center"/>
          </w:tcPr>
          <w:p w14:paraId="79629559" w14:textId="4CB72B51"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709" w:type="dxa"/>
            <w:gridSpan w:val="3"/>
            <w:shd w:val="clear" w:color="auto" w:fill="auto"/>
            <w:vAlign w:val="center"/>
          </w:tcPr>
          <w:p w14:paraId="56087CB4" w14:textId="357C408A"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851" w:type="dxa"/>
            <w:gridSpan w:val="2"/>
            <w:shd w:val="clear" w:color="auto" w:fill="auto"/>
            <w:vAlign w:val="center"/>
          </w:tcPr>
          <w:p w14:paraId="1EA4EB85" w14:textId="674FEE9F"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992" w:type="dxa"/>
            <w:gridSpan w:val="3"/>
            <w:shd w:val="clear" w:color="auto" w:fill="auto"/>
            <w:vAlign w:val="center"/>
          </w:tcPr>
          <w:p w14:paraId="37EC16E6" w14:textId="204866D2"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1134" w:type="dxa"/>
            <w:gridSpan w:val="2"/>
            <w:shd w:val="clear" w:color="auto" w:fill="auto"/>
            <w:vAlign w:val="center"/>
          </w:tcPr>
          <w:p w14:paraId="77373744" w14:textId="70789D75"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1404" w:type="dxa"/>
            <w:gridSpan w:val="3"/>
            <w:shd w:val="clear" w:color="auto" w:fill="auto"/>
            <w:vAlign w:val="center"/>
          </w:tcPr>
          <w:p w14:paraId="1C501102" w14:textId="7A0D39FB" w:rsidR="008B1964" w:rsidRPr="008B1964" w:rsidRDefault="008B1964" w:rsidP="008B1964">
            <w:pPr>
              <w:spacing w:after="0" w:line="240" w:lineRule="auto"/>
              <w:jc w:val="center"/>
              <w:rPr>
                <w:rFonts w:eastAsia="Calibri" w:cs="Arial"/>
                <w:i/>
                <w:iCs/>
                <w:color w:val="3A3838"/>
                <w:sz w:val="12"/>
                <w:szCs w:val="12"/>
                <w:lang w:eastAsia="es-MX"/>
              </w:rPr>
            </w:pPr>
            <w:r w:rsidRPr="008B1964">
              <w:rPr>
                <w:rFonts w:eastAsia="Calibri" w:cs="Arial"/>
                <w:i/>
                <w:iCs/>
                <w:color w:val="3A3838"/>
                <w:sz w:val="12"/>
                <w:szCs w:val="12"/>
                <w:lang w:eastAsia="es-MX"/>
              </w:rPr>
              <w:t>N/A</w:t>
            </w:r>
          </w:p>
        </w:tc>
      </w:tr>
      <w:tr w:rsidR="008B1964" w14:paraId="37CDFDC7" w14:textId="77777777" w:rsidTr="008B1964">
        <w:trPr>
          <w:trHeight w:val="370"/>
        </w:trPr>
        <w:tc>
          <w:tcPr>
            <w:tcW w:w="529" w:type="dxa"/>
            <w:vMerge/>
            <w:shd w:val="clear" w:color="auto" w:fill="D9D9D9" w:themeFill="background1" w:themeFillShade="D9"/>
            <w:noWrap/>
            <w:vAlign w:val="center"/>
          </w:tcPr>
          <w:p w14:paraId="668ACF48" w14:textId="77777777" w:rsidR="008B1964" w:rsidRDefault="008B1964" w:rsidP="008B1964">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763EDE56" w14:textId="77777777" w:rsidR="008B1964" w:rsidRDefault="008B1964" w:rsidP="008B1964">
            <w:pPr>
              <w:spacing w:after="0" w:line="240" w:lineRule="auto"/>
              <w:jc w:val="center"/>
              <w:rPr>
                <w:b/>
                <w:sz w:val="14"/>
                <w:szCs w:val="16"/>
                <w:lang w:eastAsia="es-MX"/>
              </w:rPr>
            </w:pPr>
            <w:r>
              <w:rPr>
                <w:b/>
                <w:sz w:val="14"/>
                <w:szCs w:val="16"/>
                <w:lang w:eastAsia="es-MX"/>
              </w:rPr>
              <w:t>Gestión</w:t>
            </w:r>
          </w:p>
        </w:tc>
        <w:tc>
          <w:tcPr>
            <w:tcW w:w="1134" w:type="dxa"/>
            <w:gridSpan w:val="2"/>
            <w:shd w:val="clear" w:color="auto" w:fill="F2F2F2" w:themeFill="background1" w:themeFillShade="F2"/>
            <w:vAlign w:val="center"/>
          </w:tcPr>
          <w:p w14:paraId="64E479A2" w14:textId="77777777" w:rsidR="008B1964" w:rsidRDefault="008B1964" w:rsidP="008B1964">
            <w:pPr>
              <w:spacing w:after="0" w:line="240" w:lineRule="auto"/>
              <w:rPr>
                <w:color w:val="3A3838"/>
                <w:sz w:val="14"/>
                <w:szCs w:val="16"/>
                <w:lang w:eastAsia="es-MX"/>
              </w:rPr>
            </w:pPr>
            <w:r>
              <w:rPr>
                <w:color w:val="3A3838"/>
                <w:sz w:val="14"/>
                <w:szCs w:val="16"/>
                <w:lang w:eastAsia="es-MX"/>
              </w:rPr>
              <w:t>Indicador FID Gestión</w:t>
            </w:r>
          </w:p>
        </w:tc>
        <w:tc>
          <w:tcPr>
            <w:tcW w:w="992" w:type="dxa"/>
            <w:gridSpan w:val="3"/>
            <w:shd w:val="clear" w:color="auto" w:fill="auto"/>
            <w:vAlign w:val="center"/>
          </w:tcPr>
          <w:p w14:paraId="2C1B2760" w14:textId="04DC7802" w:rsidR="008B1964" w:rsidRPr="008B1964" w:rsidRDefault="008B1964" w:rsidP="008B1964">
            <w:pPr>
              <w:spacing w:after="0" w:line="240" w:lineRule="auto"/>
              <w:jc w:val="center"/>
              <w:rPr>
                <w:rFonts w:cs="Arial"/>
                <w:color w:val="3A3838"/>
                <w:sz w:val="12"/>
                <w:szCs w:val="12"/>
                <w:lang w:eastAsia="es-MX"/>
              </w:rPr>
            </w:pPr>
            <w:r w:rsidRPr="008B1964">
              <w:rPr>
                <w:rFonts w:eastAsia="Calibri" w:cs="Arial"/>
                <w:color w:val="3A3838"/>
                <w:sz w:val="12"/>
                <w:szCs w:val="12"/>
                <w:lang w:eastAsia="es-MX"/>
              </w:rPr>
              <w:t>N/A</w:t>
            </w:r>
          </w:p>
        </w:tc>
        <w:tc>
          <w:tcPr>
            <w:tcW w:w="850" w:type="dxa"/>
            <w:gridSpan w:val="3"/>
            <w:shd w:val="clear" w:color="auto" w:fill="auto"/>
            <w:vAlign w:val="center"/>
          </w:tcPr>
          <w:p w14:paraId="28C25A74" w14:textId="791E4477"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709" w:type="dxa"/>
            <w:gridSpan w:val="3"/>
            <w:shd w:val="clear" w:color="auto" w:fill="auto"/>
            <w:vAlign w:val="center"/>
          </w:tcPr>
          <w:p w14:paraId="4314E00B" w14:textId="370E4BD4"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851" w:type="dxa"/>
            <w:gridSpan w:val="2"/>
            <w:shd w:val="clear" w:color="auto" w:fill="auto"/>
            <w:vAlign w:val="center"/>
          </w:tcPr>
          <w:p w14:paraId="12E3DFEA" w14:textId="5255BB6F"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992" w:type="dxa"/>
            <w:gridSpan w:val="3"/>
            <w:shd w:val="clear" w:color="auto" w:fill="auto"/>
            <w:vAlign w:val="center"/>
          </w:tcPr>
          <w:p w14:paraId="4B11C649" w14:textId="4BB24EDE"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1134" w:type="dxa"/>
            <w:gridSpan w:val="2"/>
            <w:shd w:val="clear" w:color="auto" w:fill="auto"/>
            <w:vAlign w:val="center"/>
          </w:tcPr>
          <w:p w14:paraId="03F0B3CB" w14:textId="18B5C7E7" w:rsidR="008B1964" w:rsidRPr="008B1964" w:rsidRDefault="008B1964" w:rsidP="008B1964">
            <w:pPr>
              <w:spacing w:after="0" w:line="240" w:lineRule="auto"/>
              <w:jc w:val="center"/>
              <w:rPr>
                <w:rFonts w:cs="Arial"/>
                <w:i/>
                <w:iCs/>
                <w:color w:val="3A3838"/>
                <w:sz w:val="12"/>
                <w:szCs w:val="12"/>
                <w:lang w:eastAsia="es-MX"/>
              </w:rPr>
            </w:pPr>
            <w:r w:rsidRPr="008B1964">
              <w:rPr>
                <w:rFonts w:eastAsia="Calibri" w:cs="Arial"/>
                <w:i/>
                <w:iCs/>
                <w:color w:val="3A3838"/>
                <w:sz w:val="12"/>
                <w:szCs w:val="12"/>
                <w:lang w:eastAsia="es-MX"/>
              </w:rPr>
              <w:t>N/A</w:t>
            </w:r>
          </w:p>
        </w:tc>
        <w:tc>
          <w:tcPr>
            <w:tcW w:w="1404" w:type="dxa"/>
            <w:gridSpan w:val="3"/>
            <w:shd w:val="clear" w:color="auto" w:fill="auto"/>
            <w:vAlign w:val="center"/>
          </w:tcPr>
          <w:p w14:paraId="442E1AFC" w14:textId="5E3D8B13" w:rsidR="008B1964" w:rsidRPr="008B1964" w:rsidRDefault="008B1964" w:rsidP="008B1964">
            <w:pPr>
              <w:spacing w:after="0" w:line="240" w:lineRule="auto"/>
              <w:jc w:val="center"/>
              <w:rPr>
                <w:rFonts w:eastAsia="Calibri" w:cs="Arial"/>
                <w:i/>
                <w:iCs/>
                <w:color w:val="3A3838"/>
                <w:sz w:val="12"/>
                <w:szCs w:val="12"/>
                <w:lang w:eastAsia="es-MX"/>
              </w:rPr>
            </w:pPr>
            <w:r w:rsidRPr="008B1964">
              <w:rPr>
                <w:rFonts w:eastAsia="Calibri" w:cs="Arial"/>
                <w:i/>
                <w:iCs/>
                <w:color w:val="3A3838"/>
                <w:sz w:val="12"/>
                <w:szCs w:val="12"/>
                <w:lang w:eastAsia="es-MX"/>
              </w:rPr>
              <w:t>N/A</w:t>
            </w:r>
          </w:p>
        </w:tc>
      </w:tr>
      <w:tr w:rsidR="00F3558F" w14:paraId="67FFBF9F" w14:textId="77777777">
        <w:trPr>
          <w:trHeight w:val="285"/>
        </w:trPr>
        <w:tc>
          <w:tcPr>
            <w:tcW w:w="9631" w:type="dxa"/>
            <w:gridSpan w:val="23"/>
            <w:shd w:val="clear" w:color="auto" w:fill="7F7F7F" w:themeFill="text1" w:themeFillTint="80"/>
            <w:noWrap/>
            <w:vAlign w:val="center"/>
          </w:tcPr>
          <w:p w14:paraId="34C44109" w14:textId="77777777" w:rsidR="00F3558F" w:rsidRDefault="009B2E3D">
            <w:pPr>
              <w:spacing w:after="0" w:line="240" w:lineRule="auto"/>
              <w:jc w:val="center"/>
              <w:rPr>
                <w:b/>
                <w:color w:val="FFFFFF" w:themeColor="background1"/>
                <w:sz w:val="18"/>
                <w:szCs w:val="18"/>
                <w:lang w:eastAsia="es-MX"/>
              </w:rPr>
            </w:pPr>
            <w:r>
              <w:rPr>
                <w:b/>
                <w:color w:val="FFFFFF" w:themeColor="background1"/>
                <w:sz w:val="18"/>
                <w:szCs w:val="18"/>
                <w:lang w:eastAsia="es-MX"/>
              </w:rPr>
              <w:t>Características de las metas</w:t>
            </w:r>
          </w:p>
        </w:tc>
      </w:tr>
      <w:tr w:rsidR="00F3558F" w14:paraId="24BFDF6A" w14:textId="77777777">
        <w:trPr>
          <w:trHeight w:val="798"/>
        </w:trPr>
        <w:tc>
          <w:tcPr>
            <w:tcW w:w="529" w:type="dxa"/>
            <w:vMerge w:val="restart"/>
            <w:shd w:val="clear" w:color="auto" w:fill="D9D9D9" w:themeFill="background1" w:themeFillShade="D9"/>
            <w:vAlign w:val="center"/>
          </w:tcPr>
          <w:p w14:paraId="5967304B" w14:textId="77777777" w:rsidR="00F3558F" w:rsidRDefault="009B2E3D">
            <w:pPr>
              <w:spacing w:after="0" w:line="240" w:lineRule="auto"/>
              <w:jc w:val="center"/>
              <w:rPr>
                <w:b/>
                <w:color w:val="3A3838"/>
                <w:sz w:val="18"/>
                <w:szCs w:val="18"/>
                <w:lang w:eastAsia="es-MX"/>
              </w:rPr>
            </w:pPr>
            <w:r>
              <w:rPr>
                <w:b/>
                <w:color w:val="3A3838"/>
                <w:sz w:val="18"/>
                <w:szCs w:val="18"/>
                <w:lang w:eastAsia="es-MX"/>
              </w:rPr>
              <w:t>MIR</w:t>
            </w:r>
          </w:p>
        </w:tc>
        <w:tc>
          <w:tcPr>
            <w:tcW w:w="1036" w:type="dxa"/>
            <w:shd w:val="clear" w:color="auto" w:fill="D9D9D9" w:themeFill="background1" w:themeFillShade="D9"/>
            <w:vAlign w:val="center"/>
          </w:tcPr>
          <w:p w14:paraId="66B49EE9" w14:textId="77777777" w:rsidR="00F3558F" w:rsidRDefault="009B2E3D">
            <w:pPr>
              <w:spacing w:after="0" w:line="240" w:lineRule="auto"/>
              <w:jc w:val="center"/>
              <w:rPr>
                <w:b/>
                <w:color w:val="3A3838"/>
                <w:sz w:val="14"/>
                <w:szCs w:val="16"/>
                <w:lang w:eastAsia="es-MX"/>
              </w:rPr>
            </w:pPr>
            <w:r>
              <w:rPr>
                <w:b/>
                <w:color w:val="3A3838"/>
                <w:sz w:val="14"/>
                <w:szCs w:val="16"/>
                <w:lang w:eastAsia="es-MX"/>
              </w:rPr>
              <w:t>Nivel de objetivo</w:t>
            </w:r>
          </w:p>
        </w:tc>
        <w:tc>
          <w:tcPr>
            <w:tcW w:w="911" w:type="dxa"/>
            <w:shd w:val="clear" w:color="auto" w:fill="D9D9D9" w:themeFill="background1" w:themeFillShade="D9"/>
            <w:vAlign w:val="center"/>
          </w:tcPr>
          <w:p w14:paraId="3A413F8A" w14:textId="77777777" w:rsidR="00F3558F" w:rsidRDefault="009B2E3D">
            <w:pPr>
              <w:spacing w:after="0" w:line="240" w:lineRule="auto"/>
              <w:jc w:val="center"/>
              <w:rPr>
                <w:b/>
                <w:color w:val="3A3838"/>
                <w:sz w:val="14"/>
                <w:szCs w:val="15"/>
                <w:lang w:eastAsia="es-MX"/>
              </w:rPr>
            </w:pPr>
            <w:r>
              <w:rPr>
                <w:b/>
                <w:color w:val="3A3838"/>
                <w:sz w:val="14"/>
                <w:szCs w:val="15"/>
                <w:lang w:eastAsia="es-MX"/>
              </w:rPr>
              <w:t>Nombre del indicador</w:t>
            </w:r>
          </w:p>
        </w:tc>
        <w:tc>
          <w:tcPr>
            <w:tcW w:w="773" w:type="dxa"/>
            <w:gridSpan w:val="3"/>
            <w:shd w:val="clear" w:color="auto" w:fill="D9D9D9" w:themeFill="background1" w:themeFillShade="D9"/>
            <w:vAlign w:val="center"/>
          </w:tcPr>
          <w:p w14:paraId="742F6460" w14:textId="77777777" w:rsidR="00F3558F" w:rsidRDefault="009B2E3D">
            <w:pPr>
              <w:spacing w:after="0" w:line="240" w:lineRule="auto"/>
              <w:jc w:val="center"/>
              <w:rPr>
                <w:b/>
                <w:color w:val="3A3838"/>
                <w:sz w:val="14"/>
                <w:szCs w:val="15"/>
                <w:lang w:eastAsia="es-MX"/>
              </w:rPr>
            </w:pPr>
            <w:r>
              <w:rPr>
                <w:b/>
                <w:color w:val="3A3838"/>
                <w:sz w:val="14"/>
                <w:szCs w:val="15"/>
                <w:lang w:eastAsia="es-MX"/>
              </w:rPr>
              <w:t>Meta</w:t>
            </w:r>
          </w:p>
        </w:tc>
        <w:tc>
          <w:tcPr>
            <w:tcW w:w="663" w:type="dxa"/>
            <w:gridSpan w:val="3"/>
            <w:shd w:val="clear" w:color="auto" w:fill="D9D9D9" w:themeFill="background1" w:themeFillShade="D9"/>
            <w:vAlign w:val="center"/>
          </w:tcPr>
          <w:p w14:paraId="592AAF82" w14:textId="77777777" w:rsidR="00F3558F" w:rsidRDefault="009B2E3D">
            <w:pPr>
              <w:spacing w:after="0" w:line="240" w:lineRule="auto"/>
              <w:jc w:val="center"/>
              <w:rPr>
                <w:b/>
                <w:color w:val="3A3838"/>
                <w:sz w:val="14"/>
                <w:szCs w:val="15"/>
                <w:lang w:eastAsia="es-MX"/>
              </w:rPr>
            </w:pPr>
            <w:r>
              <w:rPr>
                <w:b/>
                <w:color w:val="3A3838"/>
                <w:sz w:val="14"/>
                <w:szCs w:val="15"/>
                <w:lang w:eastAsia="es-MX"/>
              </w:rPr>
              <w:t>Método de cálculo</w:t>
            </w:r>
          </w:p>
        </w:tc>
        <w:tc>
          <w:tcPr>
            <w:tcW w:w="696" w:type="dxa"/>
            <w:gridSpan w:val="2"/>
            <w:shd w:val="clear" w:color="auto" w:fill="D9D9D9" w:themeFill="background1" w:themeFillShade="D9"/>
            <w:vAlign w:val="center"/>
          </w:tcPr>
          <w:p w14:paraId="559BF926" w14:textId="77777777" w:rsidR="00F3558F" w:rsidRDefault="009B2E3D">
            <w:pPr>
              <w:spacing w:after="0" w:line="240" w:lineRule="auto"/>
              <w:jc w:val="center"/>
              <w:rPr>
                <w:b/>
                <w:color w:val="3A3838"/>
                <w:sz w:val="14"/>
                <w:szCs w:val="15"/>
                <w:lang w:eastAsia="es-MX"/>
              </w:rPr>
            </w:pPr>
            <w:r>
              <w:rPr>
                <w:b/>
                <w:color w:val="3A3838"/>
                <w:sz w:val="14"/>
                <w:szCs w:val="15"/>
                <w:lang w:eastAsia="es-MX"/>
              </w:rPr>
              <w:t>Unidad de medida</w:t>
            </w:r>
          </w:p>
        </w:tc>
        <w:tc>
          <w:tcPr>
            <w:tcW w:w="1067" w:type="dxa"/>
            <w:gridSpan w:val="3"/>
            <w:shd w:val="clear" w:color="auto" w:fill="D9D9D9" w:themeFill="background1" w:themeFillShade="D9"/>
            <w:vAlign w:val="center"/>
          </w:tcPr>
          <w:p w14:paraId="5BB2085C" w14:textId="77777777" w:rsidR="00F3558F" w:rsidRDefault="009B2E3D">
            <w:pPr>
              <w:spacing w:after="0" w:line="240" w:lineRule="auto"/>
              <w:jc w:val="center"/>
              <w:rPr>
                <w:b/>
                <w:color w:val="3A3838"/>
                <w:sz w:val="14"/>
                <w:szCs w:val="15"/>
                <w:lang w:eastAsia="es-MX"/>
              </w:rPr>
            </w:pPr>
            <w:r>
              <w:rPr>
                <w:b/>
                <w:color w:val="3A3838"/>
                <w:sz w:val="14"/>
                <w:szCs w:val="15"/>
                <w:lang w:eastAsia="es-MX"/>
              </w:rPr>
              <w:t>Congruente con el sentido del indicador</w:t>
            </w:r>
          </w:p>
        </w:tc>
        <w:tc>
          <w:tcPr>
            <w:tcW w:w="993" w:type="dxa"/>
            <w:gridSpan w:val="3"/>
            <w:shd w:val="clear" w:color="auto" w:fill="D9D9D9" w:themeFill="background1" w:themeFillShade="D9"/>
            <w:vAlign w:val="center"/>
          </w:tcPr>
          <w:p w14:paraId="57F79E4B" w14:textId="77777777" w:rsidR="00F3558F" w:rsidRDefault="009B2E3D">
            <w:pPr>
              <w:spacing w:after="0" w:line="240" w:lineRule="auto"/>
              <w:jc w:val="center"/>
              <w:rPr>
                <w:b/>
                <w:color w:val="3A3838"/>
                <w:sz w:val="14"/>
                <w:szCs w:val="15"/>
                <w:lang w:eastAsia="es-MX"/>
              </w:rPr>
            </w:pPr>
            <w:r>
              <w:rPr>
                <w:b/>
                <w:color w:val="3A3838"/>
                <w:sz w:val="14"/>
                <w:szCs w:val="15"/>
                <w:lang w:eastAsia="es-MX"/>
              </w:rPr>
              <w:t>Orientada a la mejora del desempeño</w:t>
            </w:r>
          </w:p>
        </w:tc>
        <w:tc>
          <w:tcPr>
            <w:tcW w:w="992" w:type="dxa"/>
            <w:gridSpan w:val="2"/>
            <w:shd w:val="clear" w:color="auto" w:fill="D9D9D9" w:themeFill="background1" w:themeFillShade="D9"/>
            <w:vAlign w:val="center"/>
          </w:tcPr>
          <w:p w14:paraId="51807A2A" w14:textId="77777777" w:rsidR="00F3558F" w:rsidRDefault="009B2E3D">
            <w:pPr>
              <w:spacing w:after="0" w:line="240" w:lineRule="auto"/>
              <w:jc w:val="center"/>
              <w:rPr>
                <w:b/>
                <w:color w:val="3A3838"/>
                <w:sz w:val="14"/>
                <w:szCs w:val="15"/>
                <w:lang w:eastAsia="es-MX"/>
              </w:rPr>
            </w:pPr>
            <w:r>
              <w:rPr>
                <w:b/>
                <w:color w:val="3A3838"/>
                <w:sz w:val="14"/>
                <w:szCs w:val="15"/>
                <w:lang w:eastAsia="es-MX"/>
              </w:rPr>
              <w:t>Factibles pero retadoras</w:t>
            </w:r>
          </w:p>
        </w:tc>
        <w:tc>
          <w:tcPr>
            <w:tcW w:w="1971" w:type="dxa"/>
            <w:gridSpan w:val="4"/>
            <w:shd w:val="clear" w:color="auto" w:fill="D9D9D9" w:themeFill="background1" w:themeFillShade="D9"/>
            <w:vAlign w:val="center"/>
          </w:tcPr>
          <w:p w14:paraId="48DB6BB5" w14:textId="77777777" w:rsidR="00F3558F" w:rsidRDefault="009B2E3D">
            <w:pPr>
              <w:spacing w:after="0" w:line="240" w:lineRule="auto"/>
              <w:jc w:val="center"/>
              <w:rPr>
                <w:b/>
                <w:color w:val="3A3838"/>
                <w:sz w:val="14"/>
                <w:szCs w:val="15"/>
                <w:lang w:eastAsia="es-MX"/>
              </w:rPr>
            </w:pPr>
            <w:r>
              <w:rPr>
                <w:b/>
                <w:color w:val="3A3838"/>
                <w:sz w:val="14"/>
                <w:szCs w:val="15"/>
                <w:lang w:eastAsia="es-MX"/>
              </w:rPr>
              <w:t>Justificación</w:t>
            </w:r>
          </w:p>
        </w:tc>
      </w:tr>
      <w:tr w:rsidR="008B1964" w14:paraId="3B319131" w14:textId="77777777" w:rsidTr="008B1964">
        <w:trPr>
          <w:trHeight w:val="285"/>
        </w:trPr>
        <w:tc>
          <w:tcPr>
            <w:tcW w:w="529" w:type="dxa"/>
            <w:vMerge/>
            <w:vAlign w:val="center"/>
          </w:tcPr>
          <w:p w14:paraId="6FEAA51F" w14:textId="77777777" w:rsidR="008B1964" w:rsidRDefault="008B1964" w:rsidP="008B1964">
            <w:pPr>
              <w:spacing w:after="0" w:line="240" w:lineRule="auto"/>
              <w:rPr>
                <w:color w:val="3A3838"/>
                <w:sz w:val="18"/>
                <w:szCs w:val="18"/>
                <w:lang w:eastAsia="es-MX"/>
              </w:rPr>
            </w:pPr>
          </w:p>
        </w:tc>
        <w:tc>
          <w:tcPr>
            <w:tcW w:w="1036" w:type="dxa"/>
            <w:shd w:val="clear" w:color="auto" w:fill="F2F2F2" w:themeFill="background1" w:themeFillShade="F2"/>
            <w:vAlign w:val="center"/>
          </w:tcPr>
          <w:p w14:paraId="17CD7845" w14:textId="77777777" w:rsidR="008B1964" w:rsidRDefault="008B1964" w:rsidP="008B1964">
            <w:pPr>
              <w:spacing w:after="0" w:line="240" w:lineRule="auto"/>
              <w:rPr>
                <w:color w:val="3A3838"/>
                <w:sz w:val="14"/>
                <w:szCs w:val="16"/>
                <w:lang w:eastAsia="es-MX"/>
              </w:rPr>
            </w:pPr>
            <w:r>
              <w:rPr>
                <w:color w:val="3A3838"/>
                <w:sz w:val="14"/>
                <w:szCs w:val="16"/>
                <w:lang w:eastAsia="es-MX"/>
              </w:rPr>
              <w:t>Fin</w:t>
            </w:r>
          </w:p>
        </w:tc>
        <w:tc>
          <w:tcPr>
            <w:tcW w:w="911" w:type="dxa"/>
            <w:shd w:val="clear" w:color="auto" w:fill="auto"/>
            <w:vAlign w:val="center"/>
          </w:tcPr>
          <w:p w14:paraId="408BB905" w14:textId="7FD25E04" w:rsidR="008B1964" w:rsidRDefault="008B1964" w:rsidP="008B1964">
            <w:pPr>
              <w:spacing w:after="0" w:line="240" w:lineRule="auto"/>
              <w:rPr>
                <w:color w:val="3A3838"/>
                <w:szCs w:val="20"/>
                <w:lang w:eastAsia="es-MX"/>
              </w:rPr>
            </w:pPr>
            <w:r w:rsidRPr="007D552F">
              <w:rPr>
                <w:rFonts w:eastAsia="Calibri" w:cs="Times New Roman"/>
                <w:color w:val="3A3838"/>
                <w:sz w:val="12"/>
                <w:szCs w:val="12"/>
                <w:lang w:eastAsia="es-MX"/>
              </w:rPr>
              <w:t xml:space="preserve">Porcentaje de comunidades indígenas que preservan su patrimonio cultural </w:t>
            </w:r>
          </w:p>
        </w:tc>
        <w:tc>
          <w:tcPr>
            <w:tcW w:w="773" w:type="dxa"/>
            <w:gridSpan w:val="3"/>
            <w:shd w:val="clear" w:color="auto" w:fill="auto"/>
            <w:vAlign w:val="center"/>
          </w:tcPr>
          <w:p w14:paraId="4B45D95F" w14:textId="446DC7E6" w:rsidR="008B1964" w:rsidRDefault="008B1964" w:rsidP="008B1964">
            <w:pPr>
              <w:spacing w:after="0" w:line="240" w:lineRule="auto"/>
              <w:rPr>
                <w:i/>
                <w:iCs/>
                <w:color w:val="3A3838"/>
                <w:szCs w:val="20"/>
                <w:lang w:eastAsia="es-MX"/>
              </w:rPr>
            </w:pPr>
            <w:r>
              <w:rPr>
                <w:rFonts w:eastAsia="Calibri" w:cstheme="minorHAnsi"/>
                <w:color w:val="3A3838"/>
                <w:sz w:val="16"/>
                <w:szCs w:val="16"/>
                <w:lang w:eastAsia="es-MX"/>
              </w:rPr>
              <w:t>40</w:t>
            </w:r>
          </w:p>
        </w:tc>
        <w:tc>
          <w:tcPr>
            <w:tcW w:w="663" w:type="dxa"/>
            <w:gridSpan w:val="3"/>
            <w:shd w:val="clear" w:color="auto" w:fill="auto"/>
            <w:vAlign w:val="center"/>
          </w:tcPr>
          <w:p w14:paraId="51B0E235" w14:textId="3F1B6FA0" w:rsidR="008B1964" w:rsidRDefault="008B1964" w:rsidP="008B1964">
            <w:pPr>
              <w:spacing w:after="0" w:line="240" w:lineRule="auto"/>
              <w:rPr>
                <w:i/>
                <w:iCs/>
                <w:color w:val="3A3838"/>
                <w:szCs w:val="20"/>
                <w:lang w:eastAsia="es-MX"/>
              </w:rPr>
            </w:pPr>
            <w:r w:rsidRPr="005D0BD6">
              <w:rPr>
                <w:rFonts w:eastAsia="Calibri" w:cs="Times New Roman"/>
                <w:i/>
                <w:iCs/>
                <w:color w:val="3A3838"/>
                <w:sz w:val="12"/>
                <w:szCs w:val="12"/>
                <w:lang w:eastAsia="es-MX"/>
              </w:rPr>
              <w:t> (Número de comunidades que preservan su patrimonio cultural)</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100</w:t>
            </w:r>
          </w:p>
        </w:tc>
        <w:tc>
          <w:tcPr>
            <w:tcW w:w="696" w:type="dxa"/>
            <w:gridSpan w:val="2"/>
            <w:shd w:val="clear" w:color="auto" w:fill="auto"/>
            <w:vAlign w:val="center"/>
          </w:tcPr>
          <w:p w14:paraId="09E2FD26" w14:textId="0B7339A6"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porcentaje</w:t>
            </w:r>
          </w:p>
        </w:tc>
        <w:tc>
          <w:tcPr>
            <w:tcW w:w="1067" w:type="dxa"/>
            <w:gridSpan w:val="3"/>
            <w:shd w:val="clear" w:color="auto" w:fill="auto"/>
            <w:vAlign w:val="center"/>
          </w:tcPr>
          <w:p w14:paraId="641651E0" w14:textId="23DC138D"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3" w:type="dxa"/>
            <w:gridSpan w:val="3"/>
            <w:shd w:val="clear" w:color="auto" w:fill="auto"/>
            <w:vAlign w:val="center"/>
          </w:tcPr>
          <w:p w14:paraId="474FEB9F" w14:textId="4D2877C4"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2" w:type="dxa"/>
            <w:gridSpan w:val="2"/>
            <w:shd w:val="clear" w:color="auto" w:fill="auto"/>
            <w:vAlign w:val="center"/>
          </w:tcPr>
          <w:p w14:paraId="600F0628" w14:textId="7A3F69E4"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1971" w:type="dxa"/>
            <w:gridSpan w:val="4"/>
            <w:shd w:val="clear" w:color="auto" w:fill="auto"/>
            <w:vAlign w:val="center"/>
          </w:tcPr>
          <w:p w14:paraId="3B6C0CBD" w14:textId="1DC1A197" w:rsidR="008B1964" w:rsidRDefault="008B1964" w:rsidP="008B1964">
            <w:pPr>
              <w:spacing w:after="0" w:line="240" w:lineRule="auto"/>
              <w:rPr>
                <w:i/>
                <w:iCs/>
                <w:color w:val="3A3838"/>
                <w:sz w:val="18"/>
                <w:szCs w:val="18"/>
                <w:lang w:eastAsia="es-MX"/>
              </w:rPr>
            </w:pPr>
            <w:r w:rsidRPr="00B35ADD">
              <w:rPr>
                <w:rFonts w:eastAsia="Calibri" w:cs="Times New Roman"/>
                <w:i/>
                <w:iCs/>
                <w:color w:val="3A3838"/>
                <w:sz w:val="12"/>
                <w:szCs w:val="12"/>
                <w:lang w:eastAsia="es-MX"/>
              </w:rPr>
              <w:t>El fin es congruente ya que busca medir el impacto que tendrá el Pp sobre la población beneficiada.</w:t>
            </w:r>
          </w:p>
        </w:tc>
      </w:tr>
      <w:tr w:rsidR="008B1964" w14:paraId="37FFCC9A" w14:textId="77777777" w:rsidTr="008B1964">
        <w:trPr>
          <w:trHeight w:val="285"/>
        </w:trPr>
        <w:tc>
          <w:tcPr>
            <w:tcW w:w="529" w:type="dxa"/>
            <w:vMerge/>
            <w:vAlign w:val="center"/>
          </w:tcPr>
          <w:p w14:paraId="779BD92B" w14:textId="77777777" w:rsidR="008B1964" w:rsidRDefault="008B1964" w:rsidP="008B196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30E734B1" w14:textId="77777777" w:rsidR="008B1964" w:rsidRDefault="008B1964" w:rsidP="008B1964">
            <w:pPr>
              <w:spacing w:after="0" w:line="240" w:lineRule="auto"/>
              <w:rPr>
                <w:color w:val="3A3838"/>
                <w:sz w:val="14"/>
                <w:szCs w:val="16"/>
                <w:lang w:eastAsia="es-MX"/>
              </w:rPr>
            </w:pPr>
            <w:r>
              <w:rPr>
                <w:color w:val="3A3838"/>
                <w:sz w:val="14"/>
                <w:szCs w:val="16"/>
                <w:lang w:eastAsia="es-MX"/>
              </w:rPr>
              <w:t>Propósito</w:t>
            </w:r>
          </w:p>
        </w:tc>
        <w:tc>
          <w:tcPr>
            <w:tcW w:w="911" w:type="dxa"/>
            <w:shd w:val="clear" w:color="auto" w:fill="auto"/>
            <w:vAlign w:val="center"/>
          </w:tcPr>
          <w:p w14:paraId="30DD3DB2" w14:textId="24CD013E" w:rsidR="008B1964" w:rsidRDefault="008B1964" w:rsidP="008B1964">
            <w:pPr>
              <w:spacing w:after="0" w:line="240" w:lineRule="auto"/>
              <w:rPr>
                <w:color w:val="3A3838"/>
                <w:szCs w:val="20"/>
                <w:lang w:eastAsia="es-MX"/>
              </w:rPr>
            </w:pPr>
            <w:r w:rsidRPr="007D552F">
              <w:rPr>
                <w:rFonts w:ascii="Calibri" w:eastAsia="Calibri" w:hAnsi="Calibri" w:cs="Calibri"/>
                <w:color w:val="3A3838"/>
                <w:sz w:val="14"/>
                <w:szCs w:val="14"/>
                <w:lang w:eastAsia="es-MX"/>
              </w:rPr>
              <w:t>Cobertura de apoyo a las comunidades indígenas</w:t>
            </w:r>
            <w:r>
              <w:rPr>
                <w:rFonts w:ascii="Calibri" w:eastAsia="Calibri" w:hAnsi="Calibri" w:cs="Calibri"/>
                <w:color w:val="3A3838"/>
                <w:sz w:val="14"/>
                <w:szCs w:val="14"/>
                <w:lang w:eastAsia="es-MX"/>
              </w:rPr>
              <w:t>.</w:t>
            </w:r>
          </w:p>
        </w:tc>
        <w:tc>
          <w:tcPr>
            <w:tcW w:w="773" w:type="dxa"/>
            <w:gridSpan w:val="3"/>
            <w:shd w:val="clear" w:color="auto" w:fill="auto"/>
            <w:vAlign w:val="center"/>
          </w:tcPr>
          <w:p w14:paraId="3294B5E0" w14:textId="378CF157" w:rsidR="008B1964" w:rsidRDefault="008B1964" w:rsidP="008B1964">
            <w:pPr>
              <w:spacing w:after="0" w:line="240" w:lineRule="auto"/>
              <w:rPr>
                <w:i/>
                <w:iCs/>
                <w:color w:val="3A3838"/>
                <w:szCs w:val="20"/>
                <w:lang w:eastAsia="es-MX"/>
              </w:rPr>
            </w:pPr>
            <w:r>
              <w:rPr>
                <w:rFonts w:eastAsia="Calibri" w:cstheme="minorHAnsi"/>
                <w:color w:val="3A3838"/>
                <w:sz w:val="16"/>
                <w:szCs w:val="16"/>
                <w:lang w:eastAsia="es-MX"/>
              </w:rPr>
              <w:t>40</w:t>
            </w:r>
          </w:p>
        </w:tc>
        <w:tc>
          <w:tcPr>
            <w:tcW w:w="663" w:type="dxa"/>
            <w:gridSpan w:val="3"/>
            <w:shd w:val="clear" w:color="auto" w:fill="auto"/>
            <w:vAlign w:val="center"/>
          </w:tcPr>
          <w:p w14:paraId="0E120E8C" w14:textId="43EAACD0" w:rsidR="008B1964" w:rsidRDefault="008B1964" w:rsidP="008B1964">
            <w:pPr>
              <w:spacing w:after="0" w:line="240" w:lineRule="auto"/>
              <w:rPr>
                <w:i/>
                <w:iCs/>
                <w:color w:val="3A3838"/>
                <w:szCs w:val="20"/>
                <w:lang w:eastAsia="es-MX"/>
              </w:rPr>
            </w:pPr>
            <w:r w:rsidRPr="005D0BD6">
              <w:rPr>
                <w:rFonts w:eastAsia="Calibri" w:cs="Times New Roman"/>
                <w:i/>
                <w:iCs/>
                <w:color w:val="3A3838"/>
                <w:sz w:val="18"/>
                <w:szCs w:val="18"/>
                <w:lang w:eastAsia="es-MX"/>
              </w:rPr>
              <w:t> </w:t>
            </w:r>
            <w:r w:rsidRPr="005D0BD6">
              <w:rPr>
                <w:rFonts w:eastAsia="Calibri" w:cstheme="minorHAnsi"/>
                <w:color w:val="3A3838"/>
                <w:sz w:val="14"/>
                <w:szCs w:val="14"/>
                <w:lang w:eastAsia="es-MX"/>
              </w:rPr>
              <w:t>(</w:t>
            </w:r>
            <w:r w:rsidRPr="005D0BD6">
              <w:rPr>
                <w:rFonts w:eastAsia="Calibri" w:cs="Times New Roman"/>
                <w:i/>
                <w:iCs/>
                <w:color w:val="3A3838"/>
                <w:sz w:val="12"/>
                <w:szCs w:val="12"/>
                <w:lang w:eastAsia="es-MX"/>
              </w:rPr>
              <w:t>comunidades indígenas que recibieron un apoyo/total de comunidades) *</w:t>
            </w:r>
            <w:r>
              <w:rPr>
                <w:rFonts w:eastAsia="Calibri" w:cs="Times New Roman"/>
                <w:i/>
                <w:iCs/>
                <w:color w:val="3A3838"/>
                <w:sz w:val="12"/>
                <w:szCs w:val="12"/>
                <w:lang w:eastAsia="es-MX"/>
              </w:rPr>
              <w:t xml:space="preserve"> </w:t>
            </w:r>
            <w:r w:rsidRPr="005D0BD6">
              <w:rPr>
                <w:rFonts w:eastAsia="Calibri" w:cs="Times New Roman"/>
                <w:i/>
                <w:iCs/>
                <w:color w:val="3A3838"/>
                <w:sz w:val="12"/>
                <w:szCs w:val="12"/>
                <w:lang w:eastAsia="es-MX"/>
              </w:rPr>
              <w:t>100</w:t>
            </w:r>
          </w:p>
        </w:tc>
        <w:tc>
          <w:tcPr>
            <w:tcW w:w="696" w:type="dxa"/>
            <w:gridSpan w:val="2"/>
            <w:shd w:val="clear" w:color="auto" w:fill="auto"/>
            <w:vAlign w:val="center"/>
          </w:tcPr>
          <w:p w14:paraId="65C4BEDD" w14:textId="6B48DBC2" w:rsidR="008B1964" w:rsidRDefault="008B1964" w:rsidP="008B1964">
            <w:pPr>
              <w:spacing w:after="0" w:line="240" w:lineRule="auto"/>
              <w:rPr>
                <w:i/>
                <w:iCs/>
                <w:color w:val="3A3838"/>
                <w:sz w:val="18"/>
                <w:szCs w:val="18"/>
                <w:lang w:eastAsia="es-MX"/>
              </w:rPr>
            </w:pPr>
            <w:r w:rsidRPr="005A7636">
              <w:rPr>
                <w:rFonts w:eastAsia="Calibri" w:cs="Times New Roman"/>
                <w:i/>
                <w:iCs/>
                <w:color w:val="3A3838"/>
                <w:sz w:val="18"/>
                <w:szCs w:val="18"/>
                <w:lang w:eastAsia="es-MX"/>
              </w:rPr>
              <w:t> </w:t>
            </w:r>
            <w:r w:rsidRPr="005D0BD6">
              <w:rPr>
                <w:rFonts w:eastAsia="Calibri" w:cstheme="minorHAnsi"/>
                <w:i/>
                <w:iCs/>
                <w:color w:val="3A3838"/>
                <w:sz w:val="14"/>
                <w:szCs w:val="14"/>
                <w:lang w:eastAsia="es-MX"/>
              </w:rPr>
              <w:t>Porcentaje</w:t>
            </w:r>
          </w:p>
        </w:tc>
        <w:tc>
          <w:tcPr>
            <w:tcW w:w="1067" w:type="dxa"/>
            <w:gridSpan w:val="3"/>
            <w:shd w:val="clear" w:color="auto" w:fill="auto"/>
            <w:vAlign w:val="center"/>
          </w:tcPr>
          <w:p w14:paraId="47DB125B" w14:textId="234EDE57"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3" w:type="dxa"/>
            <w:gridSpan w:val="3"/>
            <w:shd w:val="clear" w:color="auto" w:fill="auto"/>
            <w:vAlign w:val="center"/>
          </w:tcPr>
          <w:p w14:paraId="3A5C0061" w14:textId="5B388391"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2" w:type="dxa"/>
            <w:gridSpan w:val="2"/>
            <w:shd w:val="clear" w:color="auto" w:fill="auto"/>
            <w:vAlign w:val="center"/>
          </w:tcPr>
          <w:p w14:paraId="7687627A" w14:textId="2E2893D7"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1971" w:type="dxa"/>
            <w:gridSpan w:val="4"/>
            <w:shd w:val="clear" w:color="auto" w:fill="auto"/>
            <w:vAlign w:val="center"/>
          </w:tcPr>
          <w:p w14:paraId="42D9C8F9" w14:textId="0A8CCCAF" w:rsidR="008B1964" w:rsidRDefault="008B1964" w:rsidP="008B1964">
            <w:pPr>
              <w:spacing w:after="0" w:line="240" w:lineRule="auto"/>
              <w:rPr>
                <w:i/>
                <w:iCs/>
                <w:color w:val="3A3838"/>
                <w:sz w:val="18"/>
                <w:szCs w:val="18"/>
                <w:lang w:eastAsia="es-MX"/>
              </w:rPr>
            </w:pPr>
            <w:r w:rsidRPr="00B35ADD">
              <w:rPr>
                <w:rFonts w:eastAsia="Calibri" w:cs="Times New Roman"/>
                <w:i/>
                <w:iCs/>
                <w:color w:val="3A3838"/>
                <w:sz w:val="12"/>
                <w:szCs w:val="12"/>
                <w:lang w:eastAsia="es-MX"/>
              </w:rPr>
              <w:t> El propósito de esta herramienta es congruente ya que se busca integrar la planificación, gestión y monitoreo del Pp.</w:t>
            </w:r>
          </w:p>
        </w:tc>
      </w:tr>
      <w:tr w:rsidR="008B1964" w14:paraId="1E58DE2C" w14:textId="77777777" w:rsidTr="008B1964">
        <w:trPr>
          <w:trHeight w:val="285"/>
        </w:trPr>
        <w:tc>
          <w:tcPr>
            <w:tcW w:w="529" w:type="dxa"/>
            <w:vMerge/>
            <w:vAlign w:val="center"/>
          </w:tcPr>
          <w:p w14:paraId="6B59091C" w14:textId="77777777" w:rsidR="008B1964" w:rsidRDefault="008B1964" w:rsidP="008B196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1BF56DB" w14:textId="77777777" w:rsidR="008B1964" w:rsidRDefault="008B1964" w:rsidP="008B1964">
            <w:pPr>
              <w:spacing w:after="0" w:line="240" w:lineRule="auto"/>
              <w:rPr>
                <w:color w:val="3A3838"/>
                <w:sz w:val="14"/>
                <w:szCs w:val="16"/>
                <w:lang w:eastAsia="es-MX"/>
              </w:rPr>
            </w:pPr>
            <w:r>
              <w:rPr>
                <w:color w:val="3A3838"/>
                <w:sz w:val="14"/>
                <w:szCs w:val="16"/>
                <w:lang w:eastAsia="es-MX"/>
              </w:rPr>
              <w:t>Componentes</w:t>
            </w:r>
          </w:p>
        </w:tc>
        <w:tc>
          <w:tcPr>
            <w:tcW w:w="911" w:type="dxa"/>
            <w:shd w:val="clear" w:color="auto" w:fill="auto"/>
            <w:noWrap/>
            <w:vAlign w:val="center"/>
          </w:tcPr>
          <w:p w14:paraId="2FE4D9BF" w14:textId="77777777" w:rsidR="008B1964" w:rsidRPr="004A10B6" w:rsidRDefault="008B1964" w:rsidP="008B1964">
            <w:pPr>
              <w:spacing w:after="0" w:line="240" w:lineRule="auto"/>
              <w:rPr>
                <w:rFonts w:eastAsia="Calibri" w:cs="Times New Roman"/>
                <w:color w:val="000000"/>
                <w:sz w:val="10"/>
                <w:szCs w:val="10"/>
                <w:lang w:eastAsia="es-MX"/>
              </w:rPr>
            </w:pPr>
            <w:r w:rsidRPr="004A10B6">
              <w:rPr>
                <w:rFonts w:eastAsia="Calibri" w:cs="Times New Roman"/>
                <w:b/>
                <w:bCs/>
                <w:color w:val="000000"/>
                <w:sz w:val="10"/>
                <w:szCs w:val="10"/>
                <w:lang w:eastAsia="es-MX"/>
              </w:rPr>
              <w:t>1.</w:t>
            </w:r>
            <w:r w:rsidRPr="004A10B6">
              <w:rPr>
                <w:rFonts w:eastAsia="Calibri" w:cs="Times New Roman"/>
                <w:color w:val="000000"/>
                <w:sz w:val="10"/>
                <w:szCs w:val="10"/>
                <w:lang w:eastAsia="es-MX"/>
              </w:rPr>
              <w:t xml:space="preserve">Porcentaje de apoyos económicos entregados a centros ceremoniales </w:t>
            </w:r>
          </w:p>
          <w:p w14:paraId="79824DD9" w14:textId="77777777" w:rsidR="008B1964" w:rsidRPr="004A10B6" w:rsidRDefault="008B1964" w:rsidP="008B1964">
            <w:pPr>
              <w:spacing w:after="0" w:line="240" w:lineRule="auto"/>
              <w:ind w:left="360"/>
              <w:rPr>
                <w:rFonts w:eastAsia="Calibri" w:cs="Times New Roman"/>
                <w:color w:val="000000"/>
                <w:sz w:val="10"/>
                <w:szCs w:val="10"/>
                <w:lang w:eastAsia="es-MX"/>
              </w:rPr>
            </w:pPr>
          </w:p>
          <w:p w14:paraId="16F17964" w14:textId="77777777" w:rsidR="008B1964" w:rsidRDefault="008B1964" w:rsidP="008B1964">
            <w:pPr>
              <w:spacing w:after="0" w:line="240" w:lineRule="auto"/>
              <w:rPr>
                <w:rFonts w:eastAsia="Calibri" w:cs="Times New Roman"/>
                <w:color w:val="000000"/>
                <w:sz w:val="10"/>
                <w:szCs w:val="10"/>
                <w:lang w:eastAsia="es-MX"/>
              </w:rPr>
            </w:pPr>
            <w:r w:rsidRPr="004A10B6">
              <w:rPr>
                <w:rFonts w:eastAsia="Calibri" w:cs="Times New Roman"/>
                <w:b/>
                <w:bCs/>
                <w:color w:val="000000"/>
                <w:sz w:val="10"/>
                <w:szCs w:val="10"/>
                <w:lang w:eastAsia="es-MX"/>
              </w:rPr>
              <w:t>2.</w:t>
            </w:r>
            <w:r w:rsidRPr="004A10B6">
              <w:rPr>
                <w:rFonts w:eastAsia="Calibri" w:cs="Times New Roman"/>
                <w:color w:val="000000"/>
                <w:sz w:val="10"/>
                <w:szCs w:val="10"/>
                <w:lang w:eastAsia="es-MX"/>
              </w:rPr>
              <w:t xml:space="preserve"> </w:t>
            </w:r>
            <w:r>
              <w:rPr>
                <w:rFonts w:eastAsia="Calibri" w:cs="Times New Roman"/>
                <w:color w:val="000000"/>
                <w:sz w:val="10"/>
                <w:szCs w:val="10"/>
                <w:lang w:eastAsia="es-MX"/>
              </w:rPr>
              <w:t>P</w:t>
            </w:r>
            <w:r w:rsidRPr="004A10B6">
              <w:rPr>
                <w:rFonts w:eastAsia="Calibri" w:cs="Times New Roman"/>
                <w:color w:val="000000"/>
                <w:sz w:val="10"/>
                <w:szCs w:val="10"/>
                <w:lang w:eastAsia="es-MX"/>
              </w:rPr>
              <w:t xml:space="preserve">orcentaje de apoyos entregados a las comunidades, festejos tradicionales </w:t>
            </w:r>
          </w:p>
          <w:p w14:paraId="48CAB909" w14:textId="77777777" w:rsidR="008B1964" w:rsidRPr="004A10B6" w:rsidRDefault="008B1964" w:rsidP="008B1964">
            <w:pPr>
              <w:spacing w:after="0" w:line="240" w:lineRule="auto"/>
              <w:rPr>
                <w:rFonts w:eastAsia="Calibri" w:cs="Times New Roman"/>
                <w:color w:val="000000"/>
                <w:sz w:val="10"/>
                <w:szCs w:val="10"/>
                <w:lang w:eastAsia="es-MX"/>
              </w:rPr>
            </w:pPr>
          </w:p>
          <w:p w14:paraId="24296198" w14:textId="77777777" w:rsidR="008B1964" w:rsidRDefault="008B1964" w:rsidP="008B1964">
            <w:pPr>
              <w:spacing w:after="0" w:line="240" w:lineRule="auto"/>
              <w:rPr>
                <w:rFonts w:eastAsia="Calibri" w:cs="Times New Roman"/>
                <w:color w:val="000000"/>
                <w:sz w:val="10"/>
                <w:szCs w:val="10"/>
                <w:lang w:eastAsia="es-MX"/>
              </w:rPr>
            </w:pPr>
            <w:r w:rsidRPr="004A10B6">
              <w:rPr>
                <w:rFonts w:eastAsia="Calibri" w:cs="Times New Roman"/>
                <w:b/>
                <w:bCs/>
                <w:color w:val="000000"/>
                <w:sz w:val="10"/>
                <w:szCs w:val="10"/>
                <w:lang w:eastAsia="es-MX"/>
              </w:rPr>
              <w:t>3.</w:t>
            </w:r>
            <w:r>
              <w:rPr>
                <w:rFonts w:eastAsia="Calibri" w:cs="Times New Roman"/>
                <w:b/>
                <w:bCs/>
                <w:color w:val="000000"/>
                <w:sz w:val="10"/>
                <w:szCs w:val="10"/>
                <w:lang w:eastAsia="es-MX"/>
              </w:rPr>
              <w:t xml:space="preserve"> </w:t>
            </w:r>
            <w:r w:rsidRPr="004A10B6">
              <w:rPr>
                <w:rFonts w:eastAsia="Calibri" w:cs="Times New Roman"/>
                <w:color w:val="000000"/>
                <w:sz w:val="10"/>
                <w:szCs w:val="10"/>
                <w:lang w:eastAsia="es-MX"/>
              </w:rPr>
              <w:t>Número de personas apoyadas con acciones de rehabilitación de vivienda.</w:t>
            </w:r>
          </w:p>
          <w:p w14:paraId="6291B718" w14:textId="77777777" w:rsidR="008B1964" w:rsidRPr="004A10B6" w:rsidRDefault="008B1964" w:rsidP="008B1964">
            <w:pPr>
              <w:spacing w:after="0" w:line="240" w:lineRule="auto"/>
              <w:rPr>
                <w:rFonts w:eastAsia="Calibri" w:cs="Times New Roman"/>
                <w:color w:val="000000"/>
                <w:sz w:val="10"/>
                <w:szCs w:val="10"/>
                <w:lang w:eastAsia="es-MX"/>
              </w:rPr>
            </w:pPr>
          </w:p>
          <w:p w14:paraId="0B29FA60" w14:textId="77777777" w:rsidR="008B1964" w:rsidRPr="004A10B6" w:rsidRDefault="008B1964" w:rsidP="008B1964">
            <w:pPr>
              <w:spacing w:after="0" w:line="240" w:lineRule="auto"/>
              <w:rPr>
                <w:rFonts w:eastAsia="Calibri" w:cs="Times New Roman"/>
                <w:color w:val="000000"/>
                <w:sz w:val="10"/>
                <w:szCs w:val="10"/>
                <w:lang w:eastAsia="es-MX"/>
              </w:rPr>
            </w:pPr>
            <w:r w:rsidRPr="004A10B6">
              <w:rPr>
                <w:rFonts w:eastAsia="Calibri" w:cs="Times New Roman"/>
                <w:b/>
                <w:bCs/>
                <w:color w:val="000000"/>
                <w:sz w:val="10"/>
                <w:szCs w:val="10"/>
                <w:lang w:eastAsia="es-MX"/>
              </w:rPr>
              <w:t>4.</w:t>
            </w:r>
            <w:r w:rsidRPr="004A10B6">
              <w:rPr>
                <w:rFonts w:eastAsia="Calibri" w:cs="Times New Roman"/>
                <w:color w:val="000000"/>
                <w:sz w:val="10"/>
                <w:szCs w:val="10"/>
                <w:lang w:eastAsia="es-MX"/>
              </w:rPr>
              <w:t xml:space="preserve"> Apoyos de asistencia social a la población indígena</w:t>
            </w:r>
          </w:p>
          <w:p w14:paraId="3473E7C0" w14:textId="5695121D" w:rsidR="008B1964" w:rsidRDefault="008B1964" w:rsidP="008B1964">
            <w:pPr>
              <w:spacing w:after="0" w:line="240" w:lineRule="auto"/>
              <w:rPr>
                <w:color w:val="000000"/>
                <w:sz w:val="22"/>
                <w:lang w:eastAsia="es-MX"/>
              </w:rPr>
            </w:pPr>
          </w:p>
        </w:tc>
        <w:tc>
          <w:tcPr>
            <w:tcW w:w="773" w:type="dxa"/>
            <w:gridSpan w:val="3"/>
            <w:shd w:val="clear" w:color="auto" w:fill="auto"/>
            <w:vAlign w:val="center"/>
          </w:tcPr>
          <w:p w14:paraId="3FDC6074" w14:textId="77777777" w:rsidR="008B1964" w:rsidRDefault="008B1964" w:rsidP="008B1964">
            <w:pPr>
              <w:spacing w:after="0" w:line="240" w:lineRule="auto"/>
              <w:rPr>
                <w:rFonts w:eastAsia="Calibri" w:cs="Times New Roman"/>
                <w:b/>
                <w:bCs/>
                <w:i/>
                <w:iCs/>
                <w:color w:val="3A3838"/>
                <w:sz w:val="12"/>
                <w:szCs w:val="12"/>
                <w:lang w:eastAsia="es-MX"/>
              </w:rPr>
            </w:pPr>
            <w:r w:rsidRPr="004A10B6">
              <w:rPr>
                <w:rFonts w:eastAsia="Calibri" w:cs="Times New Roman"/>
                <w:b/>
                <w:bCs/>
                <w:i/>
                <w:iCs/>
                <w:color w:val="3A3838"/>
                <w:sz w:val="12"/>
                <w:szCs w:val="12"/>
                <w:lang w:eastAsia="es-MX"/>
              </w:rPr>
              <w:t>Componente1:</w:t>
            </w:r>
          </w:p>
          <w:p w14:paraId="046D2A12" w14:textId="77777777" w:rsidR="008B1964" w:rsidRDefault="008B1964" w:rsidP="008B1964">
            <w:pPr>
              <w:spacing w:after="0" w:line="240" w:lineRule="auto"/>
              <w:rPr>
                <w:rFonts w:eastAsia="Calibri" w:cs="Times New Roman"/>
                <w:i/>
                <w:iCs/>
                <w:color w:val="3A3838"/>
                <w:sz w:val="14"/>
                <w:szCs w:val="14"/>
                <w:lang w:eastAsia="es-MX"/>
              </w:rPr>
            </w:pPr>
            <w:r w:rsidRPr="004A10B6">
              <w:rPr>
                <w:rFonts w:eastAsia="Calibri" w:cs="Times New Roman"/>
                <w:i/>
                <w:iCs/>
                <w:color w:val="3A3838"/>
                <w:sz w:val="14"/>
                <w:szCs w:val="14"/>
                <w:lang w:eastAsia="es-MX"/>
              </w:rPr>
              <w:t>336(100%)</w:t>
            </w:r>
          </w:p>
          <w:p w14:paraId="6AF3A58A" w14:textId="77777777" w:rsidR="008B1964" w:rsidRDefault="008B1964" w:rsidP="008B1964">
            <w:pPr>
              <w:spacing w:after="0" w:line="240" w:lineRule="auto"/>
              <w:rPr>
                <w:rFonts w:eastAsia="Calibri" w:cs="Times New Roman"/>
                <w:i/>
                <w:iCs/>
                <w:color w:val="3A3838"/>
                <w:sz w:val="14"/>
                <w:szCs w:val="14"/>
                <w:lang w:eastAsia="es-MX"/>
              </w:rPr>
            </w:pPr>
          </w:p>
          <w:p w14:paraId="20229765" w14:textId="77777777" w:rsidR="008B1964" w:rsidRDefault="008B1964" w:rsidP="008B1964">
            <w:pPr>
              <w:spacing w:after="0" w:line="240" w:lineRule="auto"/>
              <w:rPr>
                <w:rFonts w:eastAsia="Calibri" w:cs="Times New Roman"/>
                <w:b/>
                <w:bCs/>
                <w:i/>
                <w:iCs/>
                <w:color w:val="3A3838"/>
                <w:sz w:val="12"/>
                <w:szCs w:val="12"/>
                <w:lang w:eastAsia="es-MX"/>
              </w:rPr>
            </w:pPr>
            <w:r w:rsidRPr="004A10B6">
              <w:rPr>
                <w:rFonts w:eastAsia="Calibri" w:cs="Times New Roman"/>
                <w:b/>
                <w:bCs/>
                <w:i/>
                <w:iCs/>
                <w:color w:val="3A3838"/>
                <w:sz w:val="12"/>
                <w:szCs w:val="12"/>
                <w:lang w:eastAsia="es-MX"/>
              </w:rPr>
              <w:t>Componente</w:t>
            </w:r>
            <w:r>
              <w:rPr>
                <w:rFonts w:eastAsia="Calibri" w:cs="Times New Roman"/>
                <w:b/>
                <w:bCs/>
                <w:i/>
                <w:iCs/>
                <w:color w:val="3A3838"/>
                <w:sz w:val="12"/>
                <w:szCs w:val="12"/>
                <w:lang w:eastAsia="es-MX"/>
              </w:rPr>
              <w:t>2</w:t>
            </w:r>
            <w:r w:rsidRPr="004A10B6">
              <w:rPr>
                <w:rFonts w:eastAsia="Calibri" w:cs="Times New Roman"/>
                <w:b/>
                <w:bCs/>
                <w:i/>
                <w:iCs/>
                <w:color w:val="3A3838"/>
                <w:sz w:val="12"/>
                <w:szCs w:val="12"/>
                <w:lang w:eastAsia="es-MX"/>
              </w:rPr>
              <w:t>:</w:t>
            </w:r>
          </w:p>
          <w:p w14:paraId="6A16C5B2" w14:textId="77777777" w:rsidR="008B1964" w:rsidRDefault="008B1964" w:rsidP="008B1964">
            <w:pPr>
              <w:spacing w:after="0" w:line="240" w:lineRule="auto"/>
              <w:rPr>
                <w:rFonts w:eastAsia="Calibri" w:cs="Times New Roman"/>
                <w:i/>
                <w:iCs/>
                <w:color w:val="3A3838"/>
                <w:sz w:val="14"/>
                <w:szCs w:val="14"/>
                <w:lang w:eastAsia="es-MX"/>
              </w:rPr>
            </w:pPr>
            <w:r>
              <w:rPr>
                <w:rFonts w:eastAsia="Calibri" w:cs="Times New Roman"/>
                <w:i/>
                <w:iCs/>
                <w:color w:val="3A3838"/>
                <w:sz w:val="14"/>
                <w:szCs w:val="14"/>
                <w:lang w:eastAsia="es-MX"/>
              </w:rPr>
              <w:t>90</w:t>
            </w:r>
            <w:r w:rsidRPr="004A10B6">
              <w:rPr>
                <w:rFonts w:eastAsia="Calibri" w:cs="Times New Roman"/>
                <w:i/>
                <w:iCs/>
                <w:color w:val="3A3838"/>
                <w:sz w:val="14"/>
                <w:szCs w:val="14"/>
                <w:lang w:eastAsia="es-MX"/>
              </w:rPr>
              <w:t>(100%)</w:t>
            </w:r>
          </w:p>
          <w:p w14:paraId="06AB2CDD" w14:textId="77777777" w:rsidR="008B1964" w:rsidRDefault="008B1964" w:rsidP="008B1964">
            <w:pPr>
              <w:spacing w:after="0" w:line="240" w:lineRule="auto"/>
              <w:rPr>
                <w:rFonts w:eastAsia="Calibri" w:cs="Times New Roman"/>
                <w:b/>
                <w:bCs/>
                <w:i/>
                <w:iCs/>
                <w:color w:val="3A3838"/>
                <w:sz w:val="12"/>
                <w:szCs w:val="12"/>
                <w:lang w:eastAsia="es-MX"/>
              </w:rPr>
            </w:pPr>
            <w:r w:rsidRPr="004A10B6">
              <w:rPr>
                <w:rFonts w:eastAsia="Calibri" w:cs="Times New Roman"/>
                <w:b/>
                <w:bCs/>
                <w:i/>
                <w:iCs/>
                <w:color w:val="3A3838"/>
                <w:sz w:val="12"/>
                <w:szCs w:val="12"/>
                <w:lang w:eastAsia="es-MX"/>
              </w:rPr>
              <w:t xml:space="preserve"> </w:t>
            </w:r>
          </w:p>
          <w:p w14:paraId="6FE4BCAD" w14:textId="77777777" w:rsidR="008B1964" w:rsidRDefault="008B1964" w:rsidP="008B1964">
            <w:pPr>
              <w:spacing w:after="0" w:line="240" w:lineRule="auto"/>
              <w:rPr>
                <w:rFonts w:eastAsia="Calibri" w:cs="Times New Roman"/>
                <w:b/>
                <w:bCs/>
                <w:i/>
                <w:iCs/>
                <w:color w:val="3A3838"/>
                <w:sz w:val="12"/>
                <w:szCs w:val="12"/>
                <w:lang w:eastAsia="es-MX"/>
              </w:rPr>
            </w:pPr>
            <w:r w:rsidRPr="004A10B6">
              <w:rPr>
                <w:rFonts w:eastAsia="Calibri" w:cs="Times New Roman"/>
                <w:b/>
                <w:bCs/>
                <w:i/>
                <w:iCs/>
                <w:color w:val="3A3838"/>
                <w:sz w:val="12"/>
                <w:szCs w:val="12"/>
                <w:lang w:eastAsia="es-MX"/>
              </w:rPr>
              <w:t>Componente</w:t>
            </w:r>
            <w:r>
              <w:rPr>
                <w:rFonts w:eastAsia="Calibri" w:cs="Times New Roman"/>
                <w:b/>
                <w:bCs/>
                <w:i/>
                <w:iCs/>
                <w:color w:val="3A3838"/>
                <w:sz w:val="12"/>
                <w:szCs w:val="12"/>
                <w:lang w:eastAsia="es-MX"/>
              </w:rPr>
              <w:t>3</w:t>
            </w:r>
            <w:r w:rsidRPr="004A10B6">
              <w:rPr>
                <w:rFonts w:eastAsia="Calibri" w:cs="Times New Roman"/>
                <w:b/>
                <w:bCs/>
                <w:i/>
                <w:iCs/>
                <w:color w:val="3A3838"/>
                <w:sz w:val="12"/>
                <w:szCs w:val="12"/>
                <w:lang w:eastAsia="es-MX"/>
              </w:rPr>
              <w:t>:</w:t>
            </w:r>
          </w:p>
          <w:p w14:paraId="35272100" w14:textId="77777777" w:rsidR="008B1964" w:rsidRDefault="008B1964" w:rsidP="008B1964">
            <w:pPr>
              <w:spacing w:after="0" w:line="240" w:lineRule="auto"/>
              <w:rPr>
                <w:rFonts w:eastAsia="Calibri" w:cs="Times New Roman"/>
                <w:b/>
                <w:bCs/>
                <w:i/>
                <w:iCs/>
                <w:color w:val="3A3838"/>
                <w:sz w:val="12"/>
                <w:szCs w:val="12"/>
                <w:lang w:eastAsia="es-MX"/>
              </w:rPr>
            </w:pPr>
            <w:r>
              <w:rPr>
                <w:rFonts w:eastAsia="Calibri" w:cs="Times New Roman"/>
                <w:i/>
                <w:iCs/>
                <w:color w:val="3A3838"/>
                <w:sz w:val="14"/>
                <w:szCs w:val="14"/>
                <w:lang w:eastAsia="es-MX"/>
              </w:rPr>
              <w:t>2,000</w:t>
            </w:r>
            <w:r w:rsidRPr="004A10B6">
              <w:rPr>
                <w:rFonts w:eastAsia="Calibri" w:cs="Times New Roman"/>
                <w:i/>
                <w:iCs/>
                <w:color w:val="3A3838"/>
                <w:sz w:val="14"/>
                <w:szCs w:val="14"/>
                <w:lang w:eastAsia="es-MX"/>
              </w:rPr>
              <w:t>(100%)</w:t>
            </w:r>
            <w:r w:rsidRPr="004A10B6">
              <w:rPr>
                <w:rFonts w:eastAsia="Calibri" w:cs="Times New Roman"/>
                <w:b/>
                <w:bCs/>
                <w:i/>
                <w:iCs/>
                <w:color w:val="3A3838"/>
                <w:sz w:val="12"/>
                <w:szCs w:val="12"/>
                <w:lang w:eastAsia="es-MX"/>
              </w:rPr>
              <w:t xml:space="preserve"> </w:t>
            </w:r>
          </w:p>
          <w:p w14:paraId="3929C30F" w14:textId="77777777" w:rsidR="008B1964" w:rsidRDefault="008B1964" w:rsidP="008B1964">
            <w:pPr>
              <w:spacing w:after="0" w:line="240" w:lineRule="auto"/>
              <w:rPr>
                <w:rFonts w:eastAsia="Calibri" w:cs="Times New Roman"/>
                <w:b/>
                <w:bCs/>
                <w:i/>
                <w:iCs/>
                <w:color w:val="3A3838"/>
                <w:sz w:val="12"/>
                <w:szCs w:val="12"/>
                <w:lang w:eastAsia="es-MX"/>
              </w:rPr>
            </w:pPr>
          </w:p>
          <w:p w14:paraId="122CE9EC" w14:textId="77777777" w:rsidR="008B1964" w:rsidRDefault="008B1964" w:rsidP="008B1964">
            <w:pPr>
              <w:spacing w:after="0" w:line="240" w:lineRule="auto"/>
              <w:rPr>
                <w:rFonts w:eastAsia="Calibri" w:cs="Times New Roman"/>
                <w:b/>
                <w:bCs/>
                <w:i/>
                <w:iCs/>
                <w:color w:val="3A3838"/>
                <w:sz w:val="12"/>
                <w:szCs w:val="12"/>
                <w:lang w:eastAsia="es-MX"/>
              </w:rPr>
            </w:pPr>
            <w:r w:rsidRPr="004A10B6">
              <w:rPr>
                <w:rFonts w:eastAsia="Calibri" w:cs="Times New Roman"/>
                <w:b/>
                <w:bCs/>
                <w:i/>
                <w:iCs/>
                <w:color w:val="3A3838"/>
                <w:sz w:val="12"/>
                <w:szCs w:val="12"/>
                <w:lang w:eastAsia="es-MX"/>
              </w:rPr>
              <w:t>Componente</w:t>
            </w:r>
            <w:r>
              <w:rPr>
                <w:rFonts w:eastAsia="Calibri" w:cs="Times New Roman"/>
                <w:b/>
                <w:bCs/>
                <w:i/>
                <w:iCs/>
                <w:color w:val="3A3838"/>
                <w:sz w:val="12"/>
                <w:szCs w:val="12"/>
                <w:lang w:eastAsia="es-MX"/>
              </w:rPr>
              <w:t>4</w:t>
            </w:r>
            <w:r w:rsidRPr="004A10B6">
              <w:rPr>
                <w:rFonts w:eastAsia="Calibri" w:cs="Times New Roman"/>
                <w:b/>
                <w:bCs/>
                <w:i/>
                <w:iCs/>
                <w:color w:val="3A3838"/>
                <w:sz w:val="12"/>
                <w:szCs w:val="12"/>
                <w:lang w:eastAsia="es-MX"/>
              </w:rPr>
              <w:t>:</w:t>
            </w:r>
          </w:p>
          <w:p w14:paraId="5D8E8292" w14:textId="6016C38C" w:rsidR="008B1964" w:rsidRDefault="008B1964" w:rsidP="008B1964">
            <w:pPr>
              <w:spacing w:after="0" w:line="240" w:lineRule="auto"/>
              <w:rPr>
                <w:i/>
                <w:iCs/>
                <w:color w:val="3A3838"/>
                <w:szCs w:val="20"/>
                <w:lang w:eastAsia="es-MX"/>
              </w:rPr>
            </w:pPr>
            <w:r>
              <w:rPr>
                <w:rFonts w:eastAsia="Calibri" w:cs="Times New Roman"/>
                <w:i/>
                <w:iCs/>
                <w:color w:val="3A3838"/>
                <w:sz w:val="14"/>
                <w:szCs w:val="14"/>
                <w:lang w:eastAsia="es-MX"/>
              </w:rPr>
              <w:t>3,450</w:t>
            </w:r>
            <w:r w:rsidRPr="004A10B6">
              <w:rPr>
                <w:rFonts w:eastAsia="Calibri" w:cs="Times New Roman"/>
                <w:i/>
                <w:iCs/>
                <w:color w:val="3A3838"/>
                <w:sz w:val="14"/>
                <w:szCs w:val="14"/>
                <w:lang w:eastAsia="es-MX"/>
              </w:rPr>
              <w:t>(100%)</w:t>
            </w:r>
          </w:p>
        </w:tc>
        <w:tc>
          <w:tcPr>
            <w:tcW w:w="663" w:type="dxa"/>
            <w:gridSpan w:val="3"/>
            <w:shd w:val="clear" w:color="auto" w:fill="auto"/>
            <w:vAlign w:val="center"/>
          </w:tcPr>
          <w:p w14:paraId="396F1BD0" w14:textId="77777777" w:rsidR="008B1964" w:rsidRPr="004A10B6" w:rsidRDefault="008B1964" w:rsidP="008B1964">
            <w:pPr>
              <w:spacing w:after="0" w:line="240" w:lineRule="auto"/>
              <w:rPr>
                <w:rFonts w:eastAsia="Calibri" w:cs="Times New Roman"/>
                <w:color w:val="3A3838"/>
                <w:sz w:val="12"/>
                <w:szCs w:val="12"/>
                <w:lang w:eastAsia="es-MX"/>
              </w:rPr>
            </w:pPr>
            <w:r w:rsidRPr="004A10B6">
              <w:rPr>
                <w:rFonts w:eastAsia="Calibri" w:cs="Times New Roman"/>
                <w:b/>
                <w:bCs/>
                <w:color w:val="3A3838"/>
                <w:sz w:val="12"/>
                <w:szCs w:val="12"/>
                <w:lang w:eastAsia="es-MX"/>
              </w:rPr>
              <w:t>1.</w:t>
            </w:r>
            <w:r w:rsidRPr="004A10B6">
              <w:rPr>
                <w:rFonts w:eastAsia="Calibri" w:cs="Times New Roman"/>
                <w:color w:val="3A3838"/>
                <w:sz w:val="12"/>
                <w:szCs w:val="12"/>
                <w:lang w:eastAsia="es-MX"/>
              </w:rPr>
              <w:t>Número de solicitudes recibidas para apoyar a centros ceremoniales anualmente) * 100</w:t>
            </w:r>
          </w:p>
          <w:p w14:paraId="768ABEBF" w14:textId="77777777" w:rsidR="008B1964" w:rsidRPr="004A10B6" w:rsidRDefault="008B1964" w:rsidP="008B1964">
            <w:pPr>
              <w:spacing w:after="0" w:line="240" w:lineRule="auto"/>
              <w:rPr>
                <w:rFonts w:eastAsia="Calibri" w:cs="Times New Roman"/>
                <w:color w:val="3A3838"/>
                <w:sz w:val="12"/>
                <w:szCs w:val="12"/>
                <w:lang w:eastAsia="es-MX"/>
              </w:rPr>
            </w:pPr>
          </w:p>
          <w:p w14:paraId="43C48A77" w14:textId="77777777" w:rsidR="008B1964" w:rsidRPr="004A10B6" w:rsidRDefault="008B1964" w:rsidP="008B1964">
            <w:pPr>
              <w:spacing w:after="0" w:line="240" w:lineRule="auto"/>
              <w:rPr>
                <w:rFonts w:eastAsia="Calibri" w:cs="Times New Roman"/>
                <w:color w:val="3A3838"/>
                <w:sz w:val="12"/>
                <w:szCs w:val="12"/>
                <w:lang w:eastAsia="es-MX"/>
              </w:rPr>
            </w:pPr>
            <w:r w:rsidRPr="004A10B6">
              <w:rPr>
                <w:rFonts w:eastAsia="Calibri" w:cs="Times New Roman"/>
                <w:b/>
                <w:bCs/>
                <w:color w:val="3A3838"/>
                <w:sz w:val="12"/>
                <w:szCs w:val="12"/>
                <w:lang w:eastAsia="es-MX"/>
              </w:rPr>
              <w:t>2.</w:t>
            </w:r>
            <w:r w:rsidRPr="004A10B6">
              <w:rPr>
                <w:rFonts w:eastAsia="Calibri" w:cs="Times New Roman"/>
                <w:color w:val="3A3838"/>
                <w:sz w:val="12"/>
                <w:szCs w:val="12"/>
                <w:lang w:eastAsia="es-MX"/>
              </w:rPr>
              <w:t>Número de solicitudes recibidas para festejos tradicionales de las comunidades indígenas) * 100</w:t>
            </w:r>
          </w:p>
          <w:p w14:paraId="6600D26B" w14:textId="77777777" w:rsidR="008B1964" w:rsidRPr="004A10B6" w:rsidRDefault="008B1964" w:rsidP="008B1964">
            <w:pPr>
              <w:spacing w:after="0" w:line="240" w:lineRule="auto"/>
              <w:rPr>
                <w:rFonts w:eastAsia="Calibri" w:cs="Times New Roman"/>
                <w:color w:val="3A3838"/>
                <w:sz w:val="12"/>
                <w:szCs w:val="12"/>
                <w:lang w:eastAsia="es-MX"/>
              </w:rPr>
            </w:pPr>
          </w:p>
          <w:p w14:paraId="48952EE2" w14:textId="77777777" w:rsidR="008B1964" w:rsidRPr="004A10B6" w:rsidRDefault="008B1964" w:rsidP="008B1964">
            <w:pPr>
              <w:spacing w:after="0" w:line="240" w:lineRule="auto"/>
              <w:rPr>
                <w:rFonts w:eastAsia="Calibri" w:cs="Times New Roman"/>
                <w:color w:val="3A3838"/>
                <w:sz w:val="12"/>
                <w:szCs w:val="12"/>
                <w:lang w:eastAsia="es-MX"/>
              </w:rPr>
            </w:pPr>
            <w:r w:rsidRPr="004A10B6">
              <w:rPr>
                <w:rFonts w:eastAsia="Calibri" w:cs="Times New Roman"/>
                <w:b/>
                <w:bCs/>
                <w:color w:val="3A3838"/>
                <w:sz w:val="12"/>
                <w:szCs w:val="12"/>
                <w:lang w:eastAsia="es-MX"/>
              </w:rPr>
              <w:t>3.(</w:t>
            </w:r>
            <w:r w:rsidRPr="004A10B6">
              <w:rPr>
                <w:rFonts w:eastAsia="Calibri" w:cs="Times New Roman"/>
                <w:color w:val="3A3838"/>
                <w:sz w:val="12"/>
                <w:szCs w:val="12"/>
                <w:lang w:eastAsia="es-MX"/>
              </w:rPr>
              <w:t>Acciones de rehabilitación de vivienda entregados) * 100</w:t>
            </w:r>
          </w:p>
          <w:p w14:paraId="1E34700A" w14:textId="77777777" w:rsidR="008B1964" w:rsidRPr="004A10B6" w:rsidRDefault="008B1964" w:rsidP="008B1964">
            <w:pPr>
              <w:spacing w:after="0" w:line="240" w:lineRule="auto"/>
              <w:rPr>
                <w:rFonts w:eastAsia="Calibri" w:cs="Times New Roman"/>
                <w:color w:val="3A3838"/>
                <w:sz w:val="12"/>
                <w:szCs w:val="12"/>
                <w:lang w:eastAsia="es-MX"/>
              </w:rPr>
            </w:pPr>
          </w:p>
          <w:p w14:paraId="3F34025E" w14:textId="5CBB049A" w:rsidR="008B1964" w:rsidRDefault="008B1964" w:rsidP="008B1964">
            <w:pPr>
              <w:spacing w:after="0" w:line="240" w:lineRule="auto"/>
              <w:rPr>
                <w:i/>
                <w:iCs/>
                <w:color w:val="3A3838"/>
                <w:szCs w:val="20"/>
                <w:lang w:eastAsia="es-MX"/>
              </w:rPr>
            </w:pPr>
            <w:r w:rsidRPr="004A10B6">
              <w:rPr>
                <w:rFonts w:eastAsia="Calibri" w:cs="Times New Roman"/>
                <w:b/>
                <w:bCs/>
                <w:color w:val="3A3838"/>
                <w:sz w:val="12"/>
                <w:szCs w:val="12"/>
                <w:lang w:eastAsia="es-MX"/>
              </w:rPr>
              <w:t>4.</w:t>
            </w:r>
            <w:r w:rsidRPr="004A10B6">
              <w:rPr>
                <w:rFonts w:eastAsia="Calibri" w:cs="Times New Roman"/>
                <w:color w:val="3A3838"/>
                <w:sz w:val="12"/>
                <w:szCs w:val="12"/>
                <w:lang w:eastAsia="es-MX"/>
              </w:rPr>
              <w:t xml:space="preserve"> (total de apoyos entregados a la población indígenas vulnerables) *100</w:t>
            </w:r>
          </w:p>
        </w:tc>
        <w:tc>
          <w:tcPr>
            <w:tcW w:w="696" w:type="dxa"/>
            <w:gridSpan w:val="2"/>
            <w:shd w:val="clear" w:color="auto" w:fill="auto"/>
            <w:vAlign w:val="center"/>
          </w:tcPr>
          <w:p w14:paraId="494B9622" w14:textId="29136EFD" w:rsidR="008B1964" w:rsidRDefault="008B1964" w:rsidP="008B1964">
            <w:pPr>
              <w:spacing w:after="0" w:line="240" w:lineRule="auto"/>
              <w:rPr>
                <w:i/>
                <w:iCs/>
                <w:color w:val="3A3838"/>
                <w:sz w:val="18"/>
                <w:szCs w:val="18"/>
                <w:lang w:eastAsia="es-MX"/>
              </w:rPr>
            </w:pPr>
            <w:r w:rsidRPr="005A7636">
              <w:rPr>
                <w:rFonts w:eastAsia="Calibri" w:cs="Times New Roman"/>
                <w:i/>
                <w:iCs/>
                <w:color w:val="3A3838"/>
                <w:sz w:val="18"/>
                <w:szCs w:val="18"/>
                <w:lang w:eastAsia="es-MX"/>
              </w:rPr>
              <w:t> </w:t>
            </w:r>
            <w:r w:rsidRPr="005D0BD6">
              <w:rPr>
                <w:rFonts w:eastAsia="Calibri" w:cstheme="minorHAnsi"/>
                <w:i/>
                <w:iCs/>
                <w:color w:val="3A3838"/>
                <w:sz w:val="14"/>
                <w:szCs w:val="14"/>
                <w:lang w:eastAsia="es-MX"/>
              </w:rPr>
              <w:t>Porcentaje</w:t>
            </w:r>
          </w:p>
        </w:tc>
        <w:tc>
          <w:tcPr>
            <w:tcW w:w="1067" w:type="dxa"/>
            <w:gridSpan w:val="3"/>
            <w:shd w:val="clear" w:color="auto" w:fill="auto"/>
            <w:vAlign w:val="center"/>
          </w:tcPr>
          <w:p w14:paraId="73CB62DA" w14:textId="2AA00A80"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3" w:type="dxa"/>
            <w:gridSpan w:val="3"/>
            <w:shd w:val="clear" w:color="auto" w:fill="auto"/>
            <w:vAlign w:val="center"/>
          </w:tcPr>
          <w:p w14:paraId="5C9C307E" w14:textId="49617B06"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2" w:type="dxa"/>
            <w:gridSpan w:val="2"/>
            <w:shd w:val="clear" w:color="auto" w:fill="auto"/>
            <w:vAlign w:val="center"/>
          </w:tcPr>
          <w:p w14:paraId="6EFD2FCE" w14:textId="522478AA"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1971" w:type="dxa"/>
            <w:gridSpan w:val="4"/>
            <w:shd w:val="clear" w:color="auto" w:fill="auto"/>
            <w:vAlign w:val="center"/>
          </w:tcPr>
          <w:p w14:paraId="021FF078" w14:textId="1A266F12" w:rsidR="008B1964" w:rsidRDefault="008B1964" w:rsidP="008B1964">
            <w:pPr>
              <w:spacing w:after="0" w:line="240" w:lineRule="auto"/>
              <w:rPr>
                <w:i/>
                <w:iCs/>
                <w:color w:val="3A3838"/>
                <w:sz w:val="18"/>
                <w:szCs w:val="18"/>
                <w:lang w:eastAsia="es-MX"/>
              </w:rPr>
            </w:pPr>
            <w:r w:rsidRPr="00B35ADD">
              <w:rPr>
                <w:rFonts w:eastAsia="Calibri" w:cs="Times New Roman"/>
                <w:i/>
                <w:iCs/>
                <w:color w:val="3A3838"/>
                <w:sz w:val="12"/>
                <w:szCs w:val="12"/>
                <w:lang w:eastAsia="es-MX"/>
              </w:rPr>
              <w:t>Los compones son factibles para medir el cumplimiento del objetivo de la MIR</w:t>
            </w:r>
          </w:p>
        </w:tc>
      </w:tr>
      <w:tr w:rsidR="008B1964" w14:paraId="5D12DC24" w14:textId="77777777" w:rsidTr="008B1964">
        <w:trPr>
          <w:trHeight w:val="299"/>
        </w:trPr>
        <w:tc>
          <w:tcPr>
            <w:tcW w:w="529" w:type="dxa"/>
            <w:vMerge/>
            <w:vAlign w:val="center"/>
          </w:tcPr>
          <w:p w14:paraId="525008C4" w14:textId="77777777" w:rsidR="008B1964" w:rsidRDefault="008B1964" w:rsidP="008B196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36D1C52" w14:textId="77777777" w:rsidR="008B1964" w:rsidRDefault="008B1964" w:rsidP="008B1964">
            <w:pPr>
              <w:spacing w:after="0" w:line="240" w:lineRule="auto"/>
              <w:rPr>
                <w:color w:val="3A3838"/>
                <w:sz w:val="14"/>
                <w:szCs w:val="16"/>
                <w:lang w:eastAsia="es-MX"/>
              </w:rPr>
            </w:pPr>
            <w:r>
              <w:rPr>
                <w:color w:val="3A3838"/>
                <w:sz w:val="14"/>
                <w:szCs w:val="16"/>
                <w:lang w:eastAsia="es-MX"/>
              </w:rPr>
              <w:t>Actividades</w:t>
            </w:r>
          </w:p>
        </w:tc>
        <w:tc>
          <w:tcPr>
            <w:tcW w:w="911" w:type="dxa"/>
            <w:shd w:val="clear" w:color="auto" w:fill="auto"/>
            <w:noWrap/>
            <w:vAlign w:val="center"/>
          </w:tcPr>
          <w:p w14:paraId="71A4A33A" w14:textId="77777777" w:rsidR="008B1964" w:rsidRDefault="008B1964" w:rsidP="008B1964">
            <w:pPr>
              <w:spacing w:after="0" w:line="240" w:lineRule="auto"/>
              <w:rPr>
                <w:rFonts w:eastAsia="Calibri" w:cs="Times New Roman"/>
                <w:sz w:val="10"/>
                <w:szCs w:val="10"/>
                <w:lang w:eastAsia="es-MX"/>
              </w:rPr>
            </w:pPr>
            <w:r w:rsidRPr="009B6C20">
              <w:rPr>
                <w:rFonts w:eastAsia="Calibri" w:cs="Times New Roman"/>
                <w:sz w:val="10"/>
                <w:szCs w:val="10"/>
                <w:lang w:eastAsia="es-MX"/>
              </w:rPr>
              <w:t>1.1Entrega de apoyos a centros ceremoniales</w:t>
            </w:r>
            <w:r>
              <w:rPr>
                <w:rFonts w:eastAsia="Calibri" w:cs="Times New Roman"/>
                <w:sz w:val="10"/>
                <w:szCs w:val="10"/>
                <w:lang w:eastAsia="es-MX"/>
              </w:rPr>
              <w:t>.</w:t>
            </w:r>
          </w:p>
          <w:p w14:paraId="5416D7A3" w14:textId="77777777" w:rsidR="008B1964" w:rsidRPr="009B6C20" w:rsidRDefault="008B1964" w:rsidP="008B1964">
            <w:pPr>
              <w:spacing w:after="0" w:line="240" w:lineRule="auto"/>
              <w:rPr>
                <w:rFonts w:eastAsia="Calibri" w:cs="Times New Roman"/>
                <w:sz w:val="10"/>
                <w:szCs w:val="10"/>
                <w:lang w:eastAsia="es-MX"/>
              </w:rPr>
            </w:pPr>
          </w:p>
          <w:p w14:paraId="0B5B73E4" w14:textId="77777777" w:rsidR="008B1964" w:rsidRDefault="008B1964" w:rsidP="008B1964">
            <w:pPr>
              <w:spacing w:after="0" w:line="240" w:lineRule="auto"/>
              <w:rPr>
                <w:rFonts w:eastAsia="Calibri" w:cs="Times New Roman"/>
                <w:sz w:val="10"/>
                <w:szCs w:val="10"/>
                <w:lang w:eastAsia="es-MX"/>
              </w:rPr>
            </w:pPr>
            <w:r w:rsidRPr="009B6C20">
              <w:rPr>
                <w:rFonts w:eastAsia="Calibri" w:cs="Times New Roman"/>
                <w:sz w:val="10"/>
                <w:szCs w:val="10"/>
                <w:lang w:eastAsia="es-MX"/>
              </w:rPr>
              <w:lastRenderedPageBreak/>
              <w:t>2.1Entrega de apoyos a festejos tradicionales</w:t>
            </w:r>
            <w:r>
              <w:rPr>
                <w:rFonts w:eastAsia="Calibri" w:cs="Times New Roman"/>
                <w:sz w:val="10"/>
                <w:szCs w:val="10"/>
                <w:lang w:eastAsia="es-MX"/>
              </w:rPr>
              <w:t>.</w:t>
            </w:r>
          </w:p>
          <w:p w14:paraId="4E79A5FA" w14:textId="77777777" w:rsidR="008B1964" w:rsidRPr="009B6C20" w:rsidRDefault="008B1964" w:rsidP="008B1964">
            <w:pPr>
              <w:spacing w:after="0" w:line="240" w:lineRule="auto"/>
              <w:rPr>
                <w:rFonts w:eastAsia="Calibri" w:cs="Times New Roman"/>
                <w:sz w:val="10"/>
                <w:szCs w:val="10"/>
                <w:lang w:eastAsia="es-MX"/>
              </w:rPr>
            </w:pPr>
          </w:p>
          <w:p w14:paraId="2BE151D8" w14:textId="77777777" w:rsidR="008B1964" w:rsidRDefault="008B1964" w:rsidP="008B1964">
            <w:pPr>
              <w:spacing w:after="0" w:line="240" w:lineRule="auto"/>
              <w:rPr>
                <w:rFonts w:eastAsia="Calibri" w:cs="Times New Roman"/>
                <w:sz w:val="10"/>
                <w:szCs w:val="10"/>
                <w:lang w:eastAsia="es-MX"/>
              </w:rPr>
            </w:pPr>
            <w:r w:rsidRPr="009B6C20">
              <w:rPr>
                <w:rFonts w:eastAsia="Calibri" w:cs="Times New Roman"/>
                <w:sz w:val="10"/>
                <w:szCs w:val="10"/>
                <w:lang w:eastAsia="es-MX"/>
              </w:rPr>
              <w:t>3.1Acciones entregadas para rehabilitación y ampliación de vivienda</w:t>
            </w:r>
            <w:r>
              <w:rPr>
                <w:rFonts w:eastAsia="Calibri" w:cs="Times New Roman"/>
                <w:sz w:val="10"/>
                <w:szCs w:val="10"/>
                <w:lang w:eastAsia="es-MX"/>
              </w:rPr>
              <w:t>.</w:t>
            </w:r>
          </w:p>
          <w:p w14:paraId="7E0DA621" w14:textId="77777777" w:rsidR="008B1964" w:rsidRPr="009B6C20" w:rsidRDefault="008B1964" w:rsidP="008B1964">
            <w:pPr>
              <w:spacing w:after="0" w:line="240" w:lineRule="auto"/>
              <w:rPr>
                <w:rFonts w:eastAsia="Calibri" w:cs="Times New Roman"/>
                <w:sz w:val="10"/>
                <w:szCs w:val="10"/>
                <w:lang w:eastAsia="es-MX"/>
              </w:rPr>
            </w:pPr>
          </w:p>
          <w:p w14:paraId="6BE45CD0" w14:textId="6CAB37F2" w:rsidR="008B1964" w:rsidRDefault="008B1964" w:rsidP="008B1964">
            <w:pPr>
              <w:spacing w:after="0" w:line="240" w:lineRule="auto"/>
              <w:rPr>
                <w:szCs w:val="20"/>
                <w:lang w:eastAsia="es-MX"/>
              </w:rPr>
            </w:pPr>
            <w:r w:rsidRPr="009B6C20">
              <w:rPr>
                <w:rFonts w:eastAsia="Calibri" w:cs="Times New Roman"/>
                <w:sz w:val="10"/>
                <w:szCs w:val="10"/>
                <w:lang w:eastAsia="es-MX"/>
              </w:rPr>
              <w:t>4.1 Numero de apoyos proporcionados de asistencia social</w:t>
            </w:r>
          </w:p>
        </w:tc>
        <w:tc>
          <w:tcPr>
            <w:tcW w:w="773" w:type="dxa"/>
            <w:gridSpan w:val="3"/>
            <w:shd w:val="clear" w:color="auto" w:fill="auto"/>
            <w:vAlign w:val="center"/>
          </w:tcPr>
          <w:p w14:paraId="0DFE8053" w14:textId="77777777" w:rsidR="008B1964" w:rsidRPr="00BC4DC5" w:rsidRDefault="008B1964" w:rsidP="008B1964">
            <w:pPr>
              <w:spacing w:after="0" w:line="240" w:lineRule="auto"/>
              <w:rPr>
                <w:rFonts w:eastAsia="Calibri" w:cs="Arial"/>
                <w:b/>
                <w:bCs/>
                <w:i/>
                <w:iCs/>
                <w:color w:val="3A3838"/>
                <w:sz w:val="12"/>
                <w:szCs w:val="12"/>
                <w:lang w:eastAsia="es-MX"/>
              </w:rPr>
            </w:pPr>
            <w:r w:rsidRPr="00BC4DC5">
              <w:rPr>
                <w:rFonts w:eastAsia="Calibri" w:cs="Arial"/>
                <w:b/>
                <w:bCs/>
                <w:i/>
                <w:iCs/>
                <w:color w:val="3A3838"/>
                <w:sz w:val="12"/>
                <w:szCs w:val="12"/>
                <w:lang w:eastAsia="es-MX"/>
              </w:rPr>
              <w:lastRenderedPageBreak/>
              <w:t>Actividad 1.1:</w:t>
            </w:r>
          </w:p>
          <w:p w14:paraId="778D9816" w14:textId="77777777" w:rsidR="008B1964" w:rsidRDefault="008B1964" w:rsidP="008B1964">
            <w:pPr>
              <w:spacing w:after="0" w:line="240" w:lineRule="auto"/>
              <w:rPr>
                <w:rFonts w:eastAsia="Calibri" w:cs="Arial"/>
                <w:i/>
                <w:iCs/>
                <w:color w:val="3A3838"/>
                <w:sz w:val="14"/>
                <w:szCs w:val="14"/>
                <w:lang w:eastAsia="es-MX"/>
              </w:rPr>
            </w:pPr>
            <w:r w:rsidRPr="00BC4DC5">
              <w:rPr>
                <w:rFonts w:eastAsia="Calibri" w:cs="Arial"/>
                <w:i/>
                <w:iCs/>
                <w:color w:val="3A3838"/>
                <w:sz w:val="14"/>
                <w:szCs w:val="14"/>
                <w:lang w:eastAsia="es-MX"/>
              </w:rPr>
              <w:t>336(100%)</w:t>
            </w:r>
          </w:p>
          <w:p w14:paraId="0E107D14" w14:textId="77777777" w:rsidR="008B1964" w:rsidRPr="00BC4DC5" w:rsidRDefault="008B1964" w:rsidP="008B1964">
            <w:pPr>
              <w:spacing w:after="0" w:line="240" w:lineRule="auto"/>
              <w:rPr>
                <w:rFonts w:eastAsia="Calibri" w:cs="Arial"/>
                <w:i/>
                <w:iCs/>
                <w:color w:val="3A3838"/>
                <w:sz w:val="14"/>
                <w:szCs w:val="14"/>
                <w:lang w:eastAsia="es-MX"/>
              </w:rPr>
            </w:pPr>
          </w:p>
          <w:p w14:paraId="299B3020" w14:textId="77777777" w:rsidR="008B1964" w:rsidRPr="00BC4DC5" w:rsidRDefault="008B1964" w:rsidP="008B1964">
            <w:pPr>
              <w:spacing w:after="0" w:line="240" w:lineRule="auto"/>
              <w:rPr>
                <w:rFonts w:eastAsia="Calibri" w:cs="Arial"/>
                <w:b/>
                <w:bCs/>
                <w:i/>
                <w:iCs/>
                <w:color w:val="3A3838"/>
                <w:sz w:val="12"/>
                <w:szCs w:val="12"/>
                <w:lang w:eastAsia="es-MX"/>
              </w:rPr>
            </w:pPr>
            <w:r w:rsidRPr="00BC4DC5">
              <w:rPr>
                <w:rFonts w:eastAsia="Calibri" w:cs="Arial"/>
                <w:b/>
                <w:bCs/>
                <w:i/>
                <w:iCs/>
                <w:color w:val="3A3838"/>
                <w:sz w:val="12"/>
                <w:szCs w:val="12"/>
                <w:lang w:eastAsia="es-MX"/>
              </w:rPr>
              <w:t>Actividad 2.1:</w:t>
            </w:r>
          </w:p>
          <w:p w14:paraId="4191F685" w14:textId="77777777" w:rsidR="008B1964" w:rsidRDefault="008B1964" w:rsidP="008B1964">
            <w:pPr>
              <w:spacing w:after="0" w:line="240" w:lineRule="auto"/>
              <w:rPr>
                <w:rFonts w:eastAsia="Calibri" w:cs="Arial"/>
                <w:b/>
                <w:bCs/>
                <w:i/>
                <w:iCs/>
                <w:color w:val="3A3838"/>
                <w:sz w:val="12"/>
                <w:szCs w:val="12"/>
                <w:lang w:eastAsia="es-MX"/>
              </w:rPr>
            </w:pPr>
            <w:r w:rsidRPr="00BC4DC5">
              <w:rPr>
                <w:rFonts w:eastAsia="Calibri" w:cs="Arial"/>
                <w:i/>
                <w:iCs/>
                <w:color w:val="3A3838"/>
                <w:sz w:val="14"/>
                <w:szCs w:val="14"/>
                <w:lang w:eastAsia="es-MX"/>
              </w:rPr>
              <w:t>90(100%)</w:t>
            </w:r>
            <w:r w:rsidRPr="00BC4DC5">
              <w:rPr>
                <w:rFonts w:eastAsia="Calibri" w:cs="Arial"/>
                <w:b/>
                <w:bCs/>
                <w:i/>
                <w:iCs/>
                <w:color w:val="3A3838"/>
                <w:sz w:val="12"/>
                <w:szCs w:val="12"/>
                <w:lang w:eastAsia="es-MX"/>
              </w:rPr>
              <w:t xml:space="preserve"> </w:t>
            </w:r>
          </w:p>
          <w:p w14:paraId="17AB1D51" w14:textId="77777777" w:rsidR="008B1964" w:rsidRDefault="008B1964" w:rsidP="008B1964">
            <w:pPr>
              <w:spacing w:after="0" w:line="240" w:lineRule="auto"/>
              <w:rPr>
                <w:rFonts w:eastAsia="Calibri" w:cs="Arial"/>
                <w:b/>
                <w:bCs/>
                <w:i/>
                <w:iCs/>
                <w:color w:val="3A3838"/>
                <w:sz w:val="12"/>
                <w:szCs w:val="12"/>
                <w:lang w:eastAsia="es-MX"/>
              </w:rPr>
            </w:pPr>
          </w:p>
          <w:p w14:paraId="1A906D77" w14:textId="77777777" w:rsidR="008B1964" w:rsidRPr="00BC4DC5" w:rsidRDefault="008B1964" w:rsidP="008B1964">
            <w:pPr>
              <w:spacing w:after="0" w:line="240" w:lineRule="auto"/>
              <w:rPr>
                <w:rFonts w:eastAsia="Calibri" w:cs="Arial"/>
                <w:i/>
                <w:iCs/>
                <w:color w:val="3A3838"/>
                <w:sz w:val="14"/>
                <w:szCs w:val="14"/>
                <w:lang w:eastAsia="es-MX"/>
              </w:rPr>
            </w:pPr>
            <w:r w:rsidRPr="00BC4DC5">
              <w:rPr>
                <w:rFonts w:eastAsia="Calibri" w:cs="Arial"/>
                <w:b/>
                <w:bCs/>
                <w:i/>
                <w:iCs/>
                <w:color w:val="3A3838"/>
                <w:sz w:val="12"/>
                <w:szCs w:val="12"/>
                <w:lang w:eastAsia="es-MX"/>
              </w:rPr>
              <w:t>Actividad 3.1:</w:t>
            </w:r>
          </w:p>
          <w:p w14:paraId="31C43B2F" w14:textId="77777777" w:rsidR="008B1964" w:rsidRDefault="008B1964" w:rsidP="008B1964">
            <w:pPr>
              <w:spacing w:after="0" w:line="240" w:lineRule="auto"/>
              <w:rPr>
                <w:rFonts w:eastAsia="Calibri" w:cs="Arial"/>
                <w:i/>
                <w:iCs/>
                <w:color w:val="3A3838"/>
                <w:sz w:val="14"/>
                <w:szCs w:val="14"/>
                <w:lang w:eastAsia="es-MX"/>
              </w:rPr>
            </w:pPr>
            <w:r w:rsidRPr="00BC4DC5">
              <w:rPr>
                <w:rFonts w:eastAsia="Calibri" w:cs="Arial"/>
                <w:i/>
                <w:iCs/>
                <w:color w:val="3A3838"/>
                <w:sz w:val="14"/>
                <w:szCs w:val="14"/>
                <w:lang w:eastAsia="es-MX"/>
              </w:rPr>
              <w:t>2,000(100%)</w:t>
            </w:r>
          </w:p>
          <w:p w14:paraId="501F4274" w14:textId="77777777" w:rsidR="008B1964" w:rsidRDefault="008B1964" w:rsidP="008B1964">
            <w:pPr>
              <w:spacing w:after="0" w:line="240" w:lineRule="auto"/>
              <w:rPr>
                <w:rFonts w:eastAsia="Calibri" w:cs="Arial"/>
                <w:i/>
                <w:iCs/>
                <w:color w:val="3A3838"/>
                <w:sz w:val="14"/>
                <w:szCs w:val="14"/>
                <w:lang w:eastAsia="es-MX"/>
              </w:rPr>
            </w:pPr>
          </w:p>
          <w:p w14:paraId="5A4547D0" w14:textId="77777777" w:rsidR="008B1964" w:rsidRPr="00BC4DC5" w:rsidRDefault="008B1964" w:rsidP="008B1964">
            <w:pPr>
              <w:spacing w:after="0" w:line="240" w:lineRule="auto"/>
              <w:rPr>
                <w:rFonts w:eastAsia="Calibri" w:cs="Arial"/>
                <w:b/>
                <w:bCs/>
                <w:i/>
                <w:iCs/>
                <w:color w:val="3A3838"/>
                <w:sz w:val="12"/>
                <w:szCs w:val="12"/>
                <w:lang w:eastAsia="es-MX"/>
              </w:rPr>
            </w:pPr>
            <w:r w:rsidRPr="00BC4DC5">
              <w:rPr>
                <w:rFonts w:eastAsia="Calibri" w:cs="Arial"/>
                <w:b/>
                <w:bCs/>
                <w:i/>
                <w:iCs/>
                <w:color w:val="3A3838"/>
                <w:sz w:val="12"/>
                <w:szCs w:val="12"/>
                <w:lang w:eastAsia="es-MX"/>
              </w:rPr>
              <w:t xml:space="preserve"> Actividad 4.1:</w:t>
            </w:r>
          </w:p>
          <w:p w14:paraId="32C98E66" w14:textId="2EE0D114" w:rsidR="008B1964" w:rsidRDefault="008B1964" w:rsidP="008B1964">
            <w:pPr>
              <w:spacing w:after="0" w:line="240" w:lineRule="auto"/>
              <w:rPr>
                <w:i/>
                <w:iCs/>
                <w:color w:val="3A3838"/>
                <w:szCs w:val="20"/>
                <w:lang w:eastAsia="es-MX"/>
              </w:rPr>
            </w:pPr>
            <w:r w:rsidRPr="00BC4DC5">
              <w:rPr>
                <w:rFonts w:eastAsia="Calibri" w:cs="Arial"/>
                <w:i/>
                <w:iCs/>
                <w:color w:val="3A3838"/>
                <w:sz w:val="14"/>
                <w:szCs w:val="14"/>
                <w:lang w:eastAsia="es-MX"/>
              </w:rPr>
              <w:t>4200(100%)</w:t>
            </w:r>
          </w:p>
        </w:tc>
        <w:tc>
          <w:tcPr>
            <w:tcW w:w="663" w:type="dxa"/>
            <w:gridSpan w:val="3"/>
            <w:shd w:val="clear" w:color="auto" w:fill="auto"/>
            <w:vAlign w:val="center"/>
          </w:tcPr>
          <w:p w14:paraId="7E86F1C2" w14:textId="77777777" w:rsidR="008B1964" w:rsidRPr="004A10B6" w:rsidRDefault="008B1964" w:rsidP="008B1964">
            <w:pPr>
              <w:spacing w:after="0" w:line="240" w:lineRule="auto"/>
              <w:rPr>
                <w:rFonts w:eastAsia="Calibri" w:cs="Times New Roman"/>
                <w:color w:val="3A3838"/>
                <w:sz w:val="12"/>
                <w:szCs w:val="12"/>
                <w:lang w:eastAsia="es-MX"/>
              </w:rPr>
            </w:pPr>
            <w:r w:rsidRPr="00BC4DC5">
              <w:rPr>
                <w:rFonts w:eastAsia="Calibri" w:cs="Times New Roman"/>
                <w:b/>
                <w:bCs/>
                <w:color w:val="3A3838"/>
                <w:sz w:val="12"/>
                <w:szCs w:val="12"/>
                <w:lang w:eastAsia="es-MX"/>
              </w:rPr>
              <w:lastRenderedPageBreak/>
              <w:t>1.1.</w:t>
            </w:r>
            <w:r w:rsidRPr="00BC4DC5">
              <w:rPr>
                <w:rFonts w:eastAsia="Calibri" w:cs="Times New Roman"/>
                <w:color w:val="3A3838"/>
                <w:sz w:val="12"/>
                <w:szCs w:val="12"/>
                <w:lang w:eastAsia="es-MX"/>
              </w:rPr>
              <w:t>(Solicitudes entregadas/336)*100</w:t>
            </w:r>
          </w:p>
          <w:p w14:paraId="19F59771" w14:textId="77777777" w:rsidR="008B1964" w:rsidRPr="004A10B6" w:rsidRDefault="008B1964" w:rsidP="008B1964">
            <w:pPr>
              <w:spacing w:after="0" w:line="240" w:lineRule="auto"/>
              <w:rPr>
                <w:rFonts w:eastAsia="Calibri" w:cs="Times New Roman"/>
                <w:color w:val="3A3838"/>
                <w:sz w:val="12"/>
                <w:szCs w:val="12"/>
                <w:lang w:eastAsia="es-MX"/>
              </w:rPr>
            </w:pPr>
          </w:p>
          <w:p w14:paraId="7DBF8D1C" w14:textId="77777777" w:rsidR="008B1964" w:rsidRPr="004A10B6" w:rsidRDefault="008B1964" w:rsidP="008B1964">
            <w:pPr>
              <w:spacing w:after="0" w:line="240" w:lineRule="auto"/>
              <w:rPr>
                <w:rFonts w:eastAsia="Calibri" w:cs="Times New Roman"/>
                <w:color w:val="3A3838"/>
                <w:sz w:val="12"/>
                <w:szCs w:val="12"/>
                <w:lang w:eastAsia="es-MX"/>
              </w:rPr>
            </w:pPr>
            <w:r w:rsidRPr="004A10B6">
              <w:rPr>
                <w:rFonts w:eastAsia="Calibri" w:cs="Times New Roman"/>
                <w:b/>
                <w:bCs/>
                <w:color w:val="3A3838"/>
                <w:sz w:val="12"/>
                <w:szCs w:val="12"/>
                <w:lang w:eastAsia="es-MX"/>
              </w:rPr>
              <w:t>2.</w:t>
            </w:r>
            <w:r>
              <w:rPr>
                <w:rFonts w:eastAsia="Calibri" w:cs="Times New Roman"/>
                <w:b/>
                <w:bCs/>
                <w:color w:val="3A3838"/>
                <w:sz w:val="12"/>
                <w:szCs w:val="12"/>
                <w:lang w:eastAsia="es-MX"/>
              </w:rPr>
              <w:t>1</w:t>
            </w:r>
            <w:r>
              <w:t xml:space="preserve"> </w:t>
            </w:r>
            <w:r w:rsidRPr="00BC4DC5">
              <w:rPr>
                <w:rFonts w:eastAsia="Calibri" w:cs="Times New Roman"/>
                <w:color w:val="3A3838"/>
                <w:sz w:val="12"/>
                <w:szCs w:val="12"/>
                <w:lang w:eastAsia="es-MX"/>
              </w:rPr>
              <w:t>(Solicitudes entregadas/90)*100</w:t>
            </w:r>
          </w:p>
          <w:p w14:paraId="38955AD1" w14:textId="77777777" w:rsidR="008B1964" w:rsidRPr="004A10B6" w:rsidRDefault="008B1964" w:rsidP="008B1964">
            <w:pPr>
              <w:spacing w:after="0" w:line="240" w:lineRule="auto"/>
              <w:rPr>
                <w:rFonts w:eastAsia="Calibri" w:cs="Times New Roman"/>
                <w:color w:val="3A3838"/>
                <w:sz w:val="12"/>
                <w:szCs w:val="12"/>
                <w:lang w:eastAsia="es-MX"/>
              </w:rPr>
            </w:pPr>
          </w:p>
          <w:p w14:paraId="54C9D047" w14:textId="77777777" w:rsidR="008B1964" w:rsidRPr="004A10B6" w:rsidRDefault="008B1964" w:rsidP="008B1964">
            <w:pPr>
              <w:spacing w:after="0" w:line="240" w:lineRule="auto"/>
              <w:rPr>
                <w:rFonts w:eastAsia="Calibri" w:cs="Times New Roman"/>
                <w:color w:val="3A3838"/>
                <w:sz w:val="12"/>
                <w:szCs w:val="12"/>
                <w:lang w:eastAsia="es-MX"/>
              </w:rPr>
            </w:pPr>
            <w:r w:rsidRPr="004A10B6">
              <w:rPr>
                <w:rFonts w:eastAsia="Calibri" w:cs="Times New Roman"/>
                <w:b/>
                <w:bCs/>
                <w:color w:val="3A3838"/>
                <w:sz w:val="12"/>
                <w:szCs w:val="12"/>
                <w:lang w:eastAsia="es-MX"/>
              </w:rPr>
              <w:t>3.</w:t>
            </w:r>
            <w:r>
              <w:rPr>
                <w:rFonts w:eastAsia="Calibri" w:cs="Times New Roman"/>
                <w:b/>
                <w:bCs/>
                <w:color w:val="3A3838"/>
                <w:sz w:val="12"/>
                <w:szCs w:val="12"/>
                <w:lang w:eastAsia="es-MX"/>
              </w:rPr>
              <w:t>1</w:t>
            </w:r>
            <w:r w:rsidRPr="00BC4DC5">
              <w:rPr>
                <w:rFonts w:eastAsia="Calibri" w:cs="Times New Roman"/>
                <w:color w:val="3A3838"/>
                <w:sz w:val="12"/>
                <w:szCs w:val="12"/>
                <w:lang w:eastAsia="es-MX"/>
              </w:rPr>
              <w:t>(Solicitudes entregadas/2000)*100</w:t>
            </w:r>
          </w:p>
          <w:p w14:paraId="5D481127" w14:textId="77777777" w:rsidR="008B1964" w:rsidRPr="004A10B6" w:rsidRDefault="008B1964" w:rsidP="008B1964">
            <w:pPr>
              <w:spacing w:after="0" w:line="240" w:lineRule="auto"/>
              <w:rPr>
                <w:rFonts w:eastAsia="Calibri" w:cs="Times New Roman"/>
                <w:color w:val="3A3838"/>
                <w:sz w:val="12"/>
                <w:szCs w:val="12"/>
                <w:lang w:eastAsia="es-MX"/>
              </w:rPr>
            </w:pPr>
          </w:p>
          <w:p w14:paraId="7968BC30" w14:textId="30C6EB72" w:rsidR="008B1964" w:rsidRDefault="008B1964" w:rsidP="008B1964">
            <w:pPr>
              <w:spacing w:after="0" w:line="240" w:lineRule="auto"/>
              <w:rPr>
                <w:i/>
                <w:iCs/>
                <w:color w:val="3A3838"/>
                <w:szCs w:val="20"/>
                <w:lang w:eastAsia="es-MX"/>
              </w:rPr>
            </w:pPr>
            <w:r w:rsidRPr="004A10B6">
              <w:rPr>
                <w:rFonts w:eastAsia="Calibri" w:cs="Times New Roman"/>
                <w:b/>
                <w:bCs/>
                <w:color w:val="3A3838"/>
                <w:sz w:val="12"/>
                <w:szCs w:val="12"/>
                <w:lang w:eastAsia="es-MX"/>
              </w:rPr>
              <w:t>4.</w:t>
            </w:r>
            <w:r>
              <w:rPr>
                <w:rFonts w:eastAsia="Calibri" w:cs="Times New Roman"/>
                <w:b/>
                <w:bCs/>
                <w:color w:val="3A3838"/>
                <w:sz w:val="12"/>
                <w:szCs w:val="12"/>
                <w:lang w:eastAsia="es-MX"/>
              </w:rPr>
              <w:t>1</w:t>
            </w:r>
            <w:r w:rsidRPr="004A10B6">
              <w:rPr>
                <w:rFonts w:eastAsia="Calibri" w:cs="Times New Roman"/>
                <w:color w:val="3A3838"/>
                <w:sz w:val="12"/>
                <w:szCs w:val="12"/>
                <w:lang w:eastAsia="es-MX"/>
              </w:rPr>
              <w:t xml:space="preserve"> </w:t>
            </w:r>
            <w:r w:rsidRPr="00BC4DC5">
              <w:rPr>
                <w:rFonts w:eastAsia="Calibri" w:cs="Times New Roman"/>
                <w:color w:val="3A3838"/>
                <w:sz w:val="12"/>
                <w:szCs w:val="12"/>
                <w:lang w:eastAsia="es-MX"/>
              </w:rPr>
              <w:t>(Solicitudes entregadas/4200)*100</w:t>
            </w:r>
          </w:p>
        </w:tc>
        <w:tc>
          <w:tcPr>
            <w:tcW w:w="696" w:type="dxa"/>
            <w:gridSpan w:val="2"/>
            <w:shd w:val="clear" w:color="auto" w:fill="auto"/>
            <w:vAlign w:val="center"/>
          </w:tcPr>
          <w:p w14:paraId="4208752C" w14:textId="62C4C94B" w:rsidR="008B1964" w:rsidRDefault="008B1964" w:rsidP="008B1964">
            <w:pPr>
              <w:spacing w:after="0" w:line="240" w:lineRule="auto"/>
              <w:rPr>
                <w:i/>
                <w:iCs/>
                <w:color w:val="3A3838"/>
                <w:sz w:val="18"/>
                <w:szCs w:val="18"/>
                <w:lang w:eastAsia="es-MX"/>
              </w:rPr>
            </w:pPr>
            <w:r w:rsidRPr="005A7636">
              <w:rPr>
                <w:rFonts w:eastAsia="Calibri" w:cs="Times New Roman"/>
                <w:i/>
                <w:iCs/>
                <w:color w:val="3A3838"/>
                <w:sz w:val="18"/>
                <w:szCs w:val="18"/>
                <w:lang w:eastAsia="es-MX"/>
              </w:rPr>
              <w:lastRenderedPageBreak/>
              <w:t> </w:t>
            </w:r>
            <w:r w:rsidRPr="005D0BD6">
              <w:rPr>
                <w:rFonts w:eastAsia="Calibri" w:cstheme="minorHAnsi"/>
                <w:i/>
                <w:iCs/>
                <w:color w:val="3A3838"/>
                <w:sz w:val="14"/>
                <w:szCs w:val="14"/>
                <w:lang w:eastAsia="es-MX"/>
              </w:rPr>
              <w:t>Porcentaje</w:t>
            </w:r>
          </w:p>
        </w:tc>
        <w:tc>
          <w:tcPr>
            <w:tcW w:w="1067" w:type="dxa"/>
            <w:gridSpan w:val="3"/>
            <w:shd w:val="clear" w:color="auto" w:fill="auto"/>
            <w:vAlign w:val="center"/>
          </w:tcPr>
          <w:p w14:paraId="5983FD03" w14:textId="53F5D495"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3" w:type="dxa"/>
            <w:gridSpan w:val="3"/>
            <w:shd w:val="clear" w:color="auto" w:fill="auto"/>
            <w:vAlign w:val="center"/>
          </w:tcPr>
          <w:p w14:paraId="378E48BD" w14:textId="47EF0915"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992" w:type="dxa"/>
            <w:gridSpan w:val="2"/>
            <w:shd w:val="clear" w:color="auto" w:fill="auto"/>
            <w:vAlign w:val="center"/>
          </w:tcPr>
          <w:p w14:paraId="68893CAB" w14:textId="7935B71E" w:rsidR="008B1964" w:rsidRDefault="008B1964" w:rsidP="008B1964">
            <w:pPr>
              <w:spacing w:after="0" w:line="240" w:lineRule="auto"/>
              <w:rPr>
                <w:i/>
                <w:iCs/>
                <w:color w:val="3A3838"/>
                <w:sz w:val="18"/>
                <w:szCs w:val="18"/>
                <w:lang w:eastAsia="es-MX"/>
              </w:rPr>
            </w:pPr>
            <w:r w:rsidRPr="005D0BD6">
              <w:rPr>
                <w:rFonts w:eastAsia="Calibri" w:cstheme="minorHAnsi"/>
                <w:i/>
                <w:iCs/>
                <w:color w:val="3A3838"/>
                <w:sz w:val="14"/>
                <w:szCs w:val="14"/>
                <w:lang w:eastAsia="es-MX"/>
              </w:rPr>
              <w:t>Sí</w:t>
            </w:r>
          </w:p>
        </w:tc>
        <w:tc>
          <w:tcPr>
            <w:tcW w:w="1971" w:type="dxa"/>
            <w:gridSpan w:val="4"/>
            <w:shd w:val="clear" w:color="auto" w:fill="auto"/>
            <w:vAlign w:val="center"/>
          </w:tcPr>
          <w:p w14:paraId="73E96D4B" w14:textId="665F5FAD" w:rsidR="008B1964" w:rsidRDefault="008B1964" w:rsidP="008B1964">
            <w:pPr>
              <w:spacing w:after="0" w:line="240" w:lineRule="auto"/>
              <w:rPr>
                <w:i/>
                <w:iCs/>
                <w:color w:val="3A3838"/>
                <w:sz w:val="18"/>
                <w:szCs w:val="18"/>
                <w:lang w:eastAsia="es-MX"/>
              </w:rPr>
            </w:pPr>
            <w:r w:rsidRPr="00BC4DC5">
              <w:rPr>
                <w:rFonts w:eastAsia="Calibri" w:cs="Times New Roman"/>
                <w:i/>
                <w:iCs/>
                <w:color w:val="3A3838"/>
                <w:sz w:val="12"/>
                <w:szCs w:val="12"/>
                <w:lang w:eastAsia="es-MX"/>
              </w:rPr>
              <w:t>Las actividades son congruentes para medir el cumplimento del objetivo de la MIR y los componentes</w:t>
            </w:r>
          </w:p>
        </w:tc>
      </w:tr>
      <w:tr w:rsidR="008B1964" w14:paraId="0D3EC7A9" w14:textId="77777777" w:rsidTr="008B1964">
        <w:trPr>
          <w:trHeight w:val="370"/>
        </w:trPr>
        <w:tc>
          <w:tcPr>
            <w:tcW w:w="529" w:type="dxa"/>
            <w:vMerge w:val="restart"/>
            <w:shd w:val="clear" w:color="auto" w:fill="D9D9D9" w:themeFill="background1" w:themeFillShade="D9"/>
            <w:noWrap/>
            <w:vAlign w:val="center"/>
          </w:tcPr>
          <w:p w14:paraId="379441B2" w14:textId="77777777" w:rsidR="008B1964" w:rsidRDefault="008B1964" w:rsidP="008B1964">
            <w:pPr>
              <w:spacing w:after="0" w:line="240" w:lineRule="auto"/>
              <w:jc w:val="center"/>
              <w:rPr>
                <w:b/>
                <w:color w:val="3A3838"/>
                <w:sz w:val="18"/>
                <w:szCs w:val="18"/>
                <w:lang w:eastAsia="es-MX"/>
              </w:rPr>
            </w:pPr>
            <w:r>
              <w:rPr>
                <w:b/>
                <w:color w:val="3A3838"/>
                <w:sz w:val="18"/>
                <w:szCs w:val="18"/>
                <w:lang w:eastAsia="es-MX"/>
              </w:rPr>
              <w:t>FID</w:t>
            </w:r>
          </w:p>
        </w:tc>
        <w:tc>
          <w:tcPr>
            <w:tcW w:w="1036" w:type="dxa"/>
            <w:shd w:val="clear" w:color="auto" w:fill="F2F2F2" w:themeFill="background1" w:themeFillShade="F2"/>
            <w:noWrap/>
            <w:vAlign w:val="center"/>
          </w:tcPr>
          <w:p w14:paraId="4DA923BA" w14:textId="77777777" w:rsidR="008B1964" w:rsidRDefault="008B1964" w:rsidP="008B1964">
            <w:pPr>
              <w:spacing w:after="0" w:line="240" w:lineRule="auto"/>
              <w:rPr>
                <w:color w:val="3A3838"/>
                <w:sz w:val="14"/>
                <w:szCs w:val="16"/>
                <w:lang w:eastAsia="es-MX"/>
              </w:rPr>
            </w:pPr>
            <w:r>
              <w:rPr>
                <w:color w:val="3A3838"/>
                <w:sz w:val="14"/>
                <w:szCs w:val="16"/>
                <w:lang w:eastAsia="es-MX"/>
              </w:rPr>
              <w:t>Indicador FID</w:t>
            </w:r>
          </w:p>
          <w:p w14:paraId="6CCC7D25" w14:textId="77777777" w:rsidR="008B1964" w:rsidRDefault="008B1964" w:rsidP="008B1964">
            <w:pPr>
              <w:spacing w:after="0" w:line="240" w:lineRule="auto"/>
              <w:rPr>
                <w:color w:val="3A3838"/>
                <w:sz w:val="14"/>
                <w:szCs w:val="16"/>
                <w:lang w:eastAsia="es-MX"/>
              </w:rPr>
            </w:pPr>
            <w:r>
              <w:rPr>
                <w:color w:val="3A3838"/>
                <w:sz w:val="14"/>
                <w:szCs w:val="16"/>
                <w:lang w:eastAsia="es-MX"/>
              </w:rPr>
              <w:t>Estratégico</w:t>
            </w:r>
          </w:p>
        </w:tc>
        <w:tc>
          <w:tcPr>
            <w:tcW w:w="911" w:type="dxa"/>
            <w:shd w:val="clear" w:color="auto" w:fill="auto"/>
            <w:vAlign w:val="center"/>
          </w:tcPr>
          <w:p w14:paraId="7BE9E7D4" w14:textId="1F111E3D" w:rsidR="008B1964" w:rsidRDefault="008B1964" w:rsidP="008B1964">
            <w:pPr>
              <w:spacing w:after="0" w:line="240" w:lineRule="auto"/>
              <w:rPr>
                <w:color w:val="3A3838"/>
                <w:szCs w:val="20"/>
                <w:lang w:eastAsia="es-MX"/>
              </w:rPr>
            </w:pPr>
            <w:r w:rsidRPr="008B1964">
              <w:rPr>
                <w:rFonts w:eastAsia="Calibri" w:cs="Arial"/>
                <w:color w:val="3A3838"/>
                <w:sz w:val="12"/>
                <w:szCs w:val="12"/>
                <w:lang w:eastAsia="es-MX"/>
              </w:rPr>
              <w:t>N/A</w:t>
            </w:r>
          </w:p>
        </w:tc>
        <w:tc>
          <w:tcPr>
            <w:tcW w:w="773" w:type="dxa"/>
            <w:gridSpan w:val="3"/>
            <w:shd w:val="clear" w:color="auto" w:fill="auto"/>
            <w:vAlign w:val="center"/>
          </w:tcPr>
          <w:p w14:paraId="576FA5BA" w14:textId="1CDC4220"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663" w:type="dxa"/>
            <w:gridSpan w:val="3"/>
            <w:shd w:val="clear" w:color="auto" w:fill="auto"/>
            <w:vAlign w:val="center"/>
          </w:tcPr>
          <w:p w14:paraId="7135B832" w14:textId="108782BC"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696" w:type="dxa"/>
            <w:gridSpan w:val="2"/>
            <w:shd w:val="clear" w:color="auto" w:fill="auto"/>
            <w:vAlign w:val="center"/>
          </w:tcPr>
          <w:p w14:paraId="34E83805" w14:textId="110329FF"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1067" w:type="dxa"/>
            <w:gridSpan w:val="3"/>
            <w:shd w:val="clear" w:color="auto" w:fill="auto"/>
            <w:vAlign w:val="center"/>
          </w:tcPr>
          <w:p w14:paraId="4BB9FA59" w14:textId="5487CC23"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993" w:type="dxa"/>
            <w:gridSpan w:val="3"/>
            <w:shd w:val="clear" w:color="auto" w:fill="auto"/>
            <w:vAlign w:val="center"/>
          </w:tcPr>
          <w:p w14:paraId="38C5FCB4" w14:textId="736649EE"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992" w:type="dxa"/>
            <w:gridSpan w:val="2"/>
            <w:shd w:val="clear" w:color="auto" w:fill="auto"/>
            <w:vAlign w:val="center"/>
          </w:tcPr>
          <w:p w14:paraId="1E7C4D19" w14:textId="487B7E94"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1971" w:type="dxa"/>
            <w:gridSpan w:val="4"/>
            <w:shd w:val="clear" w:color="auto" w:fill="auto"/>
            <w:vAlign w:val="center"/>
          </w:tcPr>
          <w:p w14:paraId="21A68B68" w14:textId="5D49C884" w:rsidR="008B1964" w:rsidRDefault="008B1964" w:rsidP="008B1964">
            <w:pPr>
              <w:spacing w:after="0" w:line="240" w:lineRule="auto"/>
              <w:rPr>
                <w:i/>
                <w:iCs/>
                <w:color w:val="3A3838"/>
                <w:sz w:val="18"/>
                <w:szCs w:val="18"/>
                <w:lang w:eastAsia="es-MX"/>
              </w:rPr>
            </w:pPr>
            <w:r w:rsidRPr="008B1964">
              <w:rPr>
                <w:rFonts w:eastAsia="Calibri" w:cs="Arial"/>
                <w:color w:val="3A3838"/>
                <w:sz w:val="12"/>
                <w:szCs w:val="12"/>
                <w:lang w:eastAsia="es-MX"/>
              </w:rPr>
              <w:t>N/A</w:t>
            </w:r>
          </w:p>
        </w:tc>
      </w:tr>
      <w:tr w:rsidR="008B1964" w14:paraId="48DE005A" w14:textId="77777777" w:rsidTr="008B1964">
        <w:trPr>
          <w:trHeight w:val="370"/>
        </w:trPr>
        <w:tc>
          <w:tcPr>
            <w:tcW w:w="529" w:type="dxa"/>
            <w:vMerge/>
            <w:shd w:val="clear" w:color="auto" w:fill="D9D9D9" w:themeFill="background1" w:themeFillShade="D9"/>
            <w:noWrap/>
            <w:vAlign w:val="center"/>
          </w:tcPr>
          <w:p w14:paraId="3C7E5EAF" w14:textId="77777777" w:rsidR="008B1964" w:rsidRDefault="008B1964" w:rsidP="008B1964">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7033391" w14:textId="77777777" w:rsidR="008B1964" w:rsidRDefault="008B1964" w:rsidP="008B1964">
            <w:pPr>
              <w:spacing w:after="0" w:line="240" w:lineRule="auto"/>
              <w:rPr>
                <w:color w:val="3A3838"/>
                <w:sz w:val="16"/>
                <w:szCs w:val="16"/>
                <w:lang w:eastAsia="es-MX"/>
              </w:rPr>
            </w:pPr>
            <w:r>
              <w:rPr>
                <w:color w:val="3A3838"/>
                <w:sz w:val="14"/>
                <w:szCs w:val="16"/>
                <w:lang w:eastAsia="es-MX"/>
              </w:rPr>
              <w:t>Indicador FID Gestión</w:t>
            </w:r>
          </w:p>
        </w:tc>
        <w:tc>
          <w:tcPr>
            <w:tcW w:w="911" w:type="dxa"/>
            <w:shd w:val="clear" w:color="auto" w:fill="auto"/>
            <w:vAlign w:val="center"/>
          </w:tcPr>
          <w:p w14:paraId="30DE3345" w14:textId="44B3C656" w:rsidR="008B1964" w:rsidRDefault="008B1964" w:rsidP="008B1964">
            <w:pPr>
              <w:spacing w:after="0" w:line="240" w:lineRule="auto"/>
              <w:rPr>
                <w:color w:val="3A3838"/>
                <w:szCs w:val="20"/>
                <w:lang w:eastAsia="es-MX"/>
              </w:rPr>
            </w:pPr>
            <w:r w:rsidRPr="008B1964">
              <w:rPr>
                <w:rFonts w:eastAsia="Calibri" w:cs="Arial"/>
                <w:color w:val="3A3838"/>
                <w:sz w:val="12"/>
                <w:szCs w:val="12"/>
                <w:lang w:eastAsia="es-MX"/>
              </w:rPr>
              <w:t>N/A</w:t>
            </w:r>
          </w:p>
        </w:tc>
        <w:tc>
          <w:tcPr>
            <w:tcW w:w="773" w:type="dxa"/>
            <w:gridSpan w:val="3"/>
            <w:shd w:val="clear" w:color="auto" w:fill="auto"/>
            <w:vAlign w:val="center"/>
          </w:tcPr>
          <w:p w14:paraId="57619FA1" w14:textId="3FCCB186"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663" w:type="dxa"/>
            <w:gridSpan w:val="3"/>
            <w:shd w:val="clear" w:color="auto" w:fill="auto"/>
            <w:vAlign w:val="center"/>
          </w:tcPr>
          <w:p w14:paraId="5735BADB" w14:textId="2AC34B2E"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696" w:type="dxa"/>
            <w:gridSpan w:val="2"/>
            <w:shd w:val="clear" w:color="auto" w:fill="auto"/>
            <w:vAlign w:val="center"/>
          </w:tcPr>
          <w:p w14:paraId="434E3575" w14:textId="2127F3F6"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1067" w:type="dxa"/>
            <w:gridSpan w:val="3"/>
            <w:shd w:val="clear" w:color="auto" w:fill="auto"/>
            <w:vAlign w:val="center"/>
          </w:tcPr>
          <w:p w14:paraId="2A659170" w14:textId="14C6EC73"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993" w:type="dxa"/>
            <w:gridSpan w:val="3"/>
            <w:shd w:val="clear" w:color="auto" w:fill="auto"/>
            <w:vAlign w:val="center"/>
          </w:tcPr>
          <w:p w14:paraId="1589378D" w14:textId="2E69C794"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992" w:type="dxa"/>
            <w:gridSpan w:val="2"/>
            <w:shd w:val="clear" w:color="auto" w:fill="auto"/>
            <w:vAlign w:val="center"/>
          </w:tcPr>
          <w:p w14:paraId="4C24E919" w14:textId="2B1A3D67" w:rsidR="008B1964" w:rsidRDefault="008B1964" w:rsidP="008B1964">
            <w:pPr>
              <w:spacing w:after="0" w:line="240" w:lineRule="auto"/>
              <w:rPr>
                <w:i/>
                <w:iCs/>
                <w:color w:val="3A3838"/>
                <w:sz w:val="18"/>
                <w:szCs w:val="18"/>
                <w:lang w:eastAsia="es-MX"/>
              </w:rPr>
            </w:pPr>
            <w:r w:rsidRPr="008B1964">
              <w:rPr>
                <w:rFonts w:eastAsia="Calibri" w:cs="Arial"/>
                <w:i/>
                <w:iCs/>
                <w:color w:val="3A3838"/>
                <w:sz w:val="12"/>
                <w:szCs w:val="12"/>
                <w:lang w:eastAsia="es-MX"/>
              </w:rPr>
              <w:t>N/A</w:t>
            </w:r>
          </w:p>
        </w:tc>
        <w:tc>
          <w:tcPr>
            <w:tcW w:w="1971" w:type="dxa"/>
            <w:gridSpan w:val="4"/>
            <w:shd w:val="clear" w:color="auto" w:fill="auto"/>
            <w:vAlign w:val="center"/>
          </w:tcPr>
          <w:p w14:paraId="3F0F4BDC" w14:textId="729E473E" w:rsidR="008B1964" w:rsidRDefault="008B1964" w:rsidP="008B1964">
            <w:pPr>
              <w:spacing w:after="0" w:line="240" w:lineRule="auto"/>
              <w:rPr>
                <w:i/>
                <w:iCs/>
                <w:color w:val="3A3838"/>
                <w:sz w:val="18"/>
                <w:szCs w:val="18"/>
                <w:lang w:eastAsia="es-MX"/>
              </w:rPr>
            </w:pPr>
            <w:r w:rsidRPr="008B1964">
              <w:rPr>
                <w:rFonts w:eastAsia="Calibri" w:cs="Arial"/>
                <w:color w:val="3A3838"/>
                <w:sz w:val="12"/>
                <w:szCs w:val="12"/>
                <w:lang w:eastAsia="es-MX"/>
              </w:rPr>
              <w:t>N/A</w:t>
            </w:r>
          </w:p>
        </w:tc>
      </w:tr>
      <w:tr w:rsidR="00F3558F" w14:paraId="311DB369" w14:textId="77777777">
        <w:trPr>
          <w:trHeight w:val="826"/>
        </w:trPr>
        <w:tc>
          <w:tcPr>
            <w:tcW w:w="529" w:type="dxa"/>
            <w:vMerge w:val="restart"/>
            <w:shd w:val="clear" w:color="auto" w:fill="D9D9D9" w:themeFill="background1" w:themeFillShade="D9"/>
            <w:vAlign w:val="center"/>
          </w:tcPr>
          <w:p w14:paraId="620C4B00" w14:textId="77777777" w:rsidR="00F3558F" w:rsidRDefault="009B2E3D">
            <w:pPr>
              <w:spacing w:after="0" w:line="240" w:lineRule="auto"/>
              <w:jc w:val="center"/>
              <w:rPr>
                <w:b/>
                <w:color w:val="3A3838"/>
                <w:sz w:val="18"/>
                <w:szCs w:val="18"/>
                <w:lang w:eastAsia="es-MX"/>
              </w:rPr>
            </w:pPr>
            <w:r>
              <w:rPr>
                <w:b/>
                <w:color w:val="3A3838"/>
                <w:sz w:val="18"/>
                <w:szCs w:val="18"/>
                <w:lang w:eastAsia="es-MX"/>
              </w:rPr>
              <w:t>MIR</w:t>
            </w:r>
          </w:p>
        </w:tc>
        <w:tc>
          <w:tcPr>
            <w:tcW w:w="1036" w:type="dxa"/>
            <w:shd w:val="clear" w:color="auto" w:fill="D9D9D9" w:themeFill="background1" w:themeFillShade="D9"/>
            <w:vAlign w:val="center"/>
          </w:tcPr>
          <w:p w14:paraId="0CA6352A" w14:textId="77777777" w:rsidR="00F3558F" w:rsidRDefault="009B2E3D">
            <w:pPr>
              <w:spacing w:after="0" w:line="240" w:lineRule="auto"/>
              <w:jc w:val="center"/>
              <w:rPr>
                <w:b/>
                <w:color w:val="3A3838"/>
                <w:sz w:val="13"/>
                <w:szCs w:val="15"/>
                <w:lang w:eastAsia="es-MX"/>
              </w:rPr>
            </w:pPr>
            <w:r>
              <w:rPr>
                <w:b/>
                <w:color w:val="3A3838"/>
                <w:sz w:val="13"/>
                <w:szCs w:val="15"/>
                <w:lang w:eastAsia="es-MX"/>
              </w:rPr>
              <w:t>Nivel de objetivo</w:t>
            </w:r>
          </w:p>
        </w:tc>
        <w:tc>
          <w:tcPr>
            <w:tcW w:w="1684" w:type="dxa"/>
            <w:gridSpan w:val="4"/>
            <w:shd w:val="clear" w:color="auto" w:fill="D9D9D9" w:themeFill="background1" w:themeFillShade="D9"/>
            <w:vAlign w:val="center"/>
          </w:tcPr>
          <w:p w14:paraId="5F5250E4" w14:textId="77777777" w:rsidR="00F3558F" w:rsidRDefault="009B2E3D">
            <w:pPr>
              <w:spacing w:after="0" w:line="240" w:lineRule="auto"/>
              <w:jc w:val="center"/>
              <w:rPr>
                <w:b/>
                <w:color w:val="3A3838"/>
                <w:sz w:val="13"/>
                <w:szCs w:val="15"/>
                <w:lang w:eastAsia="es-MX"/>
              </w:rPr>
            </w:pPr>
            <w:r>
              <w:rPr>
                <w:b/>
                <w:color w:val="3A3838"/>
                <w:sz w:val="13"/>
                <w:szCs w:val="15"/>
                <w:lang w:eastAsia="es-MX"/>
              </w:rPr>
              <w:t>Nombre completo del documento donde se encuentra la información</w:t>
            </w:r>
          </w:p>
        </w:tc>
        <w:tc>
          <w:tcPr>
            <w:tcW w:w="1359" w:type="dxa"/>
            <w:gridSpan w:val="5"/>
            <w:shd w:val="clear" w:color="auto" w:fill="D9D9D9" w:themeFill="background1" w:themeFillShade="D9"/>
            <w:vAlign w:val="center"/>
          </w:tcPr>
          <w:p w14:paraId="73F6235A" w14:textId="77777777" w:rsidR="00F3558F" w:rsidRDefault="009B2E3D">
            <w:pPr>
              <w:spacing w:after="0" w:line="240" w:lineRule="auto"/>
              <w:jc w:val="center"/>
              <w:rPr>
                <w:b/>
                <w:color w:val="3A3838"/>
                <w:sz w:val="13"/>
                <w:szCs w:val="15"/>
                <w:lang w:eastAsia="es-MX"/>
              </w:rPr>
            </w:pPr>
            <w:r>
              <w:rPr>
                <w:b/>
                <w:color w:val="3A3838"/>
                <w:sz w:val="13"/>
                <w:szCs w:val="15"/>
                <w:lang w:eastAsia="es-MX"/>
              </w:rPr>
              <w:t>Nombre del área administrativa que genera o publica la información</w:t>
            </w:r>
          </w:p>
        </w:tc>
        <w:tc>
          <w:tcPr>
            <w:tcW w:w="2060" w:type="dxa"/>
            <w:gridSpan w:val="6"/>
            <w:shd w:val="clear" w:color="auto" w:fill="D9D9D9" w:themeFill="background1" w:themeFillShade="D9"/>
            <w:vAlign w:val="center"/>
          </w:tcPr>
          <w:p w14:paraId="44B71C72" w14:textId="77777777" w:rsidR="00F3558F" w:rsidRDefault="009B2E3D">
            <w:pPr>
              <w:spacing w:after="0" w:line="240" w:lineRule="auto"/>
              <w:jc w:val="center"/>
              <w:rPr>
                <w:b/>
                <w:color w:val="3A3838"/>
                <w:sz w:val="13"/>
                <w:szCs w:val="15"/>
                <w:lang w:eastAsia="es-MX"/>
              </w:rPr>
            </w:pPr>
            <w:r>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tcPr>
          <w:p w14:paraId="3FCB18DB" w14:textId="77777777" w:rsidR="00F3558F" w:rsidRDefault="009B2E3D">
            <w:pPr>
              <w:spacing w:after="0" w:line="240" w:lineRule="auto"/>
              <w:jc w:val="center"/>
              <w:rPr>
                <w:b/>
                <w:color w:val="3A3838"/>
                <w:sz w:val="13"/>
                <w:szCs w:val="15"/>
                <w:lang w:eastAsia="es-MX"/>
              </w:rPr>
            </w:pPr>
            <w:r>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tcPr>
          <w:p w14:paraId="6D85626C" w14:textId="77777777" w:rsidR="00F3558F" w:rsidRDefault="009B2E3D">
            <w:pPr>
              <w:spacing w:after="0" w:line="240" w:lineRule="auto"/>
              <w:jc w:val="center"/>
              <w:rPr>
                <w:b/>
                <w:color w:val="3A3838"/>
                <w:sz w:val="13"/>
                <w:szCs w:val="15"/>
                <w:lang w:eastAsia="es-MX"/>
              </w:rPr>
            </w:pPr>
            <w:r>
              <w:rPr>
                <w:b/>
                <w:color w:val="3A3838"/>
                <w:sz w:val="13"/>
                <w:szCs w:val="15"/>
                <w:lang w:eastAsia="es-MX"/>
              </w:rPr>
              <w:t>Propuesta de mejora del medio de verificación</w:t>
            </w:r>
          </w:p>
        </w:tc>
      </w:tr>
      <w:tr w:rsidR="00F3558F" w14:paraId="661AB0CC" w14:textId="77777777" w:rsidTr="008B1964">
        <w:trPr>
          <w:trHeight w:val="370"/>
        </w:trPr>
        <w:tc>
          <w:tcPr>
            <w:tcW w:w="529" w:type="dxa"/>
            <w:vMerge/>
            <w:vAlign w:val="center"/>
          </w:tcPr>
          <w:p w14:paraId="5B788574"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vAlign w:val="center"/>
          </w:tcPr>
          <w:p w14:paraId="39A4A9D4" w14:textId="77777777" w:rsidR="00F3558F" w:rsidRDefault="009B2E3D">
            <w:pPr>
              <w:spacing w:after="0" w:line="240" w:lineRule="auto"/>
              <w:rPr>
                <w:color w:val="3A3838"/>
                <w:sz w:val="14"/>
                <w:szCs w:val="16"/>
                <w:lang w:eastAsia="es-MX"/>
              </w:rPr>
            </w:pPr>
            <w:r>
              <w:rPr>
                <w:color w:val="3A3838"/>
                <w:sz w:val="14"/>
                <w:szCs w:val="16"/>
                <w:lang w:eastAsia="es-MX"/>
              </w:rPr>
              <w:t>Fin</w:t>
            </w:r>
          </w:p>
        </w:tc>
        <w:tc>
          <w:tcPr>
            <w:tcW w:w="1684" w:type="dxa"/>
            <w:gridSpan w:val="4"/>
            <w:shd w:val="clear" w:color="auto" w:fill="auto"/>
            <w:vAlign w:val="center"/>
          </w:tcPr>
          <w:p w14:paraId="7D13F910"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359" w:type="dxa"/>
            <w:gridSpan w:val="5"/>
            <w:shd w:val="clear" w:color="auto" w:fill="auto"/>
            <w:vAlign w:val="center"/>
          </w:tcPr>
          <w:p w14:paraId="0246CCDC"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2060" w:type="dxa"/>
            <w:gridSpan w:val="6"/>
            <w:shd w:val="clear" w:color="auto" w:fill="auto"/>
            <w:vAlign w:val="center"/>
          </w:tcPr>
          <w:p w14:paraId="712DB2B7"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963" w:type="dxa"/>
            <w:gridSpan w:val="5"/>
            <w:shd w:val="clear" w:color="auto" w:fill="auto"/>
            <w:vAlign w:val="center"/>
          </w:tcPr>
          <w:p w14:paraId="012E096D"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000" w:type="dxa"/>
            <w:shd w:val="clear" w:color="auto" w:fill="auto"/>
            <w:vAlign w:val="center"/>
          </w:tcPr>
          <w:p w14:paraId="5E2C5737" w14:textId="77777777" w:rsidR="00F3558F" w:rsidRDefault="009B2E3D">
            <w:pPr>
              <w:spacing w:after="0" w:line="240" w:lineRule="auto"/>
              <w:rPr>
                <w:color w:val="000000"/>
                <w:sz w:val="16"/>
                <w:szCs w:val="16"/>
                <w:lang w:eastAsia="es-MX"/>
              </w:rPr>
            </w:pPr>
            <w:r>
              <w:rPr>
                <w:color w:val="000000"/>
                <w:sz w:val="16"/>
                <w:szCs w:val="16"/>
                <w:lang w:eastAsia="es-MX"/>
              </w:rPr>
              <w:t> </w:t>
            </w:r>
          </w:p>
        </w:tc>
      </w:tr>
      <w:tr w:rsidR="00F3558F" w14:paraId="00DD4149" w14:textId="77777777" w:rsidTr="008B1964">
        <w:trPr>
          <w:trHeight w:val="370"/>
        </w:trPr>
        <w:tc>
          <w:tcPr>
            <w:tcW w:w="529" w:type="dxa"/>
            <w:vMerge/>
            <w:vAlign w:val="center"/>
          </w:tcPr>
          <w:p w14:paraId="28FD62EB"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1BC89EED" w14:textId="77777777" w:rsidR="00F3558F" w:rsidRDefault="009B2E3D">
            <w:pPr>
              <w:spacing w:after="0" w:line="240" w:lineRule="auto"/>
              <w:rPr>
                <w:color w:val="3A3838"/>
                <w:sz w:val="14"/>
                <w:szCs w:val="16"/>
                <w:lang w:eastAsia="es-MX"/>
              </w:rPr>
            </w:pPr>
            <w:r>
              <w:rPr>
                <w:color w:val="3A3838"/>
                <w:sz w:val="14"/>
                <w:szCs w:val="16"/>
                <w:lang w:eastAsia="es-MX"/>
              </w:rPr>
              <w:t>Propósito</w:t>
            </w:r>
          </w:p>
        </w:tc>
        <w:tc>
          <w:tcPr>
            <w:tcW w:w="1684" w:type="dxa"/>
            <w:gridSpan w:val="4"/>
            <w:shd w:val="clear" w:color="auto" w:fill="auto"/>
            <w:vAlign w:val="center"/>
          </w:tcPr>
          <w:p w14:paraId="7A859D7F"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359" w:type="dxa"/>
            <w:gridSpan w:val="5"/>
            <w:shd w:val="clear" w:color="auto" w:fill="auto"/>
            <w:vAlign w:val="center"/>
          </w:tcPr>
          <w:p w14:paraId="72F80233"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2060" w:type="dxa"/>
            <w:gridSpan w:val="6"/>
            <w:shd w:val="clear" w:color="auto" w:fill="auto"/>
            <w:vAlign w:val="center"/>
          </w:tcPr>
          <w:p w14:paraId="2F79627A"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963" w:type="dxa"/>
            <w:gridSpan w:val="5"/>
            <w:shd w:val="clear" w:color="auto" w:fill="auto"/>
            <w:vAlign w:val="center"/>
          </w:tcPr>
          <w:p w14:paraId="5EC3B736"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000" w:type="dxa"/>
            <w:shd w:val="clear" w:color="auto" w:fill="auto"/>
            <w:vAlign w:val="center"/>
          </w:tcPr>
          <w:p w14:paraId="15588B1B" w14:textId="77777777" w:rsidR="00F3558F" w:rsidRDefault="009B2E3D">
            <w:pPr>
              <w:spacing w:after="0" w:line="240" w:lineRule="auto"/>
              <w:rPr>
                <w:color w:val="000000"/>
                <w:sz w:val="16"/>
                <w:szCs w:val="16"/>
                <w:lang w:eastAsia="es-MX"/>
              </w:rPr>
            </w:pPr>
            <w:r>
              <w:rPr>
                <w:color w:val="000000"/>
                <w:sz w:val="16"/>
                <w:szCs w:val="16"/>
                <w:lang w:eastAsia="es-MX"/>
              </w:rPr>
              <w:t> </w:t>
            </w:r>
          </w:p>
        </w:tc>
      </w:tr>
      <w:tr w:rsidR="00F3558F" w14:paraId="41AC9481" w14:textId="77777777" w:rsidTr="008B1964">
        <w:trPr>
          <w:trHeight w:val="370"/>
        </w:trPr>
        <w:tc>
          <w:tcPr>
            <w:tcW w:w="529" w:type="dxa"/>
            <w:vMerge/>
            <w:vAlign w:val="center"/>
          </w:tcPr>
          <w:p w14:paraId="431E4305"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7AFDE4D1" w14:textId="77777777" w:rsidR="00F3558F" w:rsidRDefault="009B2E3D">
            <w:pPr>
              <w:spacing w:after="0" w:line="240" w:lineRule="auto"/>
              <w:rPr>
                <w:color w:val="3A3838"/>
                <w:sz w:val="14"/>
                <w:szCs w:val="16"/>
                <w:lang w:eastAsia="es-MX"/>
              </w:rPr>
            </w:pPr>
            <w:r>
              <w:rPr>
                <w:color w:val="3A3838"/>
                <w:sz w:val="14"/>
                <w:szCs w:val="16"/>
                <w:lang w:eastAsia="es-MX"/>
              </w:rPr>
              <w:t>Componentes</w:t>
            </w:r>
          </w:p>
        </w:tc>
        <w:tc>
          <w:tcPr>
            <w:tcW w:w="1684" w:type="dxa"/>
            <w:gridSpan w:val="4"/>
            <w:shd w:val="clear" w:color="auto" w:fill="auto"/>
            <w:vAlign w:val="center"/>
          </w:tcPr>
          <w:p w14:paraId="79400E99"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359" w:type="dxa"/>
            <w:gridSpan w:val="5"/>
            <w:shd w:val="clear" w:color="auto" w:fill="auto"/>
            <w:vAlign w:val="center"/>
          </w:tcPr>
          <w:p w14:paraId="297CFA58"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2060" w:type="dxa"/>
            <w:gridSpan w:val="6"/>
            <w:shd w:val="clear" w:color="auto" w:fill="auto"/>
            <w:vAlign w:val="center"/>
          </w:tcPr>
          <w:p w14:paraId="3A9CD810"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963" w:type="dxa"/>
            <w:gridSpan w:val="5"/>
            <w:shd w:val="clear" w:color="auto" w:fill="auto"/>
            <w:vAlign w:val="center"/>
          </w:tcPr>
          <w:p w14:paraId="2E19AC57"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000" w:type="dxa"/>
            <w:shd w:val="clear" w:color="auto" w:fill="auto"/>
            <w:vAlign w:val="center"/>
          </w:tcPr>
          <w:p w14:paraId="29F546DF" w14:textId="77777777" w:rsidR="00F3558F" w:rsidRDefault="009B2E3D">
            <w:pPr>
              <w:spacing w:after="0" w:line="240" w:lineRule="auto"/>
              <w:rPr>
                <w:color w:val="000000"/>
                <w:sz w:val="16"/>
                <w:szCs w:val="16"/>
                <w:lang w:eastAsia="es-MX"/>
              </w:rPr>
            </w:pPr>
            <w:r>
              <w:rPr>
                <w:color w:val="000000"/>
                <w:sz w:val="16"/>
                <w:szCs w:val="16"/>
                <w:lang w:eastAsia="es-MX"/>
              </w:rPr>
              <w:t> </w:t>
            </w:r>
          </w:p>
        </w:tc>
      </w:tr>
      <w:tr w:rsidR="00F3558F" w14:paraId="7040ADB3" w14:textId="77777777" w:rsidTr="008B1964">
        <w:trPr>
          <w:trHeight w:val="370"/>
        </w:trPr>
        <w:tc>
          <w:tcPr>
            <w:tcW w:w="529" w:type="dxa"/>
            <w:vMerge/>
            <w:vAlign w:val="center"/>
          </w:tcPr>
          <w:p w14:paraId="14C9FB3F"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23B86652" w14:textId="77777777" w:rsidR="00F3558F" w:rsidRDefault="009B2E3D">
            <w:pPr>
              <w:spacing w:after="0" w:line="240" w:lineRule="auto"/>
              <w:rPr>
                <w:color w:val="3A3838"/>
                <w:sz w:val="14"/>
                <w:szCs w:val="16"/>
                <w:lang w:eastAsia="es-MX"/>
              </w:rPr>
            </w:pPr>
            <w:r>
              <w:rPr>
                <w:color w:val="3A3838"/>
                <w:sz w:val="14"/>
                <w:szCs w:val="16"/>
                <w:lang w:eastAsia="es-MX"/>
              </w:rPr>
              <w:t>Actividades</w:t>
            </w:r>
          </w:p>
        </w:tc>
        <w:tc>
          <w:tcPr>
            <w:tcW w:w="1684" w:type="dxa"/>
            <w:gridSpan w:val="4"/>
            <w:shd w:val="clear" w:color="auto" w:fill="auto"/>
            <w:vAlign w:val="center"/>
          </w:tcPr>
          <w:p w14:paraId="743A27BC"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359" w:type="dxa"/>
            <w:gridSpan w:val="5"/>
            <w:shd w:val="clear" w:color="auto" w:fill="auto"/>
            <w:vAlign w:val="center"/>
          </w:tcPr>
          <w:p w14:paraId="7613503A"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2060" w:type="dxa"/>
            <w:gridSpan w:val="6"/>
            <w:shd w:val="clear" w:color="auto" w:fill="auto"/>
            <w:vAlign w:val="center"/>
          </w:tcPr>
          <w:p w14:paraId="5DF9C7DD"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963" w:type="dxa"/>
            <w:gridSpan w:val="5"/>
            <w:shd w:val="clear" w:color="auto" w:fill="auto"/>
            <w:vAlign w:val="center"/>
          </w:tcPr>
          <w:p w14:paraId="527560CC"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000" w:type="dxa"/>
            <w:shd w:val="clear" w:color="auto" w:fill="auto"/>
            <w:vAlign w:val="center"/>
          </w:tcPr>
          <w:p w14:paraId="7C0F4115" w14:textId="77777777" w:rsidR="00F3558F" w:rsidRDefault="009B2E3D">
            <w:pPr>
              <w:spacing w:after="0" w:line="240" w:lineRule="auto"/>
              <w:rPr>
                <w:color w:val="000000"/>
                <w:sz w:val="16"/>
                <w:szCs w:val="16"/>
                <w:lang w:eastAsia="es-MX"/>
              </w:rPr>
            </w:pPr>
            <w:r>
              <w:rPr>
                <w:color w:val="000000"/>
                <w:sz w:val="16"/>
                <w:szCs w:val="16"/>
                <w:lang w:eastAsia="es-MX"/>
              </w:rPr>
              <w:t> </w:t>
            </w:r>
          </w:p>
        </w:tc>
      </w:tr>
      <w:tr w:rsidR="00F3558F" w14:paraId="6A6B9173" w14:textId="77777777" w:rsidTr="008B1964">
        <w:trPr>
          <w:trHeight w:val="370"/>
        </w:trPr>
        <w:tc>
          <w:tcPr>
            <w:tcW w:w="529" w:type="dxa"/>
            <w:vMerge w:val="restart"/>
            <w:shd w:val="clear" w:color="auto" w:fill="D9D9D9" w:themeFill="background1" w:themeFillShade="D9"/>
            <w:noWrap/>
            <w:vAlign w:val="center"/>
          </w:tcPr>
          <w:p w14:paraId="7C549B98" w14:textId="77777777" w:rsidR="00F3558F" w:rsidRDefault="009B2E3D">
            <w:pPr>
              <w:spacing w:after="0" w:line="240" w:lineRule="auto"/>
              <w:jc w:val="center"/>
              <w:rPr>
                <w:b/>
                <w:color w:val="3A3838"/>
                <w:sz w:val="18"/>
                <w:szCs w:val="18"/>
                <w:lang w:eastAsia="es-MX"/>
              </w:rPr>
            </w:pPr>
            <w:r>
              <w:rPr>
                <w:b/>
                <w:color w:val="3A3838"/>
                <w:sz w:val="18"/>
                <w:szCs w:val="18"/>
                <w:lang w:eastAsia="es-MX"/>
              </w:rPr>
              <w:t>FID</w:t>
            </w:r>
          </w:p>
        </w:tc>
        <w:tc>
          <w:tcPr>
            <w:tcW w:w="1036" w:type="dxa"/>
            <w:shd w:val="clear" w:color="auto" w:fill="F2F2F2" w:themeFill="background1" w:themeFillShade="F2"/>
            <w:noWrap/>
            <w:vAlign w:val="center"/>
          </w:tcPr>
          <w:p w14:paraId="54E201E4" w14:textId="77777777" w:rsidR="00F3558F" w:rsidRDefault="009B2E3D">
            <w:pPr>
              <w:spacing w:after="0" w:line="240" w:lineRule="auto"/>
              <w:rPr>
                <w:color w:val="3A3838"/>
                <w:sz w:val="14"/>
                <w:szCs w:val="18"/>
                <w:lang w:eastAsia="es-MX"/>
              </w:rPr>
            </w:pPr>
            <w:r>
              <w:rPr>
                <w:color w:val="3A3838"/>
                <w:sz w:val="14"/>
                <w:szCs w:val="18"/>
                <w:lang w:eastAsia="es-MX"/>
              </w:rPr>
              <w:t>Indicador FID Estratégico</w:t>
            </w:r>
          </w:p>
        </w:tc>
        <w:tc>
          <w:tcPr>
            <w:tcW w:w="1684" w:type="dxa"/>
            <w:gridSpan w:val="4"/>
            <w:shd w:val="clear" w:color="auto" w:fill="auto"/>
            <w:vAlign w:val="center"/>
          </w:tcPr>
          <w:p w14:paraId="7D6F626A"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359" w:type="dxa"/>
            <w:gridSpan w:val="5"/>
            <w:shd w:val="clear" w:color="auto" w:fill="auto"/>
            <w:vAlign w:val="center"/>
          </w:tcPr>
          <w:p w14:paraId="351F6D80"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2060" w:type="dxa"/>
            <w:gridSpan w:val="6"/>
            <w:shd w:val="clear" w:color="auto" w:fill="auto"/>
            <w:vAlign w:val="center"/>
          </w:tcPr>
          <w:p w14:paraId="11B89E0C"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963" w:type="dxa"/>
            <w:gridSpan w:val="5"/>
            <w:shd w:val="clear" w:color="auto" w:fill="auto"/>
            <w:vAlign w:val="center"/>
          </w:tcPr>
          <w:p w14:paraId="7293DDF7" w14:textId="77777777" w:rsidR="00F3558F" w:rsidRDefault="009B2E3D">
            <w:pPr>
              <w:spacing w:after="0" w:line="240" w:lineRule="auto"/>
              <w:rPr>
                <w:i/>
                <w:iCs/>
                <w:color w:val="3A3838"/>
                <w:sz w:val="18"/>
                <w:szCs w:val="18"/>
                <w:lang w:eastAsia="es-MX"/>
              </w:rPr>
            </w:pPr>
            <w:r>
              <w:rPr>
                <w:i/>
                <w:iCs/>
                <w:color w:val="3A3838"/>
                <w:sz w:val="18"/>
                <w:szCs w:val="18"/>
                <w:lang w:eastAsia="es-MX"/>
              </w:rPr>
              <w:t> </w:t>
            </w:r>
          </w:p>
        </w:tc>
        <w:tc>
          <w:tcPr>
            <w:tcW w:w="1000" w:type="dxa"/>
            <w:shd w:val="clear" w:color="auto" w:fill="auto"/>
            <w:vAlign w:val="center"/>
          </w:tcPr>
          <w:p w14:paraId="2DB741FF" w14:textId="77777777" w:rsidR="00F3558F" w:rsidRDefault="009B2E3D">
            <w:pPr>
              <w:spacing w:after="0" w:line="240" w:lineRule="auto"/>
              <w:rPr>
                <w:color w:val="000000"/>
                <w:sz w:val="16"/>
                <w:szCs w:val="16"/>
                <w:lang w:eastAsia="es-MX"/>
              </w:rPr>
            </w:pPr>
            <w:r>
              <w:rPr>
                <w:color w:val="000000"/>
                <w:sz w:val="16"/>
                <w:szCs w:val="16"/>
                <w:lang w:eastAsia="es-MX"/>
              </w:rPr>
              <w:t> </w:t>
            </w:r>
          </w:p>
        </w:tc>
      </w:tr>
      <w:tr w:rsidR="00F3558F" w14:paraId="3A92DE43" w14:textId="77777777" w:rsidTr="008B1964">
        <w:trPr>
          <w:trHeight w:val="370"/>
        </w:trPr>
        <w:tc>
          <w:tcPr>
            <w:tcW w:w="529" w:type="dxa"/>
            <w:vMerge/>
            <w:shd w:val="clear" w:color="auto" w:fill="D9D9D9" w:themeFill="background1" w:themeFillShade="D9"/>
            <w:noWrap/>
            <w:vAlign w:val="center"/>
          </w:tcPr>
          <w:p w14:paraId="3BB7E35C"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189A208F" w14:textId="77777777" w:rsidR="00F3558F" w:rsidRDefault="009B2E3D">
            <w:pPr>
              <w:spacing w:after="0" w:line="240" w:lineRule="auto"/>
              <w:rPr>
                <w:color w:val="3A3838"/>
                <w:sz w:val="14"/>
                <w:szCs w:val="18"/>
                <w:lang w:eastAsia="es-MX"/>
              </w:rPr>
            </w:pPr>
            <w:r>
              <w:rPr>
                <w:color w:val="3A3838"/>
                <w:sz w:val="14"/>
                <w:szCs w:val="18"/>
                <w:lang w:eastAsia="es-MX"/>
              </w:rPr>
              <w:t>Indicador FID Gestión</w:t>
            </w:r>
          </w:p>
        </w:tc>
        <w:tc>
          <w:tcPr>
            <w:tcW w:w="1684" w:type="dxa"/>
            <w:gridSpan w:val="4"/>
            <w:shd w:val="clear" w:color="auto" w:fill="auto"/>
            <w:vAlign w:val="center"/>
          </w:tcPr>
          <w:p w14:paraId="6BDFC325" w14:textId="77777777" w:rsidR="00F3558F" w:rsidRDefault="00F3558F">
            <w:pPr>
              <w:spacing w:after="0" w:line="240" w:lineRule="auto"/>
              <w:rPr>
                <w:i/>
                <w:iCs/>
                <w:color w:val="3A3838"/>
                <w:sz w:val="18"/>
                <w:szCs w:val="18"/>
                <w:lang w:eastAsia="es-MX"/>
              </w:rPr>
            </w:pPr>
          </w:p>
        </w:tc>
        <w:tc>
          <w:tcPr>
            <w:tcW w:w="1359" w:type="dxa"/>
            <w:gridSpan w:val="5"/>
            <w:shd w:val="clear" w:color="auto" w:fill="auto"/>
            <w:vAlign w:val="center"/>
          </w:tcPr>
          <w:p w14:paraId="024E614D" w14:textId="77777777" w:rsidR="00F3558F" w:rsidRDefault="00F3558F">
            <w:pPr>
              <w:spacing w:after="0" w:line="240" w:lineRule="auto"/>
              <w:rPr>
                <w:i/>
                <w:iCs/>
                <w:color w:val="3A3838"/>
                <w:sz w:val="18"/>
                <w:szCs w:val="18"/>
                <w:lang w:eastAsia="es-MX"/>
              </w:rPr>
            </w:pPr>
          </w:p>
        </w:tc>
        <w:tc>
          <w:tcPr>
            <w:tcW w:w="2060" w:type="dxa"/>
            <w:gridSpan w:val="6"/>
            <w:shd w:val="clear" w:color="auto" w:fill="auto"/>
            <w:vAlign w:val="center"/>
          </w:tcPr>
          <w:p w14:paraId="13F76805" w14:textId="77777777" w:rsidR="00F3558F" w:rsidRDefault="00F3558F">
            <w:pPr>
              <w:spacing w:after="0" w:line="240" w:lineRule="auto"/>
              <w:rPr>
                <w:i/>
                <w:iCs/>
                <w:color w:val="3A3838"/>
                <w:sz w:val="18"/>
                <w:szCs w:val="18"/>
                <w:lang w:eastAsia="es-MX"/>
              </w:rPr>
            </w:pPr>
          </w:p>
        </w:tc>
        <w:tc>
          <w:tcPr>
            <w:tcW w:w="1963" w:type="dxa"/>
            <w:gridSpan w:val="5"/>
            <w:shd w:val="clear" w:color="auto" w:fill="auto"/>
            <w:vAlign w:val="center"/>
          </w:tcPr>
          <w:p w14:paraId="155E3F45" w14:textId="77777777" w:rsidR="00F3558F" w:rsidRDefault="00F3558F">
            <w:pPr>
              <w:spacing w:after="0" w:line="240" w:lineRule="auto"/>
              <w:rPr>
                <w:i/>
                <w:iCs/>
                <w:color w:val="3A3838"/>
                <w:sz w:val="18"/>
                <w:szCs w:val="18"/>
                <w:lang w:eastAsia="es-MX"/>
              </w:rPr>
            </w:pPr>
          </w:p>
        </w:tc>
        <w:tc>
          <w:tcPr>
            <w:tcW w:w="1000" w:type="dxa"/>
            <w:shd w:val="clear" w:color="auto" w:fill="auto"/>
            <w:vAlign w:val="center"/>
          </w:tcPr>
          <w:p w14:paraId="5BADEE11" w14:textId="77777777" w:rsidR="00F3558F" w:rsidRDefault="00F3558F">
            <w:pPr>
              <w:spacing w:after="0" w:line="240" w:lineRule="auto"/>
              <w:rPr>
                <w:color w:val="000000"/>
                <w:sz w:val="16"/>
                <w:szCs w:val="16"/>
                <w:lang w:eastAsia="es-MX"/>
              </w:rPr>
            </w:pPr>
          </w:p>
        </w:tc>
      </w:tr>
      <w:tr w:rsidR="00F3558F" w14:paraId="3218C709" w14:textId="77777777">
        <w:trPr>
          <w:trHeight w:val="370"/>
        </w:trPr>
        <w:tc>
          <w:tcPr>
            <w:tcW w:w="9631" w:type="dxa"/>
            <w:gridSpan w:val="23"/>
            <w:shd w:val="clear" w:color="auto" w:fill="7F7F7F" w:themeFill="text1" w:themeFillTint="80"/>
            <w:noWrap/>
            <w:vAlign w:val="center"/>
          </w:tcPr>
          <w:p w14:paraId="212C0DC3" w14:textId="77777777" w:rsidR="00F3558F" w:rsidRDefault="009B2E3D">
            <w:pPr>
              <w:spacing w:after="0" w:line="240" w:lineRule="auto"/>
              <w:jc w:val="center"/>
              <w:rPr>
                <w:b/>
                <w:color w:val="FFFFFF" w:themeColor="background1"/>
                <w:sz w:val="18"/>
                <w:szCs w:val="18"/>
                <w:lang w:eastAsia="es-MX"/>
              </w:rPr>
            </w:pPr>
            <w:r>
              <w:rPr>
                <w:b/>
                <w:color w:val="FFFFFF" w:themeColor="background1"/>
                <w:sz w:val="18"/>
                <w:szCs w:val="18"/>
                <w:lang w:eastAsia="es-MX"/>
              </w:rPr>
              <w:t>Propuesta de indicadores</w:t>
            </w:r>
          </w:p>
        </w:tc>
      </w:tr>
      <w:tr w:rsidR="00F3558F" w14:paraId="18B22204" w14:textId="77777777">
        <w:trPr>
          <w:trHeight w:val="370"/>
        </w:trPr>
        <w:tc>
          <w:tcPr>
            <w:tcW w:w="529" w:type="dxa"/>
            <w:vMerge w:val="restart"/>
            <w:shd w:val="clear" w:color="auto" w:fill="D9D9D9" w:themeFill="background1" w:themeFillShade="D9"/>
            <w:noWrap/>
            <w:vAlign w:val="center"/>
          </w:tcPr>
          <w:p w14:paraId="7B986BE6" w14:textId="77777777" w:rsidR="00F3558F" w:rsidRDefault="009B2E3D">
            <w:pPr>
              <w:spacing w:after="0" w:line="240" w:lineRule="auto"/>
              <w:jc w:val="center"/>
              <w:rPr>
                <w:b/>
                <w:color w:val="3A3838"/>
                <w:sz w:val="18"/>
                <w:szCs w:val="18"/>
                <w:lang w:eastAsia="es-MX"/>
              </w:rPr>
            </w:pPr>
            <w:r>
              <w:rPr>
                <w:b/>
                <w:color w:val="3A3838"/>
                <w:sz w:val="18"/>
                <w:szCs w:val="18"/>
                <w:lang w:eastAsia="es-MX"/>
              </w:rPr>
              <w:t>MIR</w:t>
            </w:r>
          </w:p>
        </w:tc>
        <w:tc>
          <w:tcPr>
            <w:tcW w:w="1036" w:type="dxa"/>
            <w:shd w:val="clear" w:color="auto" w:fill="D9D9D9" w:themeFill="background1" w:themeFillShade="D9"/>
            <w:noWrap/>
            <w:vAlign w:val="center"/>
          </w:tcPr>
          <w:p w14:paraId="21704946" w14:textId="77777777" w:rsidR="00F3558F" w:rsidRDefault="009B2E3D">
            <w:pPr>
              <w:spacing w:after="0" w:line="240" w:lineRule="auto"/>
              <w:jc w:val="center"/>
              <w:rPr>
                <w:b/>
                <w:color w:val="3A3838"/>
                <w:sz w:val="16"/>
                <w:szCs w:val="16"/>
                <w:lang w:eastAsia="es-MX"/>
              </w:rPr>
            </w:pPr>
            <w:r>
              <w:rPr>
                <w:b/>
                <w:color w:val="3A3838"/>
                <w:sz w:val="13"/>
                <w:szCs w:val="15"/>
                <w:lang w:eastAsia="es-MX"/>
              </w:rPr>
              <w:t xml:space="preserve">Nivel </w:t>
            </w:r>
            <w:r>
              <w:rPr>
                <w:b/>
                <w:color w:val="3A3838"/>
                <w:sz w:val="13"/>
                <w:szCs w:val="15"/>
                <w:shd w:val="clear" w:color="auto" w:fill="D6E3BC" w:themeFill="accent3" w:themeFillTint="66"/>
                <w:lang w:eastAsia="es-MX"/>
              </w:rPr>
              <w:t xml:space="preserve">de </w:t>
            </w:r>
            <w:r>
              <w:rPr>
                <w:b/>
                <w:color w:val="3A3838"/>
                <w:sz w:val="13"/>
                <w:szCs w:val="15"/>
                <w:lang w:eastAsia="es-MX"/>
              </w:rPr>
              <w:t>objetivo</w:t>
            </w:r>
          </w:p>
        </w:tc>
        <w:tc>
          <w:tcPr>
            <w:tcW w:w="1152" w:type="dxa"/>
            <w:gridSpan w:val="3"/>
            <w:shd w:val="clear" w:color="auto" w:fill="D9D9D9" w:themeFill="background1" w:themeFillShade="D9"/>
            <w:vAlign w:val="center"/>
          </w:tcPr>
          <w:p w14:paraId="6BB7B980" w14:textId="77777777" w:rsidR="00F3558F" w:rsidRDefault="009B2E3D">
            <w:pPr>
              <w:spacing w:after="0" w:line="240" w:lineRule="auto"/>
              <w:jc w:val="center"/>
              <w:rPr>
                <w:b/>
                <w:color w:val="000000"/>
                <w:sz w:val="16"/>
                <w:szCs w:val="16"/>
                <w:lang w:eastAsia="es-MX"/>
              </w:rPr>
            </w:pPr>
            <w:r>
              <w:rPr>
                <w:b/>
                <w:color w:val="3A3838"/>
                <w:sz w:val="13"/>
                <w:szCs w:val="15"/>
                <w:lang w:eastAsia="es-MX"/>
              </w:rPr>
              <w:t>Nombre del indicador</w:t>
            </w:r>
          </w:p>
        </w:tc>
        <w:tc>
          <w:tcPr>
            <w:tcW w:w="1152" w:type="dxa"/>
            <w:gridSpan w:val="3"/>
            <w:shd w:val="clear" w:color="auto" w:fill="D9D9D9" w:themeFill="background1" w:themeFillShade="D9"/>
            <w:vAlign w:val="center"/>
          </w:tcPr>
          <w:p w14:paraId="025450C0" w14:textId="77777777" w:rsidR="00F3558F" w:rsidRDefault="009B2E3D">
            <w:pPr>
              <w:spacing w:after="0" w:line="240" w:lineRule="auto"/>
              <w:jc w:val="center"/>
              <w:rPr>
                <w:b/>
                <w:color w:val="000000"/>
                <w:sz w:val="16"/>
                <w:szCs w:val="16"/>
                <w:lang w:eastAsia="es-MX"/>
              </w:rPr>
            </w:pPr>
            <w:r>
              <w:rPr>
                <w:b/>
                <w:color w:val="3A3838"/>
                <w:sz w:val="13"/>
                <w:szCs w:val="15"/>
                <w:lang w:eastAsia="es-MX"/>
              </w:rPr>
              <w:t>Definición</w:t>
            </w:r>
          </w:p>
        </w:tc>
        <w:tc>
          <w:tcPr>
            <w:tcW w:w="1152" w:type="dxa"/>
            <w:gridSpan w:val="4"/>
            <w:shd w:val="clear" w:color="auto" w:fill="D9D9D9" w:themeFill="background1" w:themeFillShade="D9"/>
            <w:vAlign w:val="center"/>
          </w:tcPr>
          <w:p w14:paraId="77AA82EE" w14:textId="77777777" w:rsidR="00F3558F" w:rsidRDefault="009B2E3D">
            <w:pPr>
              <w:spacing w:after="0" w:line="240" w:lineRule="auto"/>
              <w:jc w:val="center"/>
              <w:rPr>
                <w:b/>
                <w:color w:val="000000"/>
                <w:sz w:val="16"/>
                <w:szCs w:val="16"/>
                <w:lang w:eastAsia="es-MX"/>
              </w:rPr>
            </w:pPr>
            <w:r>
              <w:rPr>
                <w:b/>
                <w:color w:val="3A3838"/>
                <w:sz w:val="13"/>
                <w:szCs w:val="15"/>
                <w:lang w:eastAsia="es-MX"/>
              </w:rPr>
              <w:t>Método de cálculo</w:t>
            </w:r>
          </w:p>
        </w:tc>
        <w:tc>
          <w:tcPr>
            <w:tcW w:w="1153" w:type="dxa"/>
            <w:gridSpan w:val="4"/>
            <w:shd w:val="clear" w:color="auto" w:fill="D9D9D9" w:themeFill="background1" w:themeFillShade="D9"/>
            <w:vAlign w:val="center"/>
          </w:tcPr>
          <w:p w14:paraId="636DD29B" w14:textId="77777777" w:rsidR="00F3558F" w:rsidRDefault="009B2E3D">
            <w:pPr>
              <w:spacing w:after="0" w:line="240" w:lineRule="auto"/>
              <w:jc w:val="center"/>
              <w:rPr>
                <w:b/>
                <w:color w:val="000000"/>
                <w:sz w:val="16"/>
                <w:szCs w:val="16"/>
                <w:lang w:eastAsia="es-MX"/>
              </w:rPr>
            </w:pPr>
            <w:r>
              <w:rPr>
                <w:b/>
                <w:color w:val="3A3838"/>
                <w:sz w:val="13"/>
                <w:szCs w:val="15"/>
                <w:lang w:eastAsia="es-MX"/>
              </w:rPr>
              <w:t>Unidad de medida</w:t>
            </w:r>
          </w:p>
        </w:tc>
        <w:tc>
          <w:tcPr>
            <w:tcW w:w="1486" w:type="dxa"/>
            <w:gridSpan w:val="3"/>
            <w:shd w:val="clear" w:color="auto" w:fill="D9D9D9" w:themeFill="background1" w:themeFillShade="D9"/>
            <w:vAlign w:val="center"/>
          </w:tcPr>
          <w:p w14:paraId="073575AE" w14:textId="77777777" w:rsidR="00F3558F" w:rsidRDefault="009B2E3D">
            <w:pPr>
              <w:spacing w:after="0" w:line="240" w:lineRule="auto"/>
              <w:jc w:val="center"/>
              <w:rPr>
                <w:b/>
                <w:color w:val="000000"/>
                <w:sz w:val="16"/>
                <w:szCs w:val="16"/>
                <w:lang w:eastAsia="es-MX"/>
              </w:rPr>
            </w:pPr>
            <w:r>
              <w:rPr>
                <w:b/>
                <w:color w:val="3A3838"/>
                <w:sz w:val="13"/>
                <w:szCs w:val="15"/>
                <w:lang w:eastAsia="es-MX"/>
              </w:rPr>
              <w:t>Frecuencia de medición</w:t>
            </w:r>
          </w:p>
        </w:tc>
        <w:tc>
          <w:tcPr>
            <w:tcW w:w="818" w:type="dxa"/>
            <w:gridSpan w:val="2"/>
            <w:shd w:val="clear" w:color="auto" w:fill="D9D9D9" w:themeFill="background1" w:themeFillShade="D9"/>
            <w:vAlign w:val="center"/>
          </w:tcPr>
          <w:p w14:paraId="28F040DF" w14:textId="77777777" w:rsidR="00F3558F" w:rsidRDefault="009B2E3D">
            <w:pPr>
              <w:spacing w:after="0" w:line="240" w:lineRule="auto"/>
              <w:jc w:val="center"/>
              <w:rPr>
                <w:b/>
                <w:color w:val="000000"/>
                <w:sz w:val="16"/>
                <w:szCs w:val="16"/>
                <w:lang w:eastAsia="es-MX"/>
              </w:rPr>
            </w:pPr>
            <w:r>
              <w:rPr>
                <w:b/>
                <w:color w:val="3A3838"/>
                <w:sz w:val="13"/>
                <w:szCs w:val="15"/>
                <w:lang w:eastAsia="es-MX"/>
              </w:rPr>
              <w:t>Línea base</w:t>
            </w:r>
          </w:p>
        </w:tc>
        <w:tc>
          <w:tcPr>
            <w:tcW w:w="1153" w:type="dxa"/>
            <w:gridSpan w:val="2"/>
            <w:shd w:val="clear" w:color="auto" w:fill="D9D9D9" w:themeFill="background1" w:themeFillShade="D9"/>
            <w:vAlign w:val="center"/>
          </w:tcPr>
          <w:p w14:paraId="23F56861" w14:textId="77777777" w:rsidR="00F3558F" w:rsidRDefault="009B2E3D">
            <w:pPr>
              <w:spacing w:after="0" w:line="240" w:lineRule="auto"/>
              <w:jc w:val="center"/>
              <w:rPr>
                <w:b/>
                <w:color w:val="000000"/>
                <w:sz w:val="16"/>
                <w:szCs w:val="16"/>
                <w:lang w:eastAsia="es-MX"/>
              </w:rPr>
            </w:pPr>
            <w:r>
              <w:rPr>
                <w:b/>
                <w:color w:val="3A3838"/>
                <w:sz w:val="13"/>
                <w:szCs w:val="15"/>
                <w:lang w:eastAsia="es-MX"/>
              </w:rPr>
              <w:t>Comportamiento del indicador</w:t>
            </w:r>
          </w:p>
        </w:tc>
      </w:tr>
      <w:tr w:rsidR="00F3558F" w14:paraId="637C4A2F" w14:textId="77777777" w:rsidTr="008B1964">
        <w:trPr>
          <w:trHeight w:val="370"/>
        </w:trPr>
        <w:tc>
          <w:tcPr>
            <w:tcW w:w="529" w:type="dxa"/>
            <w:vMerge/>
            <w:shd w:val="clear" w:color="000000" w:fill="E9DECF"/>
            <w:noWrap/>
            <w:vAlign w:val="center"/>
          </w:tcPr>
          <w:p w14:paraId="04CF9F97" w14:textId="77777777" w:rsidR="00F3558F" w:rsidRDefault="00F3558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2C2A16CF" w14:textId="77777777" w:rsidR="00F3558F" w:rsidRDefault="009B2E3D">
            <w:pPr>
              <w:spacing w:after="0" w:line="240" w:lineRule="auto"/>
              <w:rPr>
                <w:color w:val="3A3838"/>
                <w:sz w:val="14"/>
                <w:szCs w:val="18"/>
                <w:lang w:eastAsia="es-MX"/>
              </w:rPr>
            </w:pPr>
            <w:r>
              <w:rPr>
                <w:color w:val="3A3838"/>
                <w:sz w:val="14"/>
                <w:szCs w:val="16"/>
                <w:lang w:eastAsia="es-MX"/>
              </w:rPr>
              <w:t>Fin</w:t>
            </w:r>
          </w:p>
        </w:tc>
        <w:tc>
          <w:tcPr>
            <w:tcW w:w="1152" w:type="dxa"/>
            <w:gridSpan w:val="3"/>
            <w:shd w:val="clear" w:color="auto" w:fill="auto"/>
            <w:vAlign w:val="center"/>
          </w:tcPr>
          <w:p w14:paraId="65B9CA74"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2398BA61"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3532E6D8"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7CCEAA82"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1F70265A"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2C7C1E8B"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30AC77CA" w14:textId="77777777" w:rsidR="00F3558F" w:rsidRDefault="00F3558F">
            <w:pPr>
              <w:spacing w:after="0" w:line="240" w:lineRule="auto"/>
              <w:rPr>
                <w:color w:val="000000"/>
                <w:sz w:val="16"/>
                <w:szCs w:val="16"/>
                <w:lang w:eastAsia="es-MX"/>
              </w:rPr>
            </w:pPr>
          </w:p>
        </w:tc>
      </w:tr>
      <w:tr w:rsidR="00F3558F" w14:paraId="365D8036" w14:textId="77777777" w:rsidTr="008B1964">
        <w:trPr>
          <w:trHeight w:val="370"/>
        </w:trPr>
        <w:tc>
          <w:tcPr>
            <w:tcW w:w="529" w:type="dxa"/>
            <w:vMerge/>
            <w:shd w:val="clear" w:color="000000" w:fill="E9DECF"/>
            <w:noWrap/>
            <w:vAlign w:val="center"/>
          </w:tcPr>
          <w:p w14:paraId="3236EA0E" w14:textId="77777777" w:rsidR="00F3558F" w:rsidRDefault="00F3558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7FBDF406" w14:textId="77777777" w:rsidR="00F3558F" w:rsidRDefault="009B2E3D">
            <w:pPr>
              <w:spacing w:after="0" w:line="240" w:lineRule="auto"/>
              <w:rPr>
                <w:color w:val="3A3838"/>
                <w:sz w:val="14"/>
                <w:szCs w:val="18"/>
                <w:lang w:eastAsia="es-MX"/>
              </w:rPr>
            </w:pPr>
            <w:r>
              <w:rPr>
                <w:color w:val="3A3838"/>
                <w:sz w:val="14"/>
                <w:szCs w:val="16"/>
                <w:lang w:eastAsia="es-MX"/>
              </w:rPr>
              <w:t>Propósito</w:t>
            </w:r>
          </w:p>
        </w:tc>
        <w:tc>
          <w:tcPr>
            <w:tcW w:w="1152" w:type="dxa"/>
            <w:gridSpan w:val="3"/>
            <w:shd w:val="clear" w:color="auto" w:fill="auto"/>
            <w:vAlign w:val="center"/>
          </w:tcPr>
          <w:p w14:paraId="35477B53"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1252DD6C"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1005298A"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31175A8A"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67F93DF1"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5FCA3046"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6AAAD295" w14:textId="77777777" w:rsidR="00F3558F" w:rsidRDefault="00F3558F">
            <w:pPr>
              <w:spacing w:after="0" w:line="240" w:lineRule="auto"/>
              <w:rPr>
                <w:color w:val="000000"/>
                <w:sz w:val="16"/>
                <w:szCs w:val="16"/>
                <w:lang w:eastAsia="es-MX"/>
              </w:rPr>
            </w:pPr>
          </w:p>
        </w:tc>
      </w:tr>
      <w:tr w:rsidR="00F3558F" w14:paraId="4076766F" w14:textId="77777777" w:rsidTr="008B1964">
        <w:trPr>
          <w:trHeight w:val="323"/>
        </w:trPr>
        <w:tc>
          <w:tcPr>
            <w:tcW w:w="529" w:type="dxa"/>
            <w:vMerge/>
            <w:shd w:val="clear" w:color="000000" w:fill="E9DECF"/>
            <w:noWrap/>
            <w:vAlign w:val="center"/>
          </w:tcPr>
          <w:p w14:paraId="3C0C688A" w14:textId="77777777" w:rsidR="00F3558F" w:rsidRDefault="00F3558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3135691" w14:textId="77777777" w:rsidR="00F3558F" w:rsidRDefault="009B2E3D">
            <w:pPr>
              <w:spacing w:after="0" w:line="240" w:lineRule="auto"/>
              <w:rPr>
                <w:color w:val="3A3838"/>
                <w:sz w:val="14"/>
                <w:szCs w:val="18"/>
                <w:lang w:eastAsia="es-MX"/>
              </w:rPr>
            </w:pPr>
            <w:r>
              <w:rPr>
                <w:color w:val="3A3838"/>
                <w:sz w:val="14"/>
                <w:szCs w:val="16"/>
                <w:lang w:eastAsia="es-MX"/>
              </w:rPr>
              <w:t>Componentes</w:t>
            </w:r>
          </w:p>
        </w:tc>
        <w:tc>
          <w:tcPr>
            <w:tcW w:w="1152" w:type="dxa"/>
            <w:gridSpan w:val="3"/>
            <w:shd w:val="clear" w:color="auto" w:fill="auto"/>
            <w:vAlign w:val="center"/>
          </w:tcPr>
          <w:p w14:paraId="57ECC9BF"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320492C2"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747EE54E"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432FD074"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1C5CDA5E"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31321507"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695D6EF4" w14:textId="77777777" w:rsidR="00F3558F" w:rsidRDefault="00F3558F">
            <w:pPr>
              <w:spacing w:after="0" w:line="240" w:lineRule="auto"/>
              <w:rPr>
                <w:color w:val="000000"/>
                <w:sz w:val="16"/>
                <w:szCs w:val="16"/>
                <w:lang w:eastAsia="es-MX"/>
              </w:rPr>
            </w:pPr>
          </w:p>
        </w:tc>
      </w:tr>
      <w:tr w:rsidR="00F3558F" w14:paraId="39A73D3E" w14:textId="77777777" w:rsidTr="008B1964">
        <w:trPr>
          <w:trHeight w:val="370"/>
        </w:trPr>
        <w:tc>
          <w:tcPr>
            <w:tcW w:w="529" w:type="dxa"/>
            <w:vMerge/>
            <w:shd w:val="clear" w:color="000000" w:fill="E9DECF"/>
            <w:noWrap/>
            <w:vAlign w:val="center"/>
          </w:tcPr>
          <w:p w14:paraId="1BAA5A77" w14:textId="77777777" w:rsidR="00F3558F" w:rsidRDefault="00F3558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715D4E69" w14:textId="77777777" w:rsidR="00F3558F" w:rsidRDefault="009B2E3D">
            <w:pPr>
              <w:spacing w:after="0" w:line="240" w:lineRule="auto"/>
              <w:rPr>
                <w:color w:val="3A3838"/>
                <w:sz w:val="14"/>
                <w:szCs w:val="18"/>
                <w:lang w:eastAsia="es-MX"/>
              </w:rPr>
            </w:pPr>
            <w:r>
              <w:rPr>
                <w:color w:val="3A3838"/>
                <w:sz w:val="14"/>
                <w:szCs w:val="16"/>
                <w:lang w:eastAsia="es-MX"/>
              </w:rPr>
              <w:t>Actividades</w:t>
            </w:r>
          </w:p>
        </w:tc>
        <w:tc>
          <w:tcPr>
            <w:tcW w:w="1152" w:type="dxa"/>
            <w:gridSpan w:val="3"/>
            <w:shd w:val="clear" w:color="auto" w:fill="auto"/>
            <w:vAlign w:val="center"/>
          </w:tcPr>
          <w:p w14:paraId="2396016A"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4CC10F4E"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25750E56"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16B3BB68"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0829472C"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329C13EA"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28B4C2F0" w14:textId="77777777" w:rsidR="00F3558F" w:rsidRDefault="00F3558F">
            <w:pPr>
              <w:spacing w:after="0" w:line="240" w:lineRule="auto"/>
              <w:rPr>
                <w:color w:val="000000"/>
                <w:sz w:val="16"/>
                <w:szCs w:val="16"/>
                <w:lang w:eastAsia="es-MX"/>
              </w:rPr>
            </w:pPr>
          </w:p>
        </w:tc>
      </w:tr>
      <w:tr w:rsidR="00F3558F" w14:paraId="771EFF7B" w14:textId="77777777" w:rsidTr="008B1964">
        <w:trPr>
          <w:trHeight w:val="370"/>
        </w:trPr>
        <w:tc>
          <w:tcPr>
            <w:tcW w:w="529" w:type="dxa"/>
            <w:vMerge w:val="restart"/>
            <w:shd w:val="clear" w:color="auto" w:fill="D9D9D9" w:themeFill="background1" w:themeFillShade="D9"/>
            <w:noWrap/>
            <w:vAlign w:val="center"/>
          </w:tcPr>
          <w:p w14:paraId="5FE53502" w14:textId="77777777" w:rsidR="00F3558F" w:rsidRDefault="009B2E3D">
            <w:pPr>
              <w:spacing w:after="0" w:line="240" w:lineRule="auto"/>
              <w:jc w:val="center"/>
              <w:rPr>
                <w:b/>
                <w:color w:val="3A3838"/>
                <w:sz w:val="18"/>
                <w:szCs w:val="18"/>
                <w:lang w:eastAsia="es-MX"/>
              </w:rPr>
            </w:pPr>
            <w:r>
              <w:rPr>
                <w:b/>
                <w:color w:val="3A3838"/>
                <w:sz w:val="18"/>
                <w:szCs w:val="18"/>
                <w:lang w:eastAsia="es-MX"/>
              </w:rPr>
              <w:t>FID</w:t>
            </w:r>
          </w:p>
        </w:tc>
        <w:tc>
          <w:tcPr>
            <w:tcW w:w="1036" w:type="dxa"/>
            <w:shd w:val="clear" w:color="auto" w:fill="F2F2F2" w:themeFill="background1" w:themeFillShade="F2"/>
            <w:noWrap/>
            <w:vAlign w:val="center"/>
          </w:tcPr>
          <w:p w14:paraId="772F847C" w14:textId="77777777" w:rsidR="00F3558F" w:rsidRDefault="009B2E3D">
            <w:pPr>
              <w:spacing w:after="0" w:line="240" w:lineRule="auto"/>
              <w:rPr>
                <w:color w:val="3A3838"/>
                <w:sz w:val="14"/>
                <w:szCs w:val="18"/>
                <w:lang w:eastAsia="es-MX"/>
              </w:rPr>
            </w:pPr>
            <w:r>
              <w:rPr>
                <w:color w:val="3A3838"/>
                <w:sz w:val="14"/>
                <w:szCs w:val="18"/>
                <w:lang w:eastAsia="es-MX"/>
              </w:rPr>
              <w:t>Indicador FID Estratégico</w:t>
            </w:r>
          </w:p>
        </w:tc>
        <w:tc>
          <w:tcPr>
            <w:tcW w:w="1152" w:type="dxa"/>
            <w:gridSpan w:val="3"/>
            <w:shd w:val="clear" w:color="auto" w:fill="auto"/>
            <w:vAlign w:val="center"/>
          </w:tcPr>
          <w:p w14:paraId="74FA856D"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49DD9484"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549777C6"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51DACF61"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52529E05"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4685013B"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778CFEFC" w14:textId="77777777" w:rsidR="00F3558F" w:rsidRDefault="00F3558F">
            <w:pPr>
              <w:spacing w:after="0" w:line="240" w:lineRule="auto"/>
              <w:rPr>
                <w:color w:val="000000"/>
                <w:sz w:val="16"/>
                <w:szCs w:val="16"/>
                <w:lang w:eastAsia="es-MX"/>
              </w:rPr>
            </w:pPr>
          </w:p>
        </w:tc>
      </w:tr>
      <w:tr w:rsidR="00F3558F" w14:paraId="694ED43B" w14:textId="77777777" w:rsidTr="008B1964">
        <w:trPr>
          <w:trHeight w:val="370"/>
        </w:trPr>
        <w:tc>
          <w:tcPr>
            <w:tcW w:w="529" w:type="dxa"/>
            <w:vMerge/>
            <w:shd w:val="clear" w:color="auto" w:fill="D9D9D9" w:themeFill="background1" w:themeFillShade="D9"/>
            <w:noWrap/>
            <w:vAlign w:val="center"/>
          </w:tcPr>
          <w:p w14:paraId="7B3C0E49" w14:textId="77777777" w:rsidR="00F3558F" w:rsidRDefault="00F3558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49FD096B" w14:textId="77777777" w:rsidR="00F3558F" w:rsidRDefault="009B2E3D">
            <w:pPr>
              <w:spacing w:after="0" w:line="240" w:lineRule="auto"/>
              <w:rPr>
                <w:color w:val="3A3838"/>
                <w:sz w:val="14"/>
                <w:szCs w:val="18"/>
                <w:lang w:eastAsia="es-MX"/>
              </w:rPr>
            </w:pPr>
            <w:r>
              <w:rPr>
                <w:color w:val="3A3838"/>
                <w:sz w:val="14"/>
                <w:szCs w:val="18"/>
                <w:lang w:eastAsia="es-MX"/>
              </w:rPr>
              <w:t>Indicador FID Gestión</w:t>
            </w:r>
          </w:p>
        </w:tc>
        <w:tc>
          <w:tcPr>
            <w:tcW w:w="1152" w:type="dxa"/>
            <w:gridSpan w:val="3"/>
            <w:shd w:val="clear" w:color="auto" w:fill="auto"/>
            <w:vAlign w:val="center"/>
          </w:tcPr>
          <w:p w14:paraId="0B5F344D" w14:textId="77777777" w:rsidR="00F3558F" w:rsidRDefault="00F3558F">
            <w:pPr>
              <w:spacing w:after="0" w:line="240" w:lineRule="auto"/>
              <w:rPr>
                <w:color w:val="000000"/>
                <w:sz w:val="16"/>
                <w:szCs w:val="16"/>
                <w:lang w:eastAsia="es-MX"/>
              </w:rPr>
            </w:pPr>
          </w:p>
        </w:tc>
        <w:tc>
          <w:tcPr>
            <w:tcW w:w="1152" w:type="dxa"/>
            <w:gridSpan w:val="3"/>
            <w:shd w:val="clear" w:color="auto" w:fill="auto"/>
            <w:vAlign w:val="center"/>
          </w:tcPr>
          <w:p w14:paraId="5E662D10" w14:textId="77777777" w:rsidR="00F3558F" w:rsidRDefault="00F3558F">
            <w:pPr>
              <w:spacing w:after="0" w:line="240" w:lineRule="auto"/>
              <w:rPr>
                <w:color w:val="000000"/>
                <w:sz w:val="16"/>
                <w:szCs w:val="16"/>
                <w:lang w:eastAsia="es-MX"/>
              </w:rPr>
            </w:pPr>
          </w:p>
        </w:tc>
        <w:tc>
          <w:tcPr>
            <w:tcW w:w="1152" w:type="dxa"/>
            <w:gridSpan w:val="4"/>
            <w:shd w:val="clear" w:color="auto" w:fill="auto"/>
            <w:vAlign w:val="center"/>
          </w:tcPr>
          <w:p w14:paraId="10DB9668" w14:textId="77777777" w:rsidR="00F3558F" w:rsidRDefault="00F3558F">
            <w:pPr>
              <w:spacing w:after="0" w:line="240" w:lineRule="auto"/>
              <w:rPr>
                <w:color w:val="000000"/>
                <w:sz w:val="16"/>
                <w:szCs w:val="16"/>
                <w:lang w:eastAsia="es-MX"/>
              </w:rPr>
            </w:pPr>
          </w:p>
        </w:tc>
        <w:tc>
          <w:tcPr>
            <w:tcW w:w="1153" w:type="dxa"/>
            <w:gridSpan w:val="4"/>
            <w:shd w:val="clear" w:color="auto" w:fill="auto"/>
            <w:vAlign w:val="center"/>
          </w:tcPr>
          <w:p w14:paraId="5325D438" w14:textId="77777777" w:rsidR="00F3558F" w:rsidRDefault="00F3558F">
            <w:pPr>
              <w:spacing w:after="0" w:line="240" w:lineRule="auto"/>
              <w:rPr>
                <w:color w:val="000000"/>
                <w:sz w:val="16"/>
                <w:szCs w:val="16"/>
                <w:lang w:eastAsia="es-MX"/>
              </w:rPr>
            </w:pPr>
          </w:p>
        </w:tc>
        <w:tc>
          <w:tcPr>
            <w:tcW w:w="1486" w:type="dxa"/>
            <w:gridSpan w:val="3"/>
            <w:shd w:val="clear" w:color="auto" w:fill="auto"/>
            <w:vAlign w:val="center"/>
          </w:tcPr>
          <w:p w14:paraId="6D4B4A46" w14:textId="77777777" w:rsidR="00F3558F" w:rsidRDefault="00F3558F">
            <w:pPr>
              <w:spacing w:after="0" w:line="240" w:lineRule="auto"/>
              <w:rPr>
                <w:color w:val="000000"/>
                <w:sz w:val="16"/>
                <w:szCs w:val="16"/>
                <w:lang w:eastAsia="es-MX"/>
              </w:rPr>
            </w:pPr>
          </w:p>
        </w:tc>
        <w:tc>
          <w:tcPr>
            <w:tcW w:w="818" w:type="dxa"/>
            <w:gridSpan w:val="2"/>
            <w:shd w:val="clear" w:color="auto" w:fill="auto"/>
            <w:vAlign w:val="center"/>
          </w:tcPr>
          <w:p w14:paraId="7C6D48C7" w14:textId="77777777" w:rsidR="00F3558F" w:rsidRDefault="00F3558F">
            <w:pPr>
              <w:spacing w:after="0" w:line="240" w:lineRule="auto"/>
              <w:rPr>
                <w:color w:val="000000"/>
                <w:sz w:val="16"/>
                <w:szCs w:val="16"/>
                <w:lang w:eastAsia="es-MX"/>
              </w:rPr>
            </w:pPr>
          </w:p>
        </w:tc>
        <w:tc>
          <w:tcPr>
            <w:tcW w:w="1153" w:type="dxa"/>
            <w:gridSpan w:val="2"/>
            <w:shd w:val="clear" w:color="auto" w:fill="auto"/>
            <w:vAlign w:val="center"/>
          </w:tcPr>
          <w:p w14:paraId="078DE31F" w14:textId="77777777" w:rsidR="00F3558F" w:rsidRDefault="00F3558F">
            <w:pPr>
              <w:spacing w:after="0" w:line="240" w:lineRule="auto"/>
              <w:rPr>
                <w:color w:val="000000"/>
                <w:sz w:val="16"/>
                <w:szCs w:val="16"/>
                <w:lang w:eastAsia="es-MX"/>
              </w:rPr>
            </w:pPr>
          </w:p>
        </w:tc>
      </w:tr>
    </w:tbl>
    <w:p w14:paraId="1030CF93" w14:textId="77777777" w:rsidR="00F3558F" w:rsidRDefault="00F3558F">
      <w:pPr>
        <w:spacing w:line="276" w:lineRule="auto"/>
        <w:jc w:val="left"/>
        <w:rPr>
          <w:lang w:val="es-ES"/>
        </w:rPr>
      </w:pPr>
    </w:p>
    <w:p w14:paraId="3B9802B5" w14:textId="77777777" w:rsidR="00F3558F" w:rsidRDefault="009B2E3D">
      <w:pPr>
        <w:spacing w:line="276" w:lineRule="auto"/>
        <w:jc w:val="left"/>
        <w:rPr>
          <w:lang w:val="es-ES"/>
        </w:rPr>
      </w:pPr>
      <w:r>
        <w:rPr>
          <w:lang w:val="es-ES"/>
        </w:rPr>
        <w:br w:type="page" w:clear="all"/>
      </w:r>
    </w:p>
    <w:p w14:paraId="51ACBE75" w14:textId="77777777" w:rsidR="00F3558F" w:rsidRDefault="009B2E3D" w:rsidP="004B6BA9">
      <w:pPr>
        <w:pStyle w:val="Ttulo3"/>
        <w:numPr>
          <w:ilvl w:val="0"/>
          <w:numId w:val="46"/>
        </w:numPr>
        <w:rPr>
          <w:lang w:val="es-ES"/>
        </w:rPr>
      </w:pPr>
      <w:bookmarkStart w:id="94" w:name="_Toc187240825"/>
      <w:r>
        <w:rPr>
          <w:lang w:val="es-ES"/>
        </w:rPr>
        <w:lastRenderedPageBreak/>
        <w:t>Sección de Procesos (P)</w:t>
      </w:r>
      <w:bookmarkEnd w:id="94"/>
    </w:p>
    <w:tbl>
      <w:tblPr>
        <w:tblW w:w="978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58"/>
        <w:gridCol w:w="4251"/>
        <w:gridCol w:w="3072"/>
      </w:tblGrid>
      <w:tr w:rsidR="00F3558F" w14:paraId="634EC15D" w14:textId="77777777">
        <w:trPr>
          <w:trHeight w:val="340"/>
          <w:tblHeader/>
          <w:jc w:val="center"/>
        </w:trPr>
        <w:tc>
          <w:tcPr>
            <w:tcW w:w="9781" w:type="dxa"/>
            <w:gridSpan w:val="3"/>
            <w:shd w:val="clear" w:color="auto" w:fill="404040" w:themeFill="text1" w:themeFillTint="BF"/>
            <w:noWrap/>
            <w:vAlign w:val="center"/>
          </w:tcPr>
          <w:p w14:paraId="6B136D23" w14:textId="77777777" w:rsidR="00F3558F" w:rsidRDefault="009B2E3D">
            <w:pPr>
              <w:spacing w:after="0" w:line="240" w:lineRule="auto"/>
              <w:jc w:val="center"/>
              <w:rPr>
                <w:rFonts w:eastAsia="Times New Roman" w:cs="Arial"/>
                <w:b/>
                <w:bCs/>
                <w:color w:val="FFFFFF"/>
                <w:sz w:val="18"/>
                <w:szCs w:val="18"/>
                <w:lang w:eastAsia="es-MX"/>
              </w:rPr>
            </w:pPr>
            <w:r>
              <w:rPr>
                <w:rFonts w:eastAsia="Times New Roman" w:cs="Arial"/>
                <w:b/>
                <w:bCs/>
                <w:color w:val="FFFFFF"/>
                <w:szCs w:val="18"/>
                <w:lang w:eastAsia="es-MX"/>
              </w:rPr>
              <w:t>Anexo 1P. Ficha técnica de identificación del Pp</w:t>
            </w:r>
          </w:p>
        </w:tc>
      </w:tr>
      <w:tr w:rsidR="00F3558F" w14:paraId="22ED88E5" w14:textId="77777777">
        <w:trPr>
          <w:trHeight w:val="315"/>
          <w:tblHeader/>
          <w:jc w:val="center"/>
        </w:trPr>
        <w:tc>
          <w:tcPr>
            <w:tcW w:w="2458" w:type="dxa"/>
            <w:shd w:val="clear" w:color="auto" w:fill="404040" w:themeFill="text1" w:themeFillTint="BF"/>
            <w:noWrap/>
            <w:vAlign w:val="center"/>
          </w:tcPr>
          <w:p w14:paraId="5F5CEB1E" w14:textId="77777777" w:rsidR="00F3558F" w:rsidRDefault="009B2E3D">
            <w:pPr>
              <w:spacing w:after="0" w:line="240" w:lineRule="auto"/>
              <w:jc w:val="center"/>
              <w:rPr>
                <w:rFonts w:eastAsia="Times New Roman" w:cs="Arial"/>
                <w:b/>
                <w:bCs/>
                <w:color w:val="FFFFFF"/>
                <w:sz w:val="18"/>
                <w:szCs w:val="18"/>
                <w:lang w:eastAsia="es-MX"/>
              </w:rPr>
            </w:pPr>
            <w:r>
              <w:rPr>
                <w:rFonts w:eastAsia="Times New Roman" w:cs="Arial"/>
                <w:b/>
                <w:bCs/>
                <w:color w:val="FFFFFF"/>
                <w:sz w:val="18"/>
                <w:szCs w:val="18"/>
                <w:lang w:eastAsia="es-MX"/>
              </w:rPr>
              <w:t>Tema</w:t>
            </w:r>
          </w:p>
        </w:tc>
        <w:tc>
          <w:tcPr>
            <w:tcW w:w="4251" w:type="dxa"/>
            <w:shd w:val="clear" w:color="auto" w:fill="404040" w:themeFill="text1" w:themeFillTint="BF"/>
            <w:noWrap/>
            <w:vAlign w:val="center"/>
          </w:tcPr>
          <w:p w14:paraId="0AB4D20A" w14:textId="77777777" w:rsidR="00F3558F" w:rsidRDefault="009B2E3D">
            <w:pPr>
              <w:spacing w:after="0" w:line="240" w:lineRule="auto"/>
              <w:jc w:val="center"/>
              <w:rPr>
                <w:rFonts w:eastAsia="Times New Roman" w:cs="Arial"/>
                <w:b/>
                <w:bCs/>
                <w:color w:val="FFFFFF"/>
                <w:sz w:val="18"/>
                <w:szCs w:val="18"/>
                <w:lang w:eastAsia="es-MX"/>
              </w:rPr>
            </w:pPr>
            <w:r>
              <w:rPr>
                <w:rFonts w:eastAsia="Times New Roman" w:cs="Arial"/>
                <w:b/>
                <w:bCs/>
                <w:color w:val="FFFFFF"/>
                <w:sz w:val="18"/>
                <w:szCs w:val="18"/>
                <w:lang w:eastAsia="es-MX"/>
              </w:rPr>
              <w:t>Variable</w:t>
            </w:r>
          </w:p>
        </w:tc>
        <w:tc>
          <w:tcPr>
            <w:tcW w:w="3072" w:type="dxa"/>
            <w:shd w:val="clear" w:color="auto" w:fill="404040" w:themeFill="text1" w:themeFillTint="BF"/>
            <w:noWrap/>
            <w:vAlign w:val="center"/>
          </w:tcPr>
          <w:p w14:paraId="55EA91F0" w14:textId="77777777" w:rsidR="00F3558F" w:rsidRDefault="009B2E3D">
            <w:pPr>
              <w:spacing w:after="0" w:line="240" w:lineRule="auto"/>
              <w:jc w:val="center"/>
              <w:rPr>
                <w:rFonts w:eastAsia="Times New Roman" w:cs="Arial"/>
                <w:b/>
                <w:bCs/>
                <w:color w:val="FFFFFF"/>
                <w:sz w:val="18"/>
                <w:szCs w:val="18"/>
                <w:lang w:eastAsia="es-MX"/>
              </w:rPr>
            </w:pPr>
            <w:r>
              <w:rPr>
                <w:rFonts w:eastAsia="Times New Roman" w:cs="Arial"/>
                <w:b/>
                <w:bCs/>
                <w:color w:val="FFFFFF"/>
                <w:sz w:val="18"/>
                <w:szCs w:val="18"/>
                <w:lang w:eastAsia="es-MX"/>
              </w:rPr>
              <w:t>Datos</w:t>
            </w:r>
          </w:p>
        </w:tc>
      </w:tr>
      <w:tr w:rsidR="008B1964" w14:paraId="5F66FFEA" w14:textId="77777777" w:rsidTr="008B1964">
        <w:trPr>
          <w:trHeight w:val="397"/>
          <w:jc w:val="center"/>
        </w:trPr>
        <w:tc>
          <w:tcPr>
            <w:tcW w:w="2458" w:type="dxa"/>
            <w:vMerge w:val="restart"/>
            <w:shd w:val="clear" w:color="auto" w:fill="D9D9D9" w:themeFill="background1" w:themeFillShade="D9"/>
            <w:vAlign w:val="center"/>
          </w:tcPr>
          <w:p w14:paraId="0DA97177" w14:textId="77777777" w:rsidR="008B1964" w:rsidRDefault="008B1964" w:rsidP="008B1964">
            <w:pPr>
              <w:pStyle w:val="Textosinformato"/>
              <w:ind w:left="118"/>
              <w:jc w:val="both"/>
              <w:rPr>
                <w:rFonts w:ascii="Arial" w:eastAsia="Times" w:hAnsi="Arial" w:cs="Arial"/>
                <w:b/>
                <w:sz w:val="16"/>
                <w:szCs w:val="16"/>
              </w:rPr>
            </w:pPr>
            <w:r>
              <w:rPr>
                <w:rFonts w:ascii="Arial" w:eastAsia="Times" w:hAnsi="Arial" w:cs="Arial"/>
                <w:b/>
                <w:sz w:val="16"/>
                <w:szCs w:val="16"/>
              </w:rPr>
              <w:t>Datos Generales</w:t>
            </w:r>
          </w:p>
        </w:tc>
        <w:tc>
          <w:tcPr>
            <w:tcW w:w="4251" w:type="dxa"/>
            <w:shd w:val="clear" w:color="auto" w:fill="auto"/>
            <w:vAlign w:val="center"/>
          </w:tcPr>
          <w:p w14:paraId="3872A584"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Ramo</w:t>
            </w:r>
          </w:p>
        </w:tc>
        <w:tc>
          <w:tcPr>
            <w:tcW w:w="3072" w:type="dxa"/>
            <w:shd w:val="clear" w:color="auto" w:fill="auto"/>
            <w:vAlign w:val="center"/>
          </w:tcPr>
          <w:p w14:paraId="21449724" w14:textId="637943B9"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Ramo 21 Bienestar y Desarrollo Social</w:t>
            </w:r>
          </w:p>
        </w:tc>
      </w:tr>
      <w:tr w:rsidR="008B1964" w14:paraId="3DCA1783" w14:textId="77777777" w:rsidTr="008B1964">
        <w:trPr>
          <w:trHeight w:val="397"/>
          <w:jc w:val="center"/>
        </w:trPr>
        <w:tc>
          <w:tcPr>
            <w:tcW w:w="0" w:type="auto"/>
            <w:vMerge/>
            <w:shd w:val="clear" w:color="auto" w:fill="D9D9D9" w:themeFill="background1" w:themeFillShade="D9"/>
            <w:vAlign w:val="center"/>
          </w:tcPr>
          <w:p w14:paraId="0D74AAE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4FCDDD53"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Dependencia(s) o entidad(es) responsables de operar el Pp</w:t>
            </w:r>
          </w:p>
        </w:tc>
        <w:tc>
          <w:tcPr>
            <w:tcW w:w="3072" w:type="dxa"/>
            <w:shd w:val="clear" w:color="auto" w:fill="auto"/>
            <w:vAlign w:val="center"/>
          </w:tcPr>
          <w:p w14:paraId="27B09ED5" w14:textId="12D24056"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Secretaria de bienestar social y desarrollo sustentable.</w:t>
            </w:r>
          </w:p>
        </w:tc>
      </w:tr>
      <w:tr w:rsidR="008B1964" w14:paraId="5D87DD5F" w14:textId="77777777" w:rsidTr="008B1964">
        <w:trPr>
          <w:trHeight w:val="397"/>
          <w:jc w:val="center"/>
        </w:trPr>
        <w:tc>
          <w:tcPr>
            <w:tcW w:w="0" w:type="auto"/>
            <w:vMerge/>
            <w:shd w:val="clear" w:color="auto" w:fill="D9D9D9" w:themeFill="background1" w:themeFillShade="D9"/>
            <w:vAlign w:val="center"/>
          </w:tcPr>
          <w:p w14:paraId="0CF4D708"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27EA0A9A"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Unidad(es) Responsable(s)</w:t>
            </w:r>
          </w:p>
        </w:tc>
        <w:tc>
          <w:tcPr>
            <w:tcW w:w="3072" w:type="dxa"/>
            <w:shd w:val="clear" w:color="auto" w:fill="auto"/>
            <w:vAlign w:val="center"/>
          </w:tcPr>
          <w:p w14:paraId="58A56E5D" w14:textId="0017A201"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Comisión para Atención de las comunidades Indígenas</w:t>
            </w:r>
          </w:p>
        </w:tc>
      </w:tr>
      <w:tr w:rsidR="008B1964" w14:paraId="25AF1DD1" w14:textId="77777777" w:rsidTr="008B1964">
        <w:trPr>
          <w:trHeight w:val="397"/>
          <w:jc w:val="center"/>
        </w:trPr>
        <w:tc>
          <w:tcPr>
            <w:tcW w:w="0" w:type="auto"/>
            <w:vMerge/>
            <w:shd w:val="clear" w:color="auto" w:fill="D9D9D9" w:themeFill="background1" w:themeFillShade="D9"/>
            <w:vAlign w:val="center"/>
          </w:tcPr>
          <w:p w14:paraId="40445B74"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19755818"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Modalidad y Clave Presupuestaria</w:t>
            </w:r>
          </w:p>
        </w:tc>
        <w:tc>
          <w:tcPr>
            <w:tcW w:w="3072" w:type="dxa"/>
            <w:shd w:val="clear" w:color="auto" w:fill="auto"/>
            <w:vAlign w:val="center"/>
          </w:tcPr>
          <w:p w14:paraId="45C15A39" w14:textId="37AC6E02"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U 040</w:t>
            </w:r>
          </w:p>
        </w:tc>
      </w:tr>
      <w:tr w:rsidR="008B1964" w14:paraId="10C9A5CA" w14:textId="77777777" w:rsidTr="008B1964">
        <w:trPr>
          <w:trHeight w:val="397"/>
          <w:jc w:val="center"/>
        </w:trPr>
        <w:tc>
          <w:tcPr>
            <w:tcW w:w="0" w:type="auto"/>
            <w:vMerge/>
            <w:shd w:val="clear" w:color="auto" w:fill="D9D9D9" w:themeFill="background1" w:themeFillShade="D9"/>
            <w:vAlign w:val="center"/>
          </w:tcPr>
          <w:p w14:paraId="4A179DF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0714BC32"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Nombre del Pp</w:t>
            </w:r>
          </w:p>
        </w:tc>
        <w:tc>
          <w:tcPr>
            <w:tcW w:w="3072" w:type="dxa"/>
            <w:shd w:val="clear" w:color="auto" w:fill="auto"/>
            <w:vAlign w:val="center"/>
          </w:tcPr>
          <w:p w14:paraId="41847001" w14:textId="75F8116F"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Desarrollo de las Comunidades Indígenas Sinaloenses.</w:t>
            </w:r>
          </w:p>
        </w:tc>
      </w:tr>
      <w:tr w:rsidR="008B1964" w14:paraId="620D24DC" w14:textId="77777777" w:rsidTr="008B1964">
        <w:trPr>
          <w:trHeight w:val="397"/>
          <w:jc w:val="center"/>
        </w:trPr>
        <w:tc>
          <w:tcPr>
            <w:tcW w:w="0" w:type="auto"/>
            <w:vMerge/>
            <w:shd w:val="clear" w:color="auto" w:fill="D9D9D9" w:themeFill="background1" w:themeFillShade="D9"/>
            <w:vAlign w:val="center"/>
          </w:tcPr>
          <w:p w14:paraId="22E9FE8A"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05D6CAE7"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Año de Inicio de operaciones</w:t>
            </w:r>
          </w:p>
        </w:tc>
        <w:tc>
          <w:tcPr>
            <w:tcW w:w="3072" w:type="dxa"/>
            <w:shd w:val="clear" w:color="auto" w:fill="auto"/>
            <w:vAlign w:val="center"/>
          </w:tcPr>
          <w:p w14:paraId="1C32C06F" w14:textId="4D464B2C"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 xml:space="preserve">2017 </w:t>
            </w:r>
          </w:p>
        </w:tc>
      </w:tr>
      <w:tr w:rsidR="008B1964" w14:paraId="7D31AF3A" w14:textId="77777777" w:rsidTr="008B1964">
        <w:trPr>
          <w:trHeight w:val="397"/>
          <w:jc w:val="center"/>
        </w:trPr>
        <w:tc>
          <w:tcPr>
            <w:tcW w:w="0" w:type="auto"/>
            <w:vMerge/>
            <w:shd w:val="clear" w:color="auto" w:fill="D9D9D9" w:themeFill="background1" w:themeFillShade="D9"/>
            <w:vAlign w:val="center"/>
          </w:tcPr>
          <w:p w14:paraId="2D4BF127"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556F27DA"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Titular de la UR del Pp</w:t>
            </w:r>
          </w:p>
        </w:tc>
        <w:tc>
          <w:tcPr>
            <w:tcW w:w="3072" w:type="dxa"/>
            <w:shd w:val="clear" w:color="auto" w:fill="auto"/>
            <w:vAlign w:val="center"/>
          </w:tcPr>
          <w:p w14:paraId="2458C95D" w14:textId="58679948"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Lic. Cresencio Ramírez Sánchez</w:t>
            </w:r>
          </w:p>
        </w:tc>
      </w:tr>
      <w:tr w:rsidR="008B1964" w14:paraId="1929297A" w14:textId="77777777" w:rsidTr="008B1964">
        <w:trPr>
          <w:trHeight w:val="397"/>
          <w:jc w:val="center"/>
        </w:trPr>
        <w:tc>
          <w:tcPr>
            <w:tcW w:w="0" w:type="auto"/>
            <w:vMerge/>
            <w:shd w:val="clear" w:color="auto" w:fill="D9D9D9" w:themeFill="background1" w:themeFillShade="D9"/>
            <w:vAlign w:val="center"/>
          </w:tcPr>
          <w:p w14:paraId="761C37FB"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339C9863"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Teléfono de contacto</w:t>
            </w:r>
          </w:p>
        </w:tc>
        <w:tc>
          <w:tcPr>
            <w:tcW w:w="3072" w:type="dxa"/>
            <w:shd w:val="clear" w:color="auto" w:fill="auto"/>
            <w:vAlign w:val="center"/>
          </w:tcPr>
          <w:p w14:paraId="198EDFB7" w14:textId="056C1097"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667587000</w:t>
            </w:r>
            <w:r w:rsidRPr="008B1964">
              <w:rPr>
                <w:rFonts w:ascii="Arial" w:eastAsia="Times" w:hAnsi="Arial" w:cs="Arial"/>
                <w:b/>
                <w:sz w:val="16"/>
                <w:szCs w:val="16"/>
              </w:rPr>
              <w:t xml:space="preserve"> </w:t>
            </w:r>
            <w:r w:rsidRPr="008B1964">
              <w:rPr>
                <w:rFonts w:ascii="Arial" w:eastAsia="Times" w:hAnsi="Arial" w:cs="Arial"/>
                <w:bCs/>
                <w:sz w:val="16"/>
                <w:szCs w:val="16"/>
              </w:rPr>
              <w:t>Ext. 2133</w:t>
            </w:r>
          </w:p>
        </w:tc>
      </w:tr>
      <w:tr w:rsidR="008B1964" w14:paraId="49C39CD2" w14:textId="77777777" w:rsidTr="008B1964">
        <w:trPr>
          <w:trHeight w:val="397"/>
          <w:jc w:val="center"/>
        </w:trPr>
        <w:tc>
          <w:tcPr>
            <w:tcW w:w="0" w:type="auto"/>
            <w:vMerge/>
            <w:shd w:val="clear" w:color="auto" w:fill="D9D9D9" w:themeFill="background1" w:themeFillShade="D9"/>
            <w:vAlign w:val="center"/>
          </w:tcPr>
          <w:p w14:paraId="5B28F76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4DA8DCB9"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Correo electrónico de contacto</w:t>
            </w:r>
          </w:p>
        </w:tc>
        <w:tc>
          <w:tcPr>
            <w:tcW w:w="3072" w:type="dxa"/>
            <w:shd w:val="clear" w:color="auto" w:fill="auto"/>
            <w:vAlign w:val="center"/>
          </w:tcPr>
          <w:p w14:paraId="62289406" w14:textId="123130BE" w:rsidR="008B1964" w:rsidRPr="008B1964" w:rsidRDefault="008B1964" w:rsidP="008B1964">
            <w:pPr>
              <w:pStyle w:val="Textosinformato"/>
              <w:jc w:val="both"/>
              <w:rPr>
                <w:rFonts w:ascii="Arial" w:eastAsia="Times" w:hAnsi="Arial" w:cs="Arial"/>
                <w:b/>
                <w:sz w:val="16"/>
                <w:szCs w:val="16"/>
              </w:rPr>
            </w:pPr>
            <w:hyperlink r:id="rId46" w:history="1">
              <w:r w:rsidRPr="00EC2D1E">
                <w:rPr>
                  <w:rStyle w:val="Hipervnculo"/>
                  <w:rFonts w:ascii="Arial" w:eastAsia="Times" w:hAnsi="Arial" w:cs="Arial"/>
                  <w:bCs/>
                  <w:sz w:val="16"/>
                  <w:szCs w:val="16"/>
                </w:rPr>
                <w:t>copacis.sinaloa@gmail.com</w:t>
              </w:r>
            </w:hyperlink>
            <w:r>
              <w:rPr>
                <w:rFonts w:ascii="Arial" w:eastAsia="Times" w:hAnsi="Arial" w:cs="Arial"/>
                <w:bCs/>
                <w:sz w:val="16"/>
                <w:szCs w:val="16"/>
              </w:rPr>
              <w:t xml:space="preserve"> </w:t>
            </w:r>
          </w:p>
        </w:tc>
      </w:tr>
      <w:tr w:rsidR="008B1964" w14:paraId="102790EC" w14:textId="77777777" w:rsidTr="008B1964">
        <w:trPr>
          <w:trHeight w:val="397"/>
          <w:jc w:val="center"/>
        </w:trPr>
        <w:tc>
          <w:tcPr>
            <w:tcW w:w="2458" w:type="dxa"/>
            <w:vMerge w:val="restart"/>
            <w:shd w:val="clear" w:color="auto" w:fill="D9D9D9" w:themeFill="background1" w:themeFillShade="D9"/>
            <w:vAlign w:val="center"/>
          </w:tcPr>
          <w:p w14:paraId="7063FAAE" w14:textId="77777777" w:rsidR="008B1964" w:rsidRDefault="008B1964" w:rsidP="008B1964">
            <w:pPr>
              <w:pStyle w:val="Textosinformato"/>
              <w:ind w:left="118"/>
              <w:jc w:val="both"/>
              <w:rPr>
                <w:rFonts w:ascii="Arial" w:eastAsia="Times" w:hAnsi="Arial" w:cs="Arial"/>
                <w:b/>
                <w:sz w:val="16"/>
                <w:szCs w:val="16"/>
              </w:rPr>
            </w:pPr>
            <w:r>
              <w:rPr>
                <w:rFonts w:ascii="Arial" w:eastAsia="Times" w:hAnsi="Arial" w:cs="Arial"/>
                <w:b/>
                <w:sz w:val="16"/>
                <w:szCs w:val="16"/>
              </w:rPr>
              <w:t>Objetivos</w:t>
            </w:r>
          </w:p>
        </w:tc>
        <w:tc>
          <w:tcPr>
            <w:tcW w:w="4251" w:type="dxa"/>
            <w:shd w:val="clear" w:color="auto" w:fill="auto"/>
            <w:vAlign w:val="center"/>
          </w:tcPr>
          <w:p w14:paraId="4694CF9C"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Objetivo general del programa</w:t>
            </w:r>
          </w:p>
        </w:tc>
        <w:tc>
          <w:tcPr>
            <w:tcW w:w="3072" w:type="dxa"/>
            <w:shd w:val="clear" w:color="auto" w:fill="auto"/>
            <w:vAlign w:val="center"/>
          </w:tcPr>
          <w:p w14:paraId="55ED6AD0" w14:textId="2BD46D8F"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Contribuir a la preservación de los pueblos indígenas a través de fomentar actividades culturales y festejos tradicionales, reconociendo su aporte social y el reconocimiento de sus usos, costumbres y el patrimonio cultural.</w:t>
            </w:r>
          </w:p>
        </w:tc>
      </w:tr>
      <w:tr w:rsidR="008B1964" w14:paraId="4A3F22BA" w14:textId="77777777" w:rsidTr="008B1964">
        <w:trPr>
          <w:trHeight w:val="397"/>
          <w:jc w:val="center"/>
        </w:trPr>
        <w:tc>
          <w:tcPr>
            <w:tcW w:w="0" w:type="auto"/>
            <w:vMerge/>
            <w:shd w:val="clear" w:color="auto" w:fill="D9D9D9" w:themeFill="background1" w:themeFillShade="D9"/>
            <w:vAlign w:val="center"/>
          </w:tcPr>
          <w:p w14:paraId="58EF5BAA"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719C6FDB"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 xml:space="preserve">Principal Normativa </w:t>
            </w:r>
          </w:p>
        </w:tc>
        <w:tc>
          <w:tcPr>
            <w:tcW w:w="3072" w:type="dxa"/>
            <w:shd w:val="clear" w:color="auto" w:fill="auto"/>
            <w:vAlign w:val="center"/>
          </w:tcPr>
          <w:p w14:paraId="19D3CBF4" w14:textId="77777777" w:rsidR="008B1964" w:rsidRPr="008B1964" w:rsidRDefault="008B1964" w:rsidP="004B6BA9">
            <w:pPr>
              <w:pStyle w:val="Textosinformato"/>
              <w:numPr>
                <w:ilvl w:val="0"/>
                <w:numId w:val="71"/>
              </w:numPr>
              <w:ind w:left="160" w:hanging="142"/>
              <w:jc w:val="both"/>
              <w:rPr>
                <w:rFonts w:ascii="Arial" w:eastAsia="Times" w:hAnsi="Arial" w:cs="Arial"/>
                <w:bCs/>
                <w:sz w:val="16"/>
                <w:szCs w:val="16"/>
              </w:rPr>
            </w:pPr>
            <w:r w:rsidRPr="008B1964">
              <w:rPr>
                <w:rFonts w:ascii="Arial" w:eastAsia="Times" w:hAnsi="Arial" w:cs="Arial"/>
                <w:bCs/>
                <w:sz w:val="16"/>
                <w:szCs w:val="16"/>
              </w:rPr>
              <w:t>Ley de los derechos de los pueblos y comunidades indígenas del estado de Sinaloa.</w:t>
            </w:r>
          </w:p>
          <w:p w14:paraId="6D440031" w14:textId="77777777" w:rsidR="008B1964" w:rsidRPr="008B1964" w:rsidRDefault="008B1964" w:rsidP="004B6BA9">
            <w:pPr>
              <w:pStyle w:val="Textosinformato"/>
              <w:numPr>
                <w:ilvl w:val="0"/>
                <w:numId w:val="71"/>
              </w:numPr>
              <w:ind w:left="160" w:hanging="142"/>
              <w:jc w:val="both"/>
              <w:rPr>
                <w:rFonts w:ascii="Arial" w:eastAsia="Times" w:hAnsi="Arial" w:cs="Arial"/>
                <w:bCs/>
                <w:sz w:val="16"/>
                <w:szCs w:val="16"/>
              </w:rPr>
            </w:pPr>
            <w:r w:rsidRPr="008B1964">
              <w:rPr>
                <w:rFonts w:ascii="Arial" w:eastAsia="Times" w:hAnsi="Arial" w:cs="Arial"/>
                <w:bCs/>
                <w:sz w:val="16"/>
                <w:szCs w:val="16"/>
              </w:rPr>
              <w:t>Ley que establece el Catálogo de pueblos y comunidades indígenas para el estado de Sinaloa.</w:t>
            </w:r>
          </w:p>
          <w:p w14:paraId="64C84C9D" w14:textId="77777777" w:rsidR="008B1964" w:rsidRPr="008B1964" w:rsidRDefault="008B1964" w:rsidP="004B6BA9">
            <w:pPr>
              <w:pStyle w:val="Textosinformato"/>
              <w:numPr>
                <w:ilvl w:val="0"/>
                <w:numId w:val="71"/>
              </w:numPr>
              <w:ind w:left="160" w:hanging="142"/>
              <w:jc w:val="both"/>
              <w:rPr>
                <w:rFonts w:ascii="Arial" w:eastAsia="Times" w:hAnsi="Arial" w:cs="Arial"/>
                <w:bCs/>
                <w:sz w:val="16"/>
                <w:szCs w:val="16"/>
              </w:rPr>
            </w:pPr>
            <w:r w:rsidRPr="008B1964">
              <w:rPr>
                <w:rFonts w:ascii="Arial" w:eastAsia="Times" w:hAnsi="Arial" w:cs="Arial"/>
                <w:bCs/>
                <w:sz w:val="16"/>
                <w:szCs w:val="16"/>
              </w:rPr>
              <w:t xml:space="preserve">Lineamientos operativos de COPACIS 2022 </w:t>
            </w:r>
          </w:p>
          <w:p w14:paraId="197C225E" w14:textId="733003C4" w:rsidR="008B1964" w:rsidRPr="008B1964" w:rsidRDefault="008B1964" w:rsidP="008B1964">
            <w:pPr>
              <w:pStyle w:val="Textosinformato"/>
              <w:ind w:left="72"/>
              <w:jc w:val="both"/>
              <w:rPr>
                <w:rFonts w:ascii="Arial" w:eastAsia="Times" w:hAnsi="Arial" w:cs="Arial"/>
                <w:b/>
                <w:sz w:val="16"/>
                <w:szCs w:val="16"/>
              </w:rPr>
            </w:pPr>
            <w:r w:rsidRPr="008B1964">
              <w:rPr>
                <w:rFonts w:ascii="Arial" w:eastAsia="Times" w:hAnsi="Arial" w:cs="Arial"/>
                <w:bCs/>
                <w:sz w:val="16"/>
                <w:szCs w:val="16"/>
              </w:rPr>
              <w:t>Reglas de Operación Vulnerable 2022</w:t>
            </w:r>
          </w:p>
        </w:tc>
      </w:tr>
      <w:tr w:rsidR="008B1964" w14:paraId="19AE8BC5" w14:textId="77777777" w:rsidTr="008B1964">
        <w:trPr>
          <w:trHeight w:val="397"/>
          <w:jc w:val="center"/>
        </w:trPr>
        <w:tc>
          <w:tcPr>
            <w:tcW w:w="0" w:type="auto"/>
            <w:vMerge/>
            <w:shd w:val="clear" w:color="auto" w:fill="D9D9D9" w:themeFill="background1" w:themeFillShade="D9"/>
            <w:vAlign w:val="center"/>
          </w:tcPr>
          <w:p w14:paraId="73240459"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47C7AED0"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Alineación al PED</w:t>
            </w:r>
          </w:p>
        </w:tc>
        <w:tc>
          <w:tcPr>
            <w:tcW w:w="3072" w:type="dxa"/>
            <w:shd w:val="clear" w:color="auto" w:fill="auto"/>
            <w:vAlign w:val="center"/>
          </w:tcPr>
          <w:p w14:paraId="528A2B5E" w14:textId="60A186D7"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Eje 1 Bienestar social Sostenible</w:t>
            </w:r>
          </w:p>
        </w:tc>
      </w:tr>
      <w:tr w:rsidR="008B1964" w14:paraId="4C7AA975" w14:textId="77777777" w:rsidTr="008B1964">
        <w:trPr>
          <w:trHeight w:val="397"/>
          <w:jc w:val="center"/>
        </w:trPr>
        <w:tc>
          <w:tcPr>
            <w:tcW w:w="0" w:type="auto"/>
            <w:vMerge/>
            <w:shd w:val="clear" w:color="auto" w:fill="D9D9D9" w:themeFill="background1" w:themeFillShade="D9"/>
            <w:vAlign w:val="center"/>
          </w:tcPr>
          <w:p w14:paraId="5834B724"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7962D137"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Objetivo del PED al que está alineado</w:t>
            </w:r>
          </w:p>
        </w:tc>
        <w:tc>
          <w:tcPr>
            <w:tcW w:w="3072" w:type="dxa"/>
            <w:shd w:val="clear" w:color="auto" w:fill="auto"/>
            <w:vAlign w:val="center"/>
          </w:tcPr>
          <w:p w14:paraId="5F0135D2" w14:textId="439A1B4D"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Promover el bienestar social y cultural de las comunidades indígenas y formular un diagnóstico.</w:t>
            </w:r>
          </w:p>
        </w:tc>
      </w:tr>
      <w:tr w:rsidR="008B1964" w14:paraId="2573679A" w14:textId="77777777" w:rsidTr="008B1964">
        <w:trPr>
          <w:trHeight w:val="397"/>
          <w:jc w:val="center"/>
        </w:trPr>
        <w:tc>
          <w:tcPr>
            <w:tcW w:w="0" w:type="auto"/>
            <w:vMerge/>
            <w:shd w:val="clear" w:color="auto" w:fill="D9D9D9" w:themeFill="background1" w:themeFillShade="D9"/>
            <w:vAlign w:val="center"/>
          </w:tcPr>
          <w:p w14:paraId="18C3C420"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2947B234"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 xml:space="preserve">Estrategia del PED al que está alineado </w:t>
            </w:r>
          </w:p>
        </w:tc>
        <w:tc>
          <w:tcPr>
            <w:tcW w:w="3072" w:type="dxa"/>
            <w:shd w:val="clear" w:color="auto" w:fill="auto"/>
            <w:vAlign w:val="center"/>
          </w:tcPr>
          <w:p w14:paraId="3E8C3FAB" w14:textId="11112D76" w:rsidR="008B1964" w:rsidRPr="008B1964" w:rsidRDefault="008B1964" w:rsidP="008B1964">
            <w:pPr>
              <w:autoSpaceDE w:val="0"/>
              <w:autoSpaceDN w:val="0"/>
              <w:adjustRightInd w:val="0"/>
              <w:spacing w:after="0" w:line="240" w:lineRule="auto"/>
              <w:rPr>
                <w:rFonts w:eastAsia="Times" w:cs="Arial"/>
                <w:b/>
                <w:sz w:val="16"/>
                <w:szCs w:val="16"/>
              </w:rPr>
            </w:pPr>
            <w:r w:rsidRPr="008B1964">
              <w:rPr>
                <w:rFonts w:cs="Arial"/>
                <w:sz w:val="16"/>
                <w:szCs w:val="16"/>
              </w:rPr>
              <w:t>Trabajar en coordinación con los municipios para ampliar el margen de acción en proyectos de infraestructura</w:t>
            </w:r>
            <w:r>
              <w:rPr>
                <w:rFonts w:cs="Arial"/>
                <w:sz w:val="16"/>
                <w:szCs w:val="16"/>
              </w:rPr>
              <w:t xml:space="preserve"> </w:t>
            </w:r>
            <w:r w:rsidRPr="008B1964">
              <w:rPr>
                <w:rFonts w:cs="Arial"/>
                <w:sz w:val="16"/>
                <w:szCs w:val="16"/>
              </w:rPr>
              <w:t>básica y mejoramiento del entorno sociocultural de los pueblos indígenas.</w:t>
            </w:r>
          </w:p>
        </w:tc>
      </w:tr>
      <w:tr w:rsidR="008B1964" w14:paraId="74E1A3EE" w14:textId="77777777" w:rsidTr="008B1964">
        <w:trPr>
          <w:trHeight w:val="567"/>
          <w:jc w:val="center"/>
        </w:trPr>
        <w:tc>
          <w:tcPr>
            <w:tcW w:w="0" w:type="auto"/>
            <w:vMerge/>
            <w:shd w:val="clear" w:color="auto" w:fill="D9D9D9" w:themeFill="background1" w:themeFillShade="D9"/>
            <w:vAlign w:val="center"/>
          </w:tcPr>
          <w:p w14:paraId="575A48A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3DA2E47F"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Programa derivado del PED (Sectorial, Especial o Institucional) al que está alineado</w:t>
            </w:r>
          </w:p>
        </w:tc>
        <w:tc>
          <w:tcPr>
            <w:tcW w:w="3072" w:type="dxa"/>
            <w:shd w:val="clear" w:color="auto" w:fill="auto"/>
            <w:vAlign w:val="center"/>
          </w:tcPr>
          <w:p w14:paraId="2D24B933" w14:textId="496EA3B6"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Bienestar Social Sostenible 2022 -2027</w:t>
            </w:r>
          </w:p>
        </w:tc>
      </w:tr>
      <w:tr w:rsidR="008B1964" w14:paraId="7115426D" w14:textId="77777777" w:rsidTr="008B1964">
        <w:trPr>
          <w:trHeight w:val="567"/>
          <w:jc w:val="center"/>
        </w:trPr>
        <w:tc>
          <w:tcPr>
            <w:tcW w:w="0" w:type="auto"/>
            <w:vMerge/>
            <w:shd w:val="clear" w:color="auto" w:fill="D9D9D9" w:themeFill="background1" w:themeFillShade="D9"/>
            <w:vAlign w:val="center"/>
          </w:tcPr>
          <w:p w14:paraId="0F5AC977"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28EF9234"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Objetivo del Programa Sectorial, Especial o Institucional al que está alineado</w:t>
            </w:r>
          </w:p>
        </w:tc>
        <w:tc>
          <w:tcPr>
            <w:tcW w:w="3072" w:type="dxa"/>
            <w:shd w:val="clear" w:color="auto" w:fill="auto"/>
            <w:vAlign w:val="center"/>
          </w:tcPr>
          <w:p w14:paraId="09C8A2AB" w14:textId="348B4ABE" w:rsidR="008B1964" w:rsidRPr="008B1964" w:rsidRDefault="008B1964" w:rsidP="008B1964">
            <w:pPr>
              <w:pStyle w:val="Textosinformato"/>
              <w:ind w:left="72"/>
              <w:jc w:val="both"/>
              <w:rPr>
                <w:rFonts w:ascii="Arial" w:eastAsia="Times" w:hAnsi="Arial" w:cs="Arial"/>
                <w:b/>
                <w:sz w:val="16"/>
                <w:szCs w:val="16"/>
              </w:rPr>
            </w:pPr>
          </w:p>
        </w:tc>
      </w:tr>
      <w:tr w:rsidR="008B1964" w14:paraId="0240F831" w14:textId="77777777" w:rsidTr="008B1964">
        <w:trPr>
          <w:trHeight w:val="70"/>
          <w:jc w:val="center"/>
        </w:trPr>
        <w:tc>
          <w:tcPr>
            <w:tcW w:w="0" w:type="auto"/>
            <w:vMerge/>
            <w:shd w:val="clear" w:color="auto" w:fill="D9D9D9" w:themeFill="background1" w:themeFillShade="D9"/>
            <w:vAlign w:val="center"/>
          </w:tcPr>
          <w:p w14:paraId="57A2344D"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04BD4C9C"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Indicador Sectorial, Especial o Institucional incorporado en el Nivel de Fin de la MIR o estratégico de la Ficha Técnica de Indicadores del Desempeño (FID).</w:t>
            </w:r>
          </w:p>
        </w:tc>
        <w:tc>
          <w:tcPr>
            <w:tcW w:w="3072" w:type="dxa"/>
            <w:shd w:val="clear" w:color="auto" w:fill="auto"/>
            <w:vAlign w:val="center"/>
          </w:tcPr>
          <w:p w14:paraId="6D30BFF4" w14:textId="5EBF3BC1" w:rsidR="008B1964" w:rsidRPr="008B1964" w:rsidRDefault="008B1964" w:rsidP="008B1964">
            <w:pPr>
              <w:pStyle w:val="Textosinformato"/>
              <w:ind w:left="72"/>
              <w:jc w:val="both"/>
              <w:rPr>
                <w:rFonts w:ascii="Arial" w:eastAsia="Times" w:hAnsi="Arial" w:cs="Arial"/>
                <w:b/>
                <w:sz w:val="16"/>
                <w:szCs w:val="16"/>
              </w:rPr>
            </w:pPr>
          </w:p>
        </w:tc>
      </w:tr>
      <w:tr w:rsidR="008B1964" w14:paraId="47A6DDF1" w14:textId="77777777" w:rsidTr="008B1964">
        <w:trPr>
          <w:trHeight w:val="397"/>
          <w:jc w:val="center"/>
        </w:trPr>
        <w:tc>
          <w:tcPr>
            <w:tcW w:w="0" w:type="auto"/>
            <w:vMerge/>
            <w:shd w:val="clear" w:color="auto" w:fill="D9D9D9" w:themeFill="background1" w:themeFillShade="D9"/>
            <w:vAlign w:val="center"/>
          </w:tcPr>
          <w:p w14:paraId="117E2FB8"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30F95700"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Propósito del Pp</w:t>
            </w:r>
          </w:p>
        </w:tc>
        <w:tc>
          <w:tcPr>
            <w:tcW w:w="3072" w:type="dxa"/>
            <w:shd w:val="clear" w:color="auto" w:fill="auto"/>
            <w:vAlign w:val="center"/>
          </w:tcPr>
          <w:p w14:paraId="688B6B79" w14:textId="6964480F" w:rsidR="008B1964" w:rsidRPr="008B1964" w:rsidRDefault="008B1964" w:rsidP="008B1964">
            <w:pPr>
              <w:pStyle w:val="Textosinformato"/>
              <w:ind w:left="72"/>
              <w:jc w:val="both"/>
              <w:rPr>
                <w:rFonts w:ascii="Arial" w:eastAsia="Times" w:hAnsi="Arial" w:cs="Arial"/>
                <w:b/>
                <w:sz w:val="16"/>
                <w:szCs w:val="16"/>
              </w:rPr>
            </w:pPr>
          </w:p>
        </w:tc>
      </w:tr>
      <w:tr w:rsidR="008B1964" w14:paraId="08080A1B" w14:textId="77777777" w:rsidTr="008B1964">
        <w:trPr>
          <w:trHeight w:val="397"/>
          <w:jc w:val="center"/>
        </w:trPr>
        <w:tc>
          <w:tcPr>
            <w:tcW w:w="2458" w:type="dxa"/>
            <w:shd w:val="clear" w:color="auto" w:fill="D9D9D9" w:themeFill="background1" w:themeFillShade="D9"/>
            <w:vAlign w:val="center"/>
          </w:tcPr>
          <w:p w14:paraId="679D5059"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Problema público o necesidad que atiende</w:t>
            </w:r>
          </w:p>
        </w:tc>
        <w:tc>
          <w:tcPr>
            <w:tcW w:w="7323" w:type="dxa"/>
            <w:gridSpan w:val="2"/>
            <w:shd w:val="clear" w:color="auto" w:fill="auto"/>
            <w:vAlign w:val="center"/>
          </w:tcPr>
          <w:p w14:paraId="19205275" w14:textId="77777777" w:rsidR="008B1964" w:rsidRPr="008B1964" w:rsidRDefault="008B1964" w:rsidP="008B1964">
            <w:pPr>
              <w:pStyle w:val="Textosinformato"/>
              <w:ind w:left="72"/>
              <w:jc w:val="both"/>
              <w:rPr>
                <w:rFonts w:ascii="Arial" w:eastAsia="Times" w:hAnsi="Arial" w:cs="Arial"/>
                <w:b/>
                <w:sz w:val="16"/>
                <w:szCs w:val="16"/>
              </w:rPr>
            </w:pPr>
          </w:p>
        </w:tc>
      </w:tr>
      <w:tr w:rsidR="008B1964" w14:paraId="1AB772EA" w14:textId="77777777" w:rsidTr="008B1964">
        <w:trPr>
          <w:trHeight w:val="397"/>
          <w:jc w:val="center"/>
        </w:trPr>
        <w:tc>
          <w:tcPr>
            <w:tcW w:w="2458" w:type="dxa"/>
            <w:vMerge w:val="restart"/>
            <w:shd w:val="clear" w:color="auto" w:fill="D9D9D9" w:themeFill="background1" w:themeFillShade="D9"/>
            <w:vAlign w:val="center"/>
          </w:tcPr>
          <w:p w14:paraId="377858BE"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Población potencial</w:t>
            </w:r>
          </w:p>
        </w:tc>
        <w:tc>
          <w:tcPr>
            <w:tcW w:w="4251" w:type="dxa"/>
            <w:shd w:val="clear" w:color="auto" w:fill="auto"/>
            <w:vAlign w:val="center"/>
          </w:tcPr>
          <w:p w14:paraId="1EF14DF0"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Definición</w:t>
            </w:r>
          </w:p>
        </w:tc>
        <w:tc>
          <w:tcPr>
            <w:tcW w:w="3072" w:type="dxa"/>
            <w:shd w:val="clear" w:color="auto" w:fill="auto"/>
            <w:vAlign w:val="center"/>
          </w:tcPr>
          <w:p w14:paraId="2A47ACA8" w14:textId="472D4556" w:rsidR="008B1964" w:rsidRPr="008B1964" w:rsidRDefault="008B1964" w:rsidP="008B1964">
            <w:pPr>
              <w:spacing w:after="0" w:line="240" w:lineRule="auto"/>
              <w:rPr>
                <w:rFonts w:eastAsia="Times" w:cs="Arial"/>
                <w:sz w:val="16"/>
                <w:szCs w:val="16"/>
              </w:rPr>
            </w:pPr>
            <w:r w:rsidRPr="008B1964">
              <w:rPr>
                <w:rFonts w:eastAsia="Times" w:cs="Arial"/>
                <w:sz w:val="16"/>
                <w:szCs w:val="16"/>
              </w:rPr>
              <w:t xml:space="preserve">Población indígena </w:t>
            </w:r>
          </w:p>
        </w:tc>
      </w:tr>
      <w:tr w:rsidR="008B1964" w14:paraId="755AAE28" w14:textId="77777777" w:rsidTr="008B1964">
        <w:trPr>
          <w:trHeight w:val="397"/>
          <w:jc w:val="center"/>
        </w:trPr>
        <w:tc>
          <w:tcPr>
            <w:tcW w:w="0" w:type="auto"/>
            <w:vMerge/>
            <w:shd w:val="clear" w:color="auto" w:fill="D9D9D9" w:themeFill="background1" w:themeFillShade="D9"/>
            <w:vAlign w:val="center"/>
          </w:tcPr>
          <w:p w14:paraId="0AC0323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0A53D642"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Unidad de medida</w:t>
            </w:r>
          </w:p>
        </w:tc>
        <w:tc>
          <w:tcPr>
            <w:tcW w:w="3072" w:type="dxa"/>
            <w:shd w:val="clear" w:color="auto" w:fill="auto"/>
            <w:vAlign w:val="center"/>
          </w:tcPr>
          <w:p w14:paraId="4D4F46C4" w14:textId="0CA0C813"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 xml:space="preserve">Población o comunidad </w:t>
            </w:r>
          </w:p>
        </w:tc>
      </w:tr>
      <w:tr w:rsidR="008B1964" w14:paraId="3B6271A0" w14:textId="77777777" w:rsidTr="008B1964">
        <w:trPr>
          <w:trHeight w:val="397"/>
          <w:jc w:val="center"/>
        </w:trPr>
        <w:tc>
          <w:tcPr>
            <w:tcW w:w="0" w:type="auto"/>
            <w:vMerge/>
            <w:shd w:val="clear" w:color="auto" w:fill="D9D9D9" w:themeFill="background1" w:themeFillShade="D9"/>
            <w:vAlign w:val="center"/>
          </w:tcPr>
          <w:p w14:paraId="32D83662"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2BAB1F33"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Cuantificación</w:t>
            </w:r>
          </w:p>
        </w:tc>
        <w:tc>
          <w:tcPr>
            <w:tcW w:w="3072" w:type="dxa"/>
            <w:shd w:val="clear" w:color="auto" w:fill="auto"/>
            <w:vAlign w:val="center"/>
          </w:tcPr>
          <w:p w14:paraId="5ED8B9F2" w14:textId="15B8D00A"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246</w:t>
            </w:r>
          </w:p>
        </w:tc>
      </w:tr>
      <w:tr w:rsidR="008B1964" w14:paraId="2660214B" w14:textId="77777777" w:rsidTr="008B1964">
        <w:trPr>
          <w:trHeight w:val="397"/>
          <w:jc w:val="center"/>
        </w:trPr>
        <w:tc>
          <w:tcPr>
            <w:tcW w:w="2458" w:type="dxa"/>
            <w:vMerge w:val="restart"/>
            <w:shd w:val="clear" w:color="auto" w:fill="D9D9D9" w:themeFill="background1" w:themeFillShade="D9"/>
            <w:vAlign w:val="center"/>
          </w:tcPr>
          <w:p w14:paraId="4AADD281"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Población objetivo</w:t>
            </w:r>
          </w:p>
        </w:tc>
        <w:tc>
          <w:tcPr>
            <w:tcW w:w="4251" w:type="dxa"/>
            <w:shd w:val="clear" w:color="auto" w:fill="auto"/>
            <w:vAlign w:val="center"/>
          </w:tcPr>
          <w:p w14:paraId="09716E5E"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 xml:space="preserve">Definición </w:t>
            </w:r>
          </w:p>
        </w:tc>
        <w:tc>
          <w:tcPr>
            <w:tcW w:w="3072" w:type="dxa"/>
            <w:shd w:val="clear" w:color="auto" w:fill="auto"/>
            <w:vAlign w:val="center"/>
          </w:tcPr>
          <w:p w14:paraId="5FA3B4E8" w14:textId="3E1D10D0"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Comunidades y pueblos indígenas del Estado de Sinaloa registradas en la Ley de Catalogo de las comunidades indígenas sinaloenses.</w:t>
            </w:r>
          </w:p>
        </w:tc>
      </w:tr>
      <w:tr w:rsidR="008B1964" w14:paraId="164E7C83" w14:textId="77777777" w:rsidTr="008B1964">
        <w:trPr>
          <w:trHeight w:val="397"/>
          <w:jc w:val="center"/>
        </w:trPr>
        <w:tc>
          <w:tcPr>
            <w:tcW w:w="0" w:type="auto"/>
            <w:vMerge/>
            <w:shd w:val="clear" w:color="auto" w:fill="D9D9D9" w:themeFill="background1" w:themeFillShade="D9"/>
            <w:vAlign w:val="center"/>
          </w:tcPr>
          <w:p w14:paraId="50E9FB22"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3B542CBB"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Unidad de medida</w:t>
            </w:r>
          </w:p>
        </w:tc>
        <w:tc>
          <w:tcPr>
            <w:tcW w:w="3072" w:type="dxa"/>
            <w:shd w:val="clear" w:color="auto" w:fill="auto"/>
            <w:vAlign w:val="center"/>
          </w:tcPr>
          <w:p w14:paraId="2744D28F" w14:textId="2CEC9CEB"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Porcentaje</w:t>
            </w:r>
          </w:p>
        </w:tc>
      </w:tr>
      <w:tr w:rsidR="008B1964" w14:paraId="26F2ADD2" w14:textId="77777777" w:rsidTr="008B1964">
        <w:trPr>
          <w:trHeight w:val="397"/>
          <w:jc w:val="center"/>
        </w:trPr>
        <w:tc>
          <w:tcPr>
            <w:tcW w:w="0" w:type="auto"/>
            <w:vMerge/>
            <w:shd w:val="clear" w:color="auto" w:fill="D9D9D9" w:themeFill="background1" w:themeFillShade="D9"/>
            <w:vAlign w:val="center"/>
          </w:tcPr>
          <w:p w14:paraId="5C0B68C8"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3CBFAD87"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Cuantificación</w:t>
            </w:r>
          </w:p>
        </w:tc>
        <w:tc>
          <w:tcPr>
            <w:tcW w:w="3072" w:type="dxa"/>
            <w:shd w:val="clear" w:color="auto" w:fill="auto"/>
            <w:vAlign w:val="center"/>
          </w:tcPr>
          <w:p w14:paraId="2070EAF6" w14:textId="75432676"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40</w:t>
            </w:r>
          </w:p>
        </w:tc>
      </w:tr>
      <w:tr w:rsidR="008B1964" w14:paraId="5EA1F5E1" w14:textId="77777777" w:rsidTr="008B1964">
        <w:trPr>
          <w:trHeight w:val="397"/>
          <w:jc w:val="center"/>
        </w:trPr>
        <w:tc>
          <w:tcPr>
            <w:tcW w:w="2458" w:type="dxa"/>
            <w:vMerge w:val="restart"/>
            <w:shd w:val="clear" w:color="auto" w:fill="D9D9D9" w:themeFill="background1" w:themeFillShade="D9"/>
            <w:vAlign w:val="center"/>
          </w:tcPr>
          <w:p w14:paraId="47030B95"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Población atendida</w:t>
            </w:r>
          </w:p>
        </w:tc>
        <w:tc>
          <w:tcPr>
            <w:tcW w:w="4251" w:type="dxa"/>
            <w:shd w:val="clear" w:color="auto" w:fill="auto"/>
            <w:vAlign w:val="center"/>
          </w:tcPr>
          <w:p w14:paraId="5AE0391B"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 xml:space="preserve">Definición </w:t>
            </w:r>
          </w:p>
        </w:tc>
        <w:tc>
          <w:tcPr>
            <w:tcW w:w="3072" w:type="dxa"/>
            <w:shd w:val="clear" w:color="auto" w:fill="auto"/>
            <w:vAlign w:val="center"/>
          </w:tcPr>
          <w:p w14:paraId="66FBA2D0" w14:textId="2C277355" w:rsidR="008B1964" w:rsidRPr="008B1964" w:rsidRDefault="008B1964" w:rsidP="008B1964">
            <w:pPr>
              <w:spacing w:after="0" w:line="240" w:lineRule="auto"/>
              <w:rPr>
                <w:rFonts w:eastAsia="Times" w:cs="Arial"/>
                <w:sz w:val="16"/>
                <w:szCs w:val="16"/>
              </w:rPr>
            </w:pPr>
            <w:r w:rsidRPr="008B1964">
              <w:rPr>
                <w:rFonts w:eastAsia="Times" w:cs="Arial"/>
                <w:sz w:val="16"/>
                <w:szCs w:val="16"/>
              </w:rPr>
              <w:t>Población indígena, centros ceremoniales y población vulnerable de la zona serrana de los municipios de El fuerte, Choix y Sinaloa.</w:t>
            </w:r>
          </w:p>
        </w:tc>
      </w:tr>
      <w:tr w:rsidR="008B1964" w14:paraId="103A857D" w14:textId="77777777" w:rsidTr="008B1964">
        <w:trPr>
          <w:trHeight w:val="397"/>
          <w:jc w:val="center"/>
        </w:trPr>
        <w:tc>
          <w:tcPr>
            <w:tcW w:w="0" w:type="auto"/>
            <w:vMerge/>
            <w:shd w:val="clear" w:color="auto" w:fill="D9D9D9" w:themeFill="background1" w:themeFillShade="D9"/>
            <w:vAlign w:val="center"/>
          </w:tcPr>
          <w:p w14:paraId="06629D4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103916F2"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Unidad de medida</w:t>
            </w:r>
          </w:p>
        </w:tc>
        <w:tc>
          <w:tcPr>
            <w:tcW w:w="3072" w:type="dxa"/>
            <w:shd w:val="clear" w:color="auto" w:fill="auto"/>
            <w:vAlign w:val="center"/>
          </w:tcPr>
          <w:p w14:paraId="79320D70" w14:textId="00803E1A" w:rsidR="008B1964" w:rsidRPr="008B1964" w:rsidRDefault="008B1964" w:rsidP="008B1964">
            <w:pPr>
              <w:spacing w:after="0" w:line="240" w:lineRule="auto"/>
              <w:rPr>
                <w:rFonts w:eastAsia="Times" w:cs="Arial"/>
                <w:sz w:val="16"/>
                <w:szCs w:val="16"/>
              </w:rPr>
            </w:pPr>
            <w:r w:rsidRPr="008B1964">
              <w:rPr>
                <w:rFonts w:eastAsia="Times" w:cs="Arial"/>
                <w:sz w:val="16"/>
                <w:szCs w:val="16"/>
              </w:rPr>
              <w:t>Población</w:t>
            </w:r>
          </w:p>
        </w:tc>
      </w:tr>
      <w:tr w:rsidR="008B1964" w14:paraId="3A4FC7C1" w14:textId="77777777" w:rsidTr="008B1964">
        <w:trPr>
          <w:trHeight w:val="397"/>
          <w:jc w:val="center"/>
        </w:trPr>
        <w:tc>
          <w:tcPr>
            <w:tcW w:w="0" w:type="auto"/>
            <w:vMerge/>
            <w:shd w:val="clear" w:color="auto" w:fill="D9D9D9" w:themeFill="background1" w:themeFillShade="D9"/>
            <w:vAlign w:val="center"/>
          </w:tcPr>
          <w:p w14:paraId="301FD35E"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4FFC9783"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Cuantificación</w:t>
            </w:r>
          </w:p>
        </w:tc>
        <w:tc>
          <w:tcPr>
            <w:tcW w:w="3072" w:type="dxa"/>
            <w:shd w:val="clear" w:color="auto" w:fill="auto"/>
            <w:vAlign w:val="center"/>
          </w:tcPr>
          <w:p w14:paraId="284D58AE" w14:textId="52DB2417" w:rsidR="008B1964" w:rsidRPr="008B1964" w:rsidRDefault="008B1964" w:rsidP="008B1964">
            <w:pPr>
              <w:spacing w:after="0" w:line="240" w:lineRule="auto"/>
              <w:rPr>
                <w:rFonts w:eastAsia="Times" w:cs="Arial"/>
                <w:sz w:val="16"/>
                <w:szCs w:val="16"/>
              </w:rPr>
            </w:pPr>
            <w:r w:rsidRPr="008B1964">
              <w:rPr>
                <w:rFonts w:eastAsia="Times" w:cs="Arial"/>
                <w:sz w:val="16"/>
                <w:szCs w:val="16"/>
              </w:rPr>
              <w:t>Población Indígena</w:t>
            </w:r>
          </w:p>
        </w:tc>
      </w:tr>
      <w:tr w:rsidR="008B1964" w14:paraId="212D9809" w14:textId="77777777" w:rsidTr="008B1964">
        <w:trPr>
          <w:trHeight w:val="397"/>
          <w:jc w:val="center"/>
        </w:trPr>
        <w:tc>
          <w:tcPr>
            <w:tcW w:w="2458" w:type="dxa"/>
            <w:vMerge w:val="restart"/>
            <w:shd w:val="clear" w:color="auto" w:fill="D9D9D9" w:themeFill="background1" w:themeFillShade="D9"/>
            <w:vAlign w:val="center"/>
          </w:tcPr>
          <w:p w14:paraId="21AF07F7"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Presupuesto para el ejercicio fiscal evaluado</w:t>
            </w:r>
          </w:p>
        </w:tc>
        <w:tc>
          <w:tcPr>
            <w:tcW w:w="4251" w:type="dxa"/>
            <w:shd w:val="clear" w:color="auto" w:fill="auto"/>
            <w:vAlign w:val="center"/>
          </w:tcPr>
          <w:p w14:paraId="52D141D5"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Presupuesto original (MDP)</w:t>
            </w:r>
          </w:p>
        </w:tc>
        <w:tc>
          <w:tcPr>
            <w:tcW w:w="3072" w:type="dxa"/>
            <w:shd w:val="clear" w:color="auto" w:fill="auto"/>
            <w:vAlign w:val="center"/>
          </w:tcPr>
          <w:p w14:paraId="40D75D93" w14:textId="10C2A618"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15,151,937</w:t>
            </w:r>
          </w:p>
        </w:tc>
      </w:tr>
      <w:tr w:rsidR="008B1964" w14:paraId="02348E65" w14:textId="77777777" w:rsidTr="008B1964">
        <w:trPr>
          <w:trHeight w:val="397"/>
          <w:jc w:val="center"/>
        </w:trPr>
        <w:tc>
          <w:tcPr>
            <w:tcW w:w="0" w:type="auto"/>
            <w:vMerge/>
            <w:shd w:val="clear" w:color="auto" w:fill="D9D9D9" w:themeFill="background1" w:themeFillShade="D9"/>
            <w:vAlign w:val="center"/>
          </w:tcPr>
          <w:p w14:paraId="6D2E5D9E"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26CA7A20"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Presupuesto modificado (MDP)</w:t>
            </w:r>
          </w:p>
        </w:tc>
        <w:tc>
          <w:tcPr>
            <w:tcW w:w="3072" w:type="dxa"/>
            <w:shd w:val="clear" w:color="auto" w:fill="auto"/>
            <w:vAlign w:val="center"/>
          </w:tcPr>
          <w:p w14:paraId="40BBDDB0" w14:textId="1398D71B" w:rsidR="008B1964" w:rsidRPr="008B1964" w:rsidRDefault="008B1964" w:rsidP="008B1964">
            <w:pPr>
              <w:pStyle w:val="Textosinformato"/>
              <w:jc w:val="both"/>
              <w:rPr>
                <w:rFonts w:ascii="Arial" w:eastAsia="Times" w:hAnsi="Arial" w:cs="Arial"/>
                <w:b/>
                <w:sz w:val="16"/>
                <w:szCs w:val="16"/>
              </w:rPr>
            </w:pPr>
            <w:r w:rsidRPr="008B1964">
              <w:rPr>
                <w:rFonts w:ascii="Arial" w:eastAsia="Times" w:hAnsi="Arial" w:cs="Arial"/>
                <w:bCs/>
                <w:sz w:val="16"/>
                <w:szCs w:val="16"/>
              </w:rPr>
              <w:t>15,574,785</w:t>
            </w:r>
          </w:p>
        </w:tc>
      </w:tr>
      <w:tr w:rsidR="008B1964" w14:paraId="790602A7" w14:textId="77777777" w:rsidTr="008B1964">
        <w:trPr>
          <w:trHeight w:val="397"/>
          <w:jc w:val="center"/>
        </w:trPr>
        <w:tc>
          <w:tcPr>
            <w:tcW w:w="0" w:type="auto"/>
            <w:vMerge/>
            <w:shd w:val="clear" w:color="auto" w:fill="D9D9D9" w:themeFill="background1" w:themeFillShade="D9"/>
            <w:vAlign w:val="center"/>
          </w:tcPr>
          <w:p w14:paraId="354769EC" w14:textId="77777777" w:rsidR="008B1964" w:rsidRDefault="008B1964" w:rsidP="008B1964">
            <w:pPr>
              <w:spacing w:after="0" w:line="240" w:lineRule="auto"/>
              <w:rPr>
                <w:rFonts w:eastAsia="Times" w:cs="Arial"/>
                <w:b/>
                <w:sz w:val="16"/>
                <w:szCs w:val="16"/>
                <w:lang w:val="es-ES" w:eastAsia="es-ES"/>
              </w:rPr>
            </w:pPr>
          </w:p>
        </w:tc>
        <w:tc>
          <w:tcPr>
            <w:tcW w:w="4251" w:type="dxa"/>
            <w:shd w:val="clear" w:color="auto" w:fill="auto"/>
            <w:vAlign w:val="center"/>
          </w:tcPr>
          <w:p w14:paraId="0FB7432E"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Presupuesto ejercido (MDP)</w:t>
            </w:r>
          </w:p>
        </w:tc>
        <w:tc>
          <w:tcPr>
            <w:tcW w:w="3072" w:type="dxa"/>
            <w:shd w:val="clear" w:color="auto" w:fill="auto"/>
            <w:vAlign w:val="center"/>
          </w:tcPr>
          <w:p w14:paraId="0498E7EC" w14:textId="5B09C216" w:rsidR="008B1964" w:rsidRPr="008B1964" w:rsidRDefault="008B1964" w:rsidP="008B1964">
            <w:pPr>
              <w:pStyle w:val="Textosinformato"/>
              <w:jc w:val="both"/>
              <w:rPr>
                <w:rFonts w:ascii="Arial" w:eastAsia="Times" w:hAnsi="Arial" w:cs="Arial"/>
                <w:b/>
                <w:sz w:val="16"/>
                <w:szCs w:val="16"/>
              </w:rPr>
            </w:pPr>
            <w:bookmarkStart w:id="95" w:name="_Hlk171927591"/>
            <w:r w:rsidRPr="008B1964">
              <w:rPr>
                <w:rFonts w:ascii="Arial" w:eastAsia="Times" w:hAnsi="Arial" w:cs="Arial"/>
                <w:bCs/>
                <w:sz w:val="16"/>
                <w:szCs w:val="16"/>
              </w:rPr>
              <w:t>15,574,785</w:t>
            </w:r>
            <w:bookmarkEnd w:id="95"/>
          </w:p>
        </w:tc>
      </w:tr>
      <w:tr w:rsidR="008B1964" w14:paraId="427C2A63" w14:textId="77777777" w:rsidTr="008B1964">
        <w:trPr>
          <w:trHeight w:val="397"/>
          <w:jc w:val="center"/>
        </w:trPr>
        <w:tc>
          <w:tcPr>
            <w:tcW w:w="2458" w:type="dxa"/>
            <w:shd w:val="clear" w:color="auto" w:fill="D9D9D9" w:themeFill="background1" w:themeFillShade="D9"/>
            <w:vAlign w:val="center"/>
          </w:tcPr>
          <w:p w14:paraId="76A0AA2A"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 xml:space="preserve">Fuente de financiamiento </w:t>
            </w:r>
          </w:p>
        </w:tc>
        <w:tc>
          <w:tcPr>
            <w:tcW w:w="4251" w:type="dxa"/>
            <w:shd w:val="clear" w:color="auto" w:fill="auto"/>
            <w:vAlign w:val="center"/>
          </w:tcPr>
          <w:p w14:paraId="0CAD03DF"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Recursos fiscales/ Recursos propios/ Otro.</w:t>
            </w:r>
          </w:p>
        </w:tc>
        <w:tc>
          <w:tcPr>
            <w:tcW w:w="3072" w:type="dxa"/>
            <w:shd w:val="clear" w:color="auto" w:fill="auto"/>
            <w:vAlign w:val="center"/>
          </w:tcPr>
          <w:p w14:paraId="647A4A2A" w14:textId="06CC2326" w:rsidR="008B1964" w:rsidRPr="008B1964" w:rsidRDefault="008B1964" w:rsidP="008B1964">
            <w:pPr>
              <w:spacing w:after="0" w:line="240" w:lineRule="auto"/>
              <w:rPr>
                <w:rFonts w:eastAsia="Times" w:cs="Arial"/>
                <w:sz w:val="16"/>
                <w:szCs w:val="16"/>
              </w:rPr>
            </w:pPr>
            <w:r w:rsidRPr="008B1964">
              <w:rPr>
                <w:rFonts w:eastAsia="Times" w:cs="Arial"/>
                <w:sz w:val="16"/>
                <w:szCs w:val="16"/>
              </w:rPr>
              <w:t>Recurso Fiscal</w:t>
            </w:r>
          </w:p>
        </w:tc>
      </w:tr>
      <w:tr w:rsidR="008B1964" w14:paraId="47FD67E8" w14:textId="77777777" w:rsidTr="008B1964">
        <w:trPr>
          <w:trHeight w:val="397"/>
          <w:jc w:val="center"/>
        </w:trPr>
        <w:tc>
          <w:tcPr>
            <w:tcW w:w="2458" w:type="dxa"/>
            <w:shd w:val="clear" w:color="auto" w:fill="D9D9D9" w:themeFill="background1" w:themeFillShade="D9"/>
            <w:vAlign w:val="center"/>
          </w:tcPr>
          <w:p w14:paraId="3072FED8" w14:textId="77777777" w:rsidR="008B1964" w:rsidRDefault="008B1964" w:rsidP="008B1964">
            <w:pPr>
              <w:pStyle w:val="Textosinformato"/>
              <w:ind w:left="118"/>
              <w:rPr>
                <w:rFonts w:ascii="Arial" w:eastAsia="Times" w:hAnsi="Arial" w:cs="Arial"/>
                <w:b/>
                <w:sz w:val="16"/>
                <w:szCs w:val="16"/>
              </w:rPr>
            </w:pPr>
            <w:r>
              <w:rPr>
                <w:rFonts w:ascii="Arial" w:eastAsia="Times" w:hAnsi="Arial" w:cs="Arial"/>
                <w:b/>
                <w:sz w:val="16"/>
                <w:szCs w:val="16"/>
              </w:rPr>
              <w:t>Cobertura geográfica (si aplica)</w:t>
            </w:r>
          </w:p>
        </w:tc>
        <w:tc>
          <w:tcPr>
            <w:tcW w:w="4251" w:type="dxa"/>
            <w:shd w:val="clear" w:color="auto" w:fill="auto"/>
            <w:vAlign w:val="center"/>
          </w:tcPr>
          <w:p w14:paraId="46A76701"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Entidades Federativas en los que opera el Pp</w:t>
            </w:r>
          </w:p>
        </w:tc>
        <w:tc>
          <w:tcPr>
            <w:tcW w:w="3072" w:type="dxa"/>
            <w:shd w:val="clear" w:color="auto" w:fill="auto"/>
            <w:vAlign w:val="center"/>
          </w:tcPr>
          <w:p w14:paraId="1F277698" w14:textId="606D1E87" w:rsidR="008B1964" w:rsidRPr="008B1964" w:rsidRDefault="008B1964" w:rsidP="008B1964">
            <w:pPr>
              <w:spacing w:after="0" w:line="240" w:lineRule="auto"/>
              <w:rPr>
                <w:rFonts w:eastAsia="Times" w:cs="Arial"/>
                <w:sz w:val="16"/>
                <w:szCs w:val="16"/>
              </w:rPr>
            </w:pPr>
            <w:r w:rsidRPr="008B1964">
              <w:rPr>
                <w:rFonts w:eastAsia="Times" w:cs="Arial"/>
                <w:sz w:val="16"/>
                <w:szCs w:val="16"/>
              </w:rPr>
              <w:t xml:space="preserve">Sinaloa </w:t>
            </w:r>
          </w:p>
        </w:tc>
      </w:tr>
      <w:tr w:rsidR="008B1964" w14:paraId="35A41E00" w14:textId="77777777" w:rsidTr="008B1964">
        <w:trPr>
          <w:trHeight w:val="397"/>
          <w:jc w:val="center"/>
        </w:trPr>
        <w:tc>
          <w:tcPr>
            <w:tcW w:w="2458" w:type="dxa"/>
            <w:shd w:val="clear" w:color="auto" w:fill="D9D9D9" w:themeFill="background1" w:themeFillShade="D9"/>
            <w:vAlign w:val="center"/>
          </w:tcPr>
          <w:p w14:paraId="5F87FC15" w14:textId="77777777" w:rsidR="008B1964" w:rsidRDefault="008B1964" w:rsidP="008B1964">
            <w:pPr>
              <w:pStyle w:val="Textosinformato"/>
              <w:ind w:left="118"/>
              <w:jc w:val="both"/>
              <w:rPr>
                <w:rFonts w:ascii="Arial" w:eastAsia="Times" w:hAnsi="Arial" w:cs="Arial"/>
                <w:b/>
                <w:sz w:val="16"/>
                <w:szCs w:val="16"/>
              </w:rPr>
            </w:pPr>
            <w:r>
              <w:rPr>
                <w:rFonts w:ascii="Arial" w:eastAsia="Times" w:hAnsi="Arial" w:cs="Arial"/>
                <w:b/>
                <w:sz w:val="16"/>
                <w:szCs w:val="16"/>
              </w:rPr>
              <w:t>Focalización (si aplica)</w:t>
            </w:r>
          </w:p>
        </w:tc>
        <w:tc>
          <w:tcPr>
            <w:tcW w:w="4251" w:type="dxa"/>
            <w:shd w:val="clear" w:color="auto" w:fill="auto"/>
            <w:vAlign w:val="center"/>
          </w:tcPr>
          <w:p w14:paraId="7EDE926F" w14:textId="77777777" w:rsidR="008B1964" w:rsidRDefault="008B1964" w:rsidP="008B1964">
            <w:pPr>
              <w:pStyle w:val="Textosinformato"/>
              <w:ind w:left="94"/>
              <w:jc w:val="both"/>
              <w:rPr>
                <w:rFonts w:ascii="Arial" w:eastAsia="Times" w:hAnsi="Arial" w:cs="Arial"/>
                <w:sz w:val="16"/>
                <w:szCs w:val="16"/>
              </w:rPr>
            </w:pPr>
            <w:r>
              <w:rPr>
                <w:rFonts w:ascii="Arial" w:eastAsia="Times" w:hAnsi="Arial" w:cs="Arial"/>
                <w:sz w:val="16"/>
                <w:szCs w:val="16"/>
              </w:rPr>
              <w:t>Unidad territorial del Pp</w:t>
            </w:r>
          </w:p>
        </w:tc>
        <w:tc>
          <w:tcPr>
            <w:tcW w:w="3072" w:type="dxa"/>
            <w:shd w:val="clear" w:color="auto" w:fill="auto"/>
            <w:vAlign w:val="center"/>
          </w:tcPr>
          <w:p w14:paraId="3BA4A03D" w14:textId="553903F3" w:rsidR="008B1964" w:rsidRPr="008B1964" w:rsidRDefault="008B1964" w:rsidP="008B1964">
            <w:pPr>
              <w:spacing w:after="0" w:line="240" w:lineRule="auto"/>
              <w:rPr>
                <w:rFonts w:eastAsia="Times" w:cs="Arial"/>
                <w:sz w:val="16"/>
                <w:szCs w:val="16"/>
              </w:rPr>
            </w:pPr>
            <w:r w:rsidRPr="008B1964">
              <w:rPr>
                <w:rFonts w:eastAsia="Times" w:cs="Arial"/>
                <w:sz w:val="16"/>
                <w:szCs w:val="16"/>
              </w:rPr>
              <w:t>Estado</w:t>
            </w:r>
          </w:p>
        </w:tc>
      </w:tr>
    </w:tbl>
    <w:p w14:paraId="741FB7AB" w14:textId="77777777" w:rsidR="00F3558F" w:rsidRDefault="00F3558F">
      <w:pPr>
        <w:rPr>
          <w:lang w:val="es-ES"/>
        </w:rPr>
      </w:pPr>
    </w:p>
    <w:p w14:paraId="7FD61ADF" w14:textId="77777777" w:rsidR="00F3558F" w:rsidRDefault="009B2E3D">
      <w:pPr>
        <w:spacing w:line="276" w:lineRule="auto"/>
        <w:jc w:val="left"/>
        <w:rPr>
          <w:lang w:val="es-ES"/>
        </w:rPr>
      </w:pPr>
      <w:r>
        <w:rPr>
          <w:lang w:val="es-ES"/>
        </w:rPr>
        <w:br w:type="page" w:clear="all"/>
      </w: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9"/>
        <w:gridCol w:w="1008"/>
        <w:gridCol w:w="1409"/>
        <w:gridCol w:w="1008"/>
        <w:gridCol w:w="1411"/>
        <w:gridCol w:w="1008"/>
        <w:gridCol w:w="1665"/>
      </w:tblGrid>
      <w:tr w:rsidR="00A57D16" w:rsidRPr="00D360E5" w14:paraId="53676587" w14:textId="77777777" w:rsidTr="000208ED">
        <w:trPr>
          <w:trHeight w:val="467"/>
          <w:tblHeader/>
          <w:jc w:val="center"/>
        </w:trPr>
        <w:tc>
          <w:tcPr>
            <w:tcW w:w="5000" w:type="pct"/>
            <w:gridSpan w:val="7"/>
            <w:shd w:val="clear" w:color="auto" w:fill="404040" w:themeFill="text1" w:themeFillTint="BF"/>
            <w:vAlign w:val="center"/>
          </w:tcPr>
          <w:p w14:paraId="7B38F6F7" w14:textId="77777777" w:rsidR="00A57D16" w:rsidRPr="000208ED" w:rsidRDefault="00A57D16" w:rsidP="000208ED">
            <w:pPr>
              <w:spacing w:line="240" w:lineRule="auto"/>
              <w:jc w:val="center"/>
              <w:rPr>
                <w:rFonts w:cs="Arial"/>
                <w:b/>
                <w:color w:val="FFFFFF" w:themeColor="background1"/>
                <w:sz w:val="18"/>
                <w:szCs w:val="16"/>
              </w:rPr>
            </w:pPr>
            <w:r w:rsidRPr="000208ED">
              <w:rPr>
                <w:rFonts w:cs="Arial"/>
                <w:b/>
                <w:color w:val="FFFFFF" w:themeColor="background1"/>
                <w:szCs w:val="16"/>
              </w:rPr>
              <w:lastRenderedPageBreak/>
              <w:t>Anexo 2P. Ficha de identificación y equivalencia de procesos del Pp</w:t>
            </w:r>
          </w:p>
        </w:tc>
      </w:tr>
      <w:tr w:rsidR="00A57D16" w:rsidRPr="00D360E5" w14:paraId="344750E5" w14:textId="77777777" w:rsidTr="00A57D16">
        <w:trPr>
          <w:trHeight w:val="397"/>
          <w:jc w:val="center"/>
        </w:trPr>
        <w:tc>
          <w:tcPr>
            <w:tcW w:w="735" w:type="pct"/>
            <w:vMerge w:val="restart"/>
            <w:shd w:val="clear" w:color="auto" w:fill="7F7F7F" w:themeFill="text1" w:themeFillTint="80"/>
            <w:vAlign w:val="center"/>
            <w:hideMark/>
          </w:tcPr>
          <w:p w14:paraId="40AED95D" w14:textId="77777777" w:rsidR="00A57D16" w:rsidRPr="00D360E5" w:rsidRDefault="00A57D16" w:rsidP="00C97C09">
            <w:pPr>
              <w:jc w:val="center"/>
              <w:rPr>
                <w:rFonts w:cs="Arial"/>
                <w:b/>
                <w:color w:val="FFFFFF" w:themeColor="background1"/>
                <w:sz w:val="16"/>
                <w:szCs w:val="16"/>
              </w:rPr>
            </w:pPr>
            <w:r w:rsidRPr="00D360E5">
              <w:rPr>
                <w:rFonts w:cs="Arial"/>
                <w:b/>
                <w:color w:val="FFFFFF" w:themeColor="background1"/>
                <w:sz w:val="16"/>
                <w:szCs w:val="16"/>
              </w:rPr>
              <w:t>Modelo General de Procesos</w:t>
            </w:r>
          </w:p>
        </w:tc>
        <w:tc>
          <w:tcPr>
            <w:tcW w:w="4265" w:type="pct"/>
            <w:gridSpan w:val="6"/>
            <w:shd w:val="clear" w:color="auto" w:fill="7F7F7F" w:themeFill="text1" w:themeFillTint="80"/>
            <w:vAlign w:val="center"/>
            <w:hideMark/>
          </w:tcPr>
          <w:p w14:paraId="0ED59F27" w14:textId="77777777" w:rsidR="00A57D16" w:rsidRPr="00D360E5" w:rsidRDefault="00A57D16" w:rsidP="00C97C09">
            <w:pPr>
              <w:jc w:val="center"/>
              <w:rPr>
                <w:rFonts w:cs="Arial"/>
                <w:b/>
                <w:color w:val="FFFFFF" w:themeColor="background1"/>
                <w:sz w:val="16"/>
                <w:szCs w:val="16"/>
              </w:rPr>
            </w:pPr>
            <w:r w:rsidRPr="00D360E5">
              <w:rPr>
                <w:rFonts w:cs="Arial"/>
                <w:b/>
                <w:color w:val="FFFFFF" w:themeColor="background1"/>
                <w:sz w:val="18"/>
                <w:szCs w:val="16"/>
              </w:rPr>
              <w:t>Procesos o Macroprocesos del Pp identificados por la instancia evaluadora</w:t>
            </w:r>
          </w:p>
        </w:tc>
      </w:tr>
      <w:tr w:rsidR="00A57D16" w:rsidRPr="00D360E5" w14:paraId="64F51C60" w14:textId="77777777" w:rsidTr="00A57D16">
        <w:trPr>
          <w:trHeight w:val="397"/>
          <w:jc w:val="center"/>
        </w:trPr>
        <w:tc>
          <w:tcPr>
            <w:tcW w:w="735" w:type="pct"/>
            <w:vMerge/>
            <w:shd w:val="clear" w:color="auto" w:fill="7F7F7F" w:themeFill="text1" w:themeFillTint="80"/>
            <w:vAlign w:val="center"/>
            <w:hideMark/>
          </w:tcPr>
          <w:p w14:paraId="2EF71DBC" w14:textId="77777777" w:rsidR="00A57D16" w:rsidRPr="00D360E5" w:rsidRDefault="00A57D16" w:rsidP="00C97C09">
            <w:pPr>
              <w:rPr>
                <w:rFonts w:cs="Arial"/>
                <w:b/>
                <w:color w:val="FFFFFF" w:themeColor="background1"/>
                <w:sz w:val="16"/>
                <w:szCs w:val="16"/>
              </w:rPr>
            </w:pPr>
          </w:p>
        </w:tc>
        <w:tc>
          <w:tcPr>
            <w:tcW w:w="562" w:type="pct"/>
            <w:shd w:val="clear" w:color="auto" w:fill="D9D9D9" w:themeFill="background1" w:themeFillShade="D9"/>
            <w:vAlign w:val="center"/>
            <w:hideMark/>
          </w:tcPr>
          <w:p w14:paraId="593C8625" w14:textId="77777777" w:rsidR="00A57D16" w:rsidRPr="00D360E5" w:rsidRDefault="00A57D16" w:rsidP="00C97C09">
            <w:pPr>
              <w:jc w:val="center"/>
              <w:rPr>
                <w:rFonts w:cs="Arial"/>
                <w:b/>
                <w:sz w:val="16"/>
                <w:szCs w:val="16"/>
              </w:rPr>
            </w:pPr>
            <w:r w:rsidRPr="00D360E5">
              <w:rPr>
                <w:rFonts w:cs="Arial"/>
                <w:b/>
                <w:sz w:val="16"/>
                <w:szCs w:val="16"/>
              </w:rPr>
              <w:t>Secuencia</w:t>
            </w:r>
          </w:p>
        </w:tc>
        <w:tc>
          <w:tcPr>
            <w:tcW w:w="811" w:type="pct"/>
            <w:shd w:val="clear" w:color="auto" w:fill="D9D9D9" w:themeFill="background1" w:themeFillShade="D9"/>
            <w:vAlign w:val="center"/>
            <w:hideMark/>
          </w:tcPr>
          <w:p w14:paraId="01F312E9" w14:textId="77777777" w:rsidR="00A57D16" w:rsidRPr="00D360E5" w:rsidRDefault="00A57D16" w:rsidP="00C97C09">
            <w:pPr>
              <w:jc w:val="center"/>
              <w:rPr>
                <w:rFonts w:cs="Arial"/>
                <w:b/>
                <w:sz w:val="16"/>
                <w:szCs w:val="16"/>
              </w:rPr>
            </w:pPr>
            <w:r>
              <w:rPr>
                <w:rFonts w:cs="Arial"/>
                <w:b/>
                <w:sz w:val="16"/>
                <w:szCs w:val="16"/>
              </w:rPr>
              <w:t xml:space="preserve">Entrega de apoyos a centros ceremoniales </w:t>
            </w:r>
          </w:p>
        </w:tc>
        <w:tc>
          <w:tcPr>
            <w:tcW w:w="562" w:type="pct"/>
            <w:shd w:val="clear" w:color="auto" w:fill="D9D9D9" w:themeFill="background1" w:themeFillShade="D9"/>
            <w:vAlign w:val="center"/>
            <w:hideMark/>
          </w:tcPr>
          <w:p w14:paraId="65292379" w14:textId="77777777" w:rsidR="00A57D16" w:rsidRPr="00D360E5" w:rsidRDefault="00A57D16" w:rsidP="00C97C09">
            <w:pPr>
              <w:jc w:val="center"/>
              <w:rPr>
                <w:rFonts w:cs="Arial"/>
                <w:b/>
                <w:sz w:val="16"/>
                <w:szCs w:val="16"/>
              </w:rPr>
            </w:pPr>
            <w:r w:rsidRPr="00D360E5">
              <w:rPr>
                <w:rFonts w:cs="Arial"/>
                <w:b/>
                <w:sz w:val="16"/>
                <w:szCs w:val="16"/>
              </w:rPr>
              <w:t>Secuencia</w:t>
            </w:r>
          </w:p>
        </w:tc>
        <w:tc>
          <w:tcPr>
            <w:tcW w:w="812" w:type="pct"/>
            <w:shd w:val="clear" w:color="auto" w:fill="D9D9D9" w:themeFill="background1" w:themeFillShade="D9"/>
            <w:vAlign w:val="center"/>
            <w:hideMark/>
          </w:tcPr>
          <w:p w14:paraId="7642C6F3" w14:textId="77777777" w:rsidR="00A57D16" w:rsidRPr="00D360E5" w:rsidRDefault="00A57D16" w:rsidP="00C97C09">
            <w:pPr>
              <w:jc w:val="center"/>
              <w:rPr>
                <w:rFonts w:cs="Arial"/>
                <w:b/>
                <w:sz w:val="16"/>
                <w:szCs w:val="16"/>
              </w:rPr>
            </w:pPr>
            <w:r>
              <w:rPr>
                <w:rFonts w:cs="Arial"/>
                <w:b/>
                <w:sz w:val="16"/>
                <w:szCs w:val="16"/>
              </w:rPr>
              <w:t>Entrega de apoyos para celebración de festejos tradicionales.</w:t>
            </w:r>
          </w:p>
        </w:tc>
        <w:tc>
          <w:tcPr>
            <w:tcW w:w="562" w:type="pct"/>
            <w:shd w:val="clear" w:color="auto" w:fill="D9D9D9" w:themeFill="background1" w:themeFillShade="D9"/>
            <w:vAlign w:val="center"/>
            <w:hideMark/>
          </w:tcPr>
          <w:p w14:paraId="7AD761FE" w14:textId="77777777" w:rsidR="00A57D16" w:rsidRPr="00D360E5" w:rsidRDefault="00A57D16" w:rsidP="00C97C09">
            <w:pPr>
              <w:jc w:val="center"/>
              <w:rPr>
                <w:rFonts w:cs="Arial"/>
                <w:b/>
                <w:sz w:val="16"/>
                <w:szCs w:val="16"/>
              </w:rPr>
            </w:pPr>
            <w:r w:rsidRPr="00D360E5">
              <w:rPr>
                <w:rFonts w:cs="Arial"/>
                <w:b/>
                <w:sz w:val="16"/>
                <w:szCs w:val="16"/>
              </w:rPr>
              <w:t>Secuencia</w:t>
            </w:r>
          </w:p>
        </w:tc>
        <w:tc>
          <w:tcPr>
            <w:tcW w:w="958" w:type="pct"/>
            <w:shd w:val="clear" w:color="auto" w:fill="D9D9D9" w:themeFill="background1" w:themeFillShade="D9"/>
            <w:vAlign w:val="center"/>
            <w:hideMark/>
          </w:tcPr>
          <w:p w14:paraId="33D74815" w14:textId="77777777" w:rsidR="00A57D16" w:rsidRPr="00D360E5" w:rsidRDefault="00A57D16" w:rsidP="00C97C09">
            <w:pPr>
              <w:jc w:val="center"/>
              <w:rPr>
                <w:rFonts w:cs="Arial"/>
                <w:b/>
                <w:sz w:val="16"/>
                <w:szCs w:val="16"/>
              </w:rPr>
            </w:pPr>
            <w:r w:rsidRPr="00D360E5">
              <w:rPr>
                <w:rFonts w:cs="Arial"/>
                <w:b/>
                <w:sz w:val="16"/>
                <w:szCs w:val="16"/>
              </w:rPr>
              <w:t xml:space="preserve">3. </w:t>
            </w:r>
            <w:r>
              <w:rPr>
                <w:rFonts w:cs="Arial"/>
                <w:b/>
                <w:sz w:val="16"/>
                <w:szCs w:val="16"/>
              </w:rPr>
              <w:t>Entrega de apoyos de asistencia social a poblaciones indígenas vulnerables</w:t>
            </w:r>
          </w:p>
        </w:tc>
      </w:tr>
      <w:tr w:rsidR="00A57D16" w:rsidRPr="00D360E5" w14:paraId="7088FCD0" w14:textId="77777777" w:rsidTr="00A57D16">
        <w:trPr>
          <w:trHeight w:val="397"/>
          <w:jc w:val="center"/>
        </w:trPr>
        <w:tc>
          <w:tcPr>
            <w:tcW w:w="735" w:type="pct"/>
            <w:vMerge w:val="restart"/>
            <w:shd w:val="clear" w:color="auto" w:fill="D9D9D9" w:themeFill="background1" w:themeFillShade="D9"/>
            <w:vAlign w:val="center"/>
            <w:hideMark/>
          </w:tcPr>
          <w:p w14:paraId="2A4E8B68" w14:textId="77777777" w:rsidR="00A57D16" w:rsidRPr="00D360E5" w:rsidRDefault="00A57D16" w:rsidP="00C97C09">
            <w:pPr>
              <w:jc w:val="center"/>
              <w:rPr>
                <w:rFonts w:cs="Arial"/>
                <w:b/>
                <w:sz w:val="16"/>
                <w:szCs w:val="16"/>
              </w:rPr>
            </w:pPr>
            <w:r w:rsidRPr="00D360E5">
              <w:rPr>
                <w:rFonts w:cs="Arial"/>
                <w:b/>
                <w:sz w:val="16"/>
                <w:szCs w:val="16"/>
              </w:rPr>
              <w:t>Planeación</w:t>
            </w:r>
          </w:p>
        </w:tc>
        <w:tc>
          <w:tcPr>
            <w:tcW w:w="562" w:type="pct"/>
            <w:vAlign w:val="center"/>
            <w:hideMark/>
          </w:tcPr>
          <w:p w14:paraId="2246EA47" w14:textId="77777777" w:rsidR="00A57D16" w:rsidRPr="00D360E5" w:rsidRDefault="00A57D16" w:rsidP="00C97C09">
            <w:pPr>
              <w:jc w:val="center"/>
              <w:rPr>
                <w:rFonts w:cs="Arial"/>
                <w:sz w:val="16"/>
                <w:szCs w:val="16"/>
              </w:rPr>
            </w:pPr>
            <w:r w:rsidRPr="00D360E5">
              <w:rPr>
                <w:rFonts w:cs="Arial"/>
                <w:sz w:val="16"/>
                <w:szCs w:val="16"/>
              </w:rPr>
              <w:t>1.1.1</w:t>
            </w:r>
          </w:p>
        </w:tc>
        <w:tc>
          <w:tcPr>
            <w:tcW w:w="811" w:type="pct"/>
            <w:vAlign w:val="center"/>
            <w:hideMark/>
          </w:tcPr>
          <w:p w14:paraId="159662F0" w14:textId="77777777" w:rsidR="00A57D16" w:rsidRPr="00D360E5" w:rsidRDefault="00A57D16" w:rsidP="00C97C09">
            <w:pPr>
              <w:jc w:val="center"/>
              <w:rPr>
                <w:rFonts w:cs="Arial"/>
                <w:sz w:val="16"/>
                <w:szCs w:val="16"/>
              </w:rPr>
            </w:pPr>
            <w:r w:rsidRPr="00BA6115">
              <w:rPr>
                <w:rFonts w:cs="Arial"/>
                <w:sz w:val="14"/>
                <w:szCs w:val="14"/>
              </w:rPr>
              <w:t>Se publican las líneas de operación de la comisión para la Atención de las comunidades indígenas sinaloenses 2022</w:t>
            </w:r>
          </w:p>
        </w:tc>
        <w:tc>
          <w:tcPr>
            <w:tcW w:w="562" w:type="pct"/>
            <w:vAlign w:val="center"/>
            <w:hideMark/>
          </w:tcPr>
          <w:p w14:paraId="455E4D0E" w14:textId="77777777" w:rsidR="00A57D16" w:rsidRPr="00D360E5" w:rsidRDefault="00A57D16" w:rsidP="00C97C09">
            <w:pPr>
              <w:jc w:val="center"/>
              <w:rPr>
                <w:rFonts w:cs="Arial"/>
                <w:sz w:val="16"/>
                <w:szCs w:val="16"/>
              </w:rPr>
            </w:pPr>
            <w:r w:rsidRPr="00D360E5">
              <w:rPr>
                <w:rFonts w:cs="Arial"/>
                <w:sz w:val="16"/>
                <w:szCs w:val="16"/>
              </w:rPr>
              <w:t>2.1.1</w:t>
            </w:r>
          </w:p>
        </w:tc>
        <w:tc>
          <w:tcPr>
            <w:tcW w:w="812" w:type="pct"/>
            <w:vAlign w:val="center"/>
            <w:hideMark/>
          </w:tcPr>
          <w:p w14:paraId="4DBEF0F2" w14:textId="77777777" w:rsidR="00A57D16" w:rsidRPr="00D360E5" w:rsidRDefault="00A57D16" w:rsidP="00C97C09">
            <w:pPr>
              <w:rPr>
                <w:rFonts w:cs="Arial"/>
                <w:sz w:val="16"/>
                <w:szCs w:val="16"/>
              </w:rPr>
            </w:pPr>
            <w:r w:rsidRPr="00BA6115">
              <w:rPr>
                <w:rFonts w:cs="Arial"/>
                <w:sz w:val="14"/>
                <w:szCs w:val="14"/>
              </w:rPr>
              <w:t>Se publican las líneas de operación de la comisión para la Atención de las comunidades indígenas sinaloenses 2022</w:t>
            </w:r>
          </w:p>
        </w:tc>
        <w:tc>
          <w:tcPr>
            <w:tcW w:w="562" w:type="pct"/>
            <w:shd w:val="clear" w:color="auto" w:fill="FFFFFF" w:themeFill="background1"/>
            <w:vAlign w:val="center"/>
            <w:hideMark/>
          </w:tcPr>
          <w:p w14:paraId="312E4C1B" w14:textId="77777777" w:rsidR="00A57D16" w:rsidRPr="00D360E5" w:rsidRDefault="00A57D16" w:rsidP="00C97C09">
            <w:pPr>
              <w:jc w:val="center"/>
              <w:rPr>
                <w:rFonts w:cs="Arial"/>
                <w:sz w:val="16"/>
                <w:szCs w:val="16"/>
              </w:rPr>
            </w:pPr>
            <w:r w:rsidRPr="00D360E5">
              <w:rPr>
                <w:rFonts w:cs="Arial"/>
                <w:sz w:val="16"/>
                <w:szCs w:val="16"/>
              </w:rPr>
              <w:t>3.1.1</w:t>
            </w:r>
          </w:p>
        </w:tc>
        <w:tc>
          <w:tcPr>
            <w:tcW w:w="958" w:type="pct"/>
            <w:shd w:val="clear" w:color="auto" w:fill="FFFFFF" w:themeFill="background1"/>
            <w:vAlign w:val="center"/>
            <w:hideMark/>
          </w:tcPr>
          <w:p w14:paraId="582A79A1" w14:textId="77777777" w:rsidR="00A57D16" w:rsidRPr="00D360E5" w:rsidRDefault="00A57D16" w:rsidP="00C97C09">
            <w:pPr>
              <w:jc w:val="center"/>
              <w:rPr>
                <w:rFonts w:cs="Arial"/>
                <w:sz w:val="16"/>
                <w:szCs w:val="16"/>
              </w:rPr>
            </w:pPr>
            <w:r w:rsidRPr="00BA6115">
              <w:rPr>
                <w:rFonts w:cs="Arial"/>
                <w:color w:val="000000" w:themeColor="text1"/>
                <w:sz w:val="14"/>
                <w:szCs w:val="14"/>
              </w:rPr>
              <w:t>Se planea la entrega al iniciar la temporada de estiaje</w:t>
            </w:r>
          </w:p>
        </w:tc>
      </w:tr>
      <w:tr w:rsidR="00A57D16" w:rsidRPr="00D360E5" w14:paraId="35C73C2C" w14:textId="77777777" w:rsidTr="00A57D16">
        <w:trPr>
          <w:trHeight w:val="397"/>
          <w:jc w:val="center"/>
        </w:trPr>
        <w:tc>
          <w:tcPr>
            <w:tcW w:w="735" w:type="pct"/>
            <w:vMerge/>
            <w:shd w:val="clear" w:color="auto" w:fill="D9D9D9" w:themeFill="background1" w:themeFillShade="D9"/>
            <w:vAlign w:val="center"/>
            <w:hideMark/>
          </w:tcPr>
          <w:p w14:paraId="5257A3E8" w14:textId="77777777" w:rsidR="00A57D16" w:rsidRPr="00D360E5" w:rsidRDefault="00A57D16" w:rsidP="00C97C09">
            <w:pPr>
              <w:rPr>
                <w:rFonts w:cs="Arial"/>
                <w:b/>
                <w:sz w:val="16"/>
                <w:szCs w:val="16"/>
              </w:rPr>
            </w:pPr>
          </w:p>
        </w:tc>
        <w:tc>
          <w:tcPr>
            <w:tcW w:w="562" w:type="pct"/>
            <w:vAlign w:val="center"/>
            <w:hideMark/>
          </w:tcPr>
          <w:p w14:paraId="0737EE4D" w14:textId="77777777" w:rsidR="00A57D16" w:rsidRPr="00D360E5" w:rsidRDefault="00A57D16" w:rsidP="00C97C09">
            <w:pPr>
              <w:jc w:val="center"/>
              <w:rPr>
                <w:rFonts w:cs="Arial"/>
                <w:sz w:val="16"/>
                <w:szCs w:val="16"/>
              </w:rPr>
            </w:pPr>
            <w:r w:rsidRPr="00D360E5">
              <w:rPr>
                <w:rFonts w:cs="Arial"/>
                <w:sz w:val="16"/>
                <w:szCs w:val="16"/>
              </w:rPr>
              <w:t>1.1.2</w:t>
            </w:r>
          </w:p>
        </w:tc>
        <w:tc>
          <w:tcPr>
            <w:tcW w:w="811" w:type="pct"/>
            <w:vAlign w:val="center"/>
            <w:hideMark/>
          </w:tcPr>
          <w:p w14:paraId="07BDAC7C" w14:textId="77777777" w:rsidR="00A57D16" w:rsidRPr="00D360E5" w:rsidRDefault="00A57D16" w:rsidP="00C97C09">
            <w:pPr>
              <w:jc w:val="center"/>
              <w:rPr>
                <w:rFonts w:cs="Arial"/>
                <w:sz w:val="16"/>
                <w:szCs w:val="16"/>
              </w:rPr>
            </w:pPr>
          </w:p>
        </w:tc>
        <w:tc>
          <w:tcPr>
            <w:tcW w:w="562" w:type="pct"/>
            <w:vAlign w:val="center"/>
            <w:hideMark/>
          </w:tcPr>
          <w:p w14:paraId="128EC07B" w14:textId="77777777" w:rsidR="00A57D16" w:rsidRPr="00D360E5" w:rsidRDefault="00A57D16" w:rsidP="00C97C09">
            <w:pPr>
              <w:jc w:val="center"/>
              <w:rPr>
                <w:rFonts w:cs="Arial"/>
                <w:sz w:val="16"/>
                <w:szCs w:val="16"/>
              </w:rPr>
            </w:pPr>
            <w:r w:rsidRPr="00D360E5">
              <w:rPr>
                <w:rFonts w:cs="Arial"/>
                <w:sz w:val="16"/>
                <w:szCs w:val="16"/>
              </w:rPr>
              <w:t>2.1.2</w:t>
            </w:r>
          </w:p>
        </w:tc>
        <w:tc>
          <w:tcPr>
            <w:tcW w:w="812" w:type="pct"/>
            <w:vAlign w:val="center"/>
            <w:hideMark/>
          </w:tcPr>
          <w:p w14:paraId="097AE157"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shd w:val="clear" w:color="auto" w:fill="FFFFFF" w:themeFill="background1"/>
            <w:vAlign w:val="center"/>
            <w:hideMark/>
          </w:tcPr>
          <w:p w14:paraId="4A2371FD" w14:textId="77777777" w:rsidR="00A57D16" w:rsidRPr="00D360E5" w:rsidRDefault="00A57D16" w:rsidP="00C97C09">
            <w:pPr>
              <w:jc w:val="center"/>
              <w:rPr>
                <w:rFonts w:cs="Arial"/>
                <w:sz w:val="16"/>
                <w:szCs w:val="16"/>
              </w:rPr>
            </w:pPr>
            <w:r w:rsidRPr="00D360E5">
              <w:rPr>
                <w:rFonts w:cs="Arial"/>
                <w:sz w:val="16"/>
                <w:szCs w:val="16"/>
              </w:rPr>
              <w:t>3.1.2</w:t>
            </w:r>
          </w:p>
        </w:tc>
        <w:tc>
          <w:tcPr>
            <w:tcW w:w="958" w:type="pct"/>
            <w:shd w:val="clear" w:color="auto" w:fill="FFFFFF" w:themeFill="background1"/>
            <w:vAlign w:val="center"/>
            <w:hideMark/>
          </w:tcPr>
          <w:p w14:paraId="4CD8D744"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67E0BFC9" w14:textId="77777777" w:rsidTr="00A57D16">
        <w:trPr>
          <w:trHeight w:val="369"/>
          <w:jc w:val="center"/>
        </w:trPr>
        <w:tc>
          <w:tcPr>
            <w:tcW w:w="735" w:type="pct"/>
            <w:vMerge w:val="restart"/>
            <w:shd w:val="clear" w:color="auto" w:fill="D9D9D9" w:themeFill="background1" w:themeFillShade="D9"/>
            <w:vAlign w:val="center"/>
            <w:hideMark/>
          </w:tcPr>
          <w:p w14:paraId="375C301D" w14:textId="77777777" w:rsidR="00A57D16" w:rsidRPr="00D360E5" w:rsidRDefault="00A57D16" w:rsidP="00C97C09">
            <w:pPr>
              <w:jc w:val="center"/>
              <w:rPr>
                <w:rFonts w:cs="Arial"/>
                <w:b/>
                <w:sz w:val="16"/>
                <w:szCs w:val="16"/>
              </w:rPr>
            </w:pPr>
            <w:r w:rsidRPr="00D360E5">
              <w:rPr>
                <w:rFonts w:cs="Arial"/>
                <w:b/>
                <w:sz w:val="16"/>
                <w:szCs w:val="16"/>
              </w:rPr>
              <w:t>Comunicación</w:t>
            </w:r>
          </w:p>
        </w:tc>
        <w:tc>
          <w:tcPr>
            <w:tcW w:w="562" w:type="pct"/>
            <w:vAlign w:val="center"/>
            <w:hideMark/>
          </w:tcPr>
          <w:p w14:paraId="66AE90FD" w14:textId="77777777" w:rsidR="00A57D16" w:rsidRPr="00D360E5" w:rsidRDefault="00A57D16" w:rsidP="00C97C09">
            <w:pPr>
              <w:jc w:val="center"/>
              <w:rPr>
                <w:rFonts w:cs="Arial"/>
                <w:sz w:val="16"/>
                <w:szCs w:val="16"/>
              </w:rPr>
            </w:pPr>
            <w:r w:rsidRPr="00D360E5">
              <w:rPr>
                <w:rFonts w:cs="Arial"/>
                <w:sz w:val="16"/>
                <w:szCs w:val="16"/>
              </w:rPr>
              <w:t>1.2.1</w:t>
            </w:r>
          </w:p>
        </w:tc>
        <w:tc>
          <w:tcPr>
            <w:tcW w:w="811" w:type="pct"/>
            <w:vAlign w:val="center"/>
            <w:hideMark/>
          </w:tcPr>
          <w:p w14:paraId="51FD2C8D" w14:textId="77777777" w:rsidR="00A57D16" w:rsidRPr="00BA6115" w:rsidRDefault="00A57D16" w:rsidP="00C97C09">
            <w:pPr>
              <w:rPr>
                <w:rFonts w:cs="Arial"/>
                <w:sz w:val="14"/>
                <w:szCs w:val="14"/>
              </w:rPr>
            </w:pPr>
            <w:r w:rsidRPr="00BA6115">
              <w:rPr>
                <w:rFonts w:cs="Arial"/>
                <w:sz w:val="14"/>
                <w:szCs w:val="14"/>
              </w:rPr>
              <w:t xml:space="preserve">Se informa sobre los programas </w:t>
            </w:r>
          </w:p>
        </w:tc>
        <w:tc>
          <w:tcPr>
            <w:tcW w:w="562" w:type="pct"/>
            <w:vAlign w:val="center"/>
            <w:hideMark/>
          </w:tcPr>
          <w:p w14:paraId="78A2F39D" w14:textId="77777777" w:rsidR="00A57D16" w:rsidRPr="00D360E5" w:rsidRDefault="00A57D16" w:rsidP="00C97C09">
            <w:pPr>
              <w:jc w:val="center"/>
              <w:rPr>
                <w:rFonts w:cs="Arial"/>
                <w:sz w:val="16"/>
                <w:szCs w:val="16"/>
              </w:rPr>
            </w:pPr>
            <w:r w:rsidRPr="00D360E5">
              <w:rPr>
                <w:rFonts w:cs="Arial"/>
                <w:sz w:val="16"/>
                <w:szCs w:val="16"/>
              </w:rPr>
              <w:t>2.2.1</w:t>
            </w:r>
          </w:p>
        </w:tc>
        <w:tc>
          <w:tcPr>
            <w:tcW w:w="812" w:type="pct"/>
            <w:vAlign w:val="center"/>
            <w:hideMark/>
          </w:tcPr>
          <w:p w14:paraId="1E68B870" w14:textId="77777777" w:rsidR="00A57D16" w:rsidRPr="00BA6115" w:rsidRDefault="00A57D16" w:rsidP="00C97C09">
            <w:pPr>
              <w:jc w:val="center"/>
              <w:rPr>
                <w:rFonts w:cs="Arial"/>
                <w:sz w:val="14"/>
                <w:szCs w:val="14"/>
              </w:rPr>
            </w:pPr>
            <w:r w:rsidRPr="00BA6115">
              <w:rPr>
                <w:rFonts w:cs="Arial"/>
                <w:sz w:val="14"/>
                <w:szCs w:val="14"/>
              </w:rPr>
              <w:t>Se informa</w:t>
            </w:r>
            <w:r>
              <w:rPr>
                <w:rFonts w:cs="Arial"/>
                <w:sz w:val="14"/>
                <w:szCs w:val="14"/>
              </w:rPr>
              <w:t xml:space="preserve"> a las comunidades</w:t>
            </w:r>
            <w:r w:rsidRPr="00BA6115">
              <w:rPr>
                <w:rFonts w:cs="Arial"/>
                <w:sz w:val="14"/>
                <w:szCs w:val="14"/>
              </w:rPr>
              <w:t xml:space="preserve"> sobre los programas</w:t>
            </w:r>
          </w:p>
        </w:tc>
        <w:tc>
          <w:tcPr>
            <w:tcW w:w="562" w:type="pct"/>
            <w:shd w:val="clear" w:color="auto" w:fill="FFFFFF" w:themeFill="background1"/>
            <w:vAlign w:val="center"/>
            <w:hideMark/>
          </w:tcPr>
          <w:p w14:paraId="32785178"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4CDA2596" w14:textId="77777777" w:rsidR="00A57D16" w:rsidRPr="00D360E5" w:rsidRDefault="00A57D16" w:rsidP="00C97C09">
            <w:pPr>
              <w:jc w:val="center"/>
              <w:rPr>
                <w:rFonts w:cs="Arial"/>
                <w:sz w:val="16"/>
                <w:szCs w:val="16"/>
              </w:rPr>
            </w:pPr>
            <w:r w:rsidRPr="00BA6115">
              <w:rPr>
                <w:rFonts w:cs="Arial"/>
                <w:sz w:val="14"/>
                <w:szCs w:val="14"/>
              </w:rPr>
              <w:t xml:space="preserve">Se visitan las comunidades </w:t>
            </w:r>
            <w:r>
              <w:rPr>
                <w:rFonts w:cs="Arial"/>
                <w:sz w:val="14"/>
                <w:szCs w:val="14"/>
              </w:rPr>
              <w:t xml:space="preserve">para integración de comité de vigilancia </w:t>
            </w:r>
            <w:r w:rsidRPr="00BA6115">
              <w:rPr>
                <w:rFonts w:cs="Arial"/>
                <w:sz w:val="14"/>
                <w:szCs w:val="14"/>
              </w:rPr>
              <w:t>y se informa de el apoyo próximo a entregar</w:t>
            </w:r>
          </w:p>
        </w:tc>
      </w:tr>
      <w:tr w:rsidR="00A57D16" w:rsidRPr="00D360E5" w14:paraId="439929D8" w14:textId="77777777" w:rsidTr="00A57D16">
        <w:trPr>
          <w:trHeight w:val="369"/>
          <w:jc w:val="center"/>
        </w:trPr>
        <w:tc>
          <w:tcPr>
            <w:tcW w:w="735" w:type="pct"/>
            <w:vMerge/>
            <w:shd w:val="clear" w:color="auto" w:fill="D9D9D9" w:themeFill="background1" w:themeFillShade="D9"/>
            <w:vAlign w:val="center"/>
            <w:hideMark/>
          </w:tcPr>
          <w:p w14:paraId="342A691F" w14:textId="77777777" w:rsidR="00A57D16" w:rsidRPr="00D360E5" w:rsidRDefault="00A57D16" w:rsidP="00C97C09">
            <w:pPr>
              <w:rPr>
                <w:rFonts w:cs="Arial"/>
                <w:b/>
                <w:sz w:val="16"/>
                <w:szCs w:val="16"/>
              </w:rPr>
            </w:pPr>
          </w:p>
        </w:tc>
        <w:tc>
          <w:tcPr>
            <w:tcW w:w="562" w:type="pct"/>
            <w:vAlign w:val="center"/>
            <w:hideMark/>
          </w:tcPr>
          <w:p w14:paraId="5A0FA1B4" w14:textId="77777777" w:rsidR="00A57D16" w:rsidRPr="00D360E5" w:rsidRDefault="00A57D16" w:rsidP="00C97C09">
            <w:pPr>
              <w:jc w:val="center"/>
              <w:rPr>
                <w:rFonts w:cs="Arial"/>
                <w:sz w:val="16"/>
                <w:szCs w:val="16"/>
              </w:rPr>
            </w:pPr>
            <w:r w:rsidRPr="00D360E5">
              <w:rPr>
                <w:rFonts w:cs="Arial"/>
                <w:sz w:val="16"/>
                <w:szCs w:val="16"/>
              </w:rPr>
              <w:t>1.2.2</w:t>
            </w:r>
          </w:p>
        </w:tc>
        <w:tc>
          <w:tcPr>
            <w:tcW w:w="811" w:type="pct"/>
            <w:vAlign w:val="center"/>
            <w:hideMark/>
          </w:tcPr>
          <w:p w14:paraId="24BB4F42"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40DC5AC9" w14:textId="77777777" w:rsidR="00A57D16" w:rsidRPr="00D360E5" w:rsidRDefault="00A57D16" w:rsidP="00C97C09">
            <w:pPr>
              <w:jc w:val="center"/>
              <w:rPr>
                <w:rFonts w:cs="Arial"/>
                <w:sz w:val="16"/>
                <w:szCs w:val="16"/>
              </w:rPr>
            </w:pPr>
            <w:r w:rsidRPr="00D360E5">
              <w:rPr>
                <w:rFonts w:cs="Arial"/>
                <w:sz w:val="16"/>
                <w:szCs w:val="16"/>
              </w:rPr>
              <w:t>2.2.2</w:t>
            </w:r>
          </w:p>
        </w:tc>
        <w:tc>
          <w:tcPr>
            <w:tcW w:w="812" w:type="pct"/>
            <w:vAlign w:val="center"/>
            <w:hideMark/>
          </w:tcPr>
          <w:p w14:paraId="6093B99E"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shd w:val="clear" w:color="auto" w:fill="FFFFFF" w:themeFill="background1"/>
            <w:vAlign w:val="center"/>
            <w:hideMark/>
          </w:tcPr>
          <w:p w14:paraId="1E44D21E"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513D9C11"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288D9B64" w14:textId="77777777" w:rsidTr="00A57D16">
        <w:trPr>
          <w:trHeight w:val="369"/>
          <w:jc w:val="center"/>
        </w:trPr>
        <w:tc>
          <w:tcPr>
            <w:tcW w:w="735" w:type="pct"/>
            <w:vMerge w:val="restart"/>
            <w:shd w:val="clear" w:color="auto" w:fill="D9D9D9" w:themeFill="background1" w:themeFillShade="D9"/>
            <w:vAlign w:val="center"/>
            <w:hideMark/>
          </w:tcPr>
          <w:p w14:paraId="65E70BFF" w14:textId="77777777" w:rsidR="00A57D16" w:rsidRPr="00D360E5" w:rsidRDefault="00A57D16" w:rsidP="00C97C09">
            <w:pPr>
              <w:jc w:val="center"/>
              <w:rPr>
                <w:rFonts w:cs="Arial"/>
                <w:b/>
                <w:sz w:val="16"/>
                <w:szCs w:val="16"/>
              </w:rPr>
            </w:pPr>
            <w:r w:rsidRPr="00D360E5">
              <w:rPr>
                <w:rFonts w:cs="Arial"/>
                <w:b/>
                <w:sz w:val="16"/>
                <w:szCs w:val="16"/>
              </w:rPr>
              <w:t>Selección de beneficiarios</w:t>
            </w:r>
          </w:p>
        </w:tc>
        <w:tc>
          <w:tcPr>
            <w:tcW w:w="562" w:type="pct"/>
            <w:vAlign w:val="center"/>
            <w:hideMark/>
          </w:tcPr>
          <w:p w14:paraId="6BC42F3E" w14:textId="77777777" w:rsidR="00A57D16" w:rsidRPr="00D360E5" w:rsidRDefault="00A57D16" w:rsidP="00C97C09">
            <w:pPr>
              <w:jc w:val="center"/>
              <w:rPr>
                <w:rFonts w:cs="Arial"/>
                <w:sz w:val="16"/>
                <w:szCs w:val="16"/>
              </w:rPr>
            </w:pPr>
            <w:r w:rsidRPr="00D360E5">
              <w:rPr>
                <w:rFonts w:cs="Arial"/>
                <w:sz w:val="16"/>
                <w:szCs w:val="16"/>
              </w:rPr>
              <w:t>1.3.1</w:t>
            </w:r>
          </w:p>
        </w:tc>
        <w:tc>
          <w:tcPr>
            <w:tcW w:w="811" w:type="pct"/>
            <w:vAlign w:val="center"/>
            <w:hideMark/>
          </w:tcPr>
          <w:p w14:paraId="60555628" w14:textId="77777777" w:rsidR="00A57D16" w:rsidRPr="00BA6115" w:rsidRDefault="00A57D16" w:rsidP="00C97C09">
            <w:pPr>
              <w:rPr>
                <w:rFonts w:cs="Arial"/>
                <w:sz w:val="14"/>
                <w:szCs w:val="14"/>
              </w:rPr>
            </w:pPr>
            <w:r>
              <w:rPr>
                <w:rFonts w:cs="Arial"/>
                <w:sz w:val="14"/>
                <w:szCs w:val="14"/>
              </w:rPr>
              <w:t xml:space="preserve">Centros ceremoniales registrados 28 en el estado de Sinaloa. </w:t>
            </w:r>
            <w:r w:rsidRPr="00BA6115">
              <w:rPr>
                <w:rFonts w:cs="Arial"/>
                <w:sz w:val="14"/>
                <w:szCs w:val="14"/>
              </w:rPr>
              <w:t xml:space="preserve">  </w:t>
            </w:r>
          </w:p>
        </w:tc>
        <w:tc>
          <w:tcPr>
            <w:tcW w:w="562" w:type="pct"/>
            <w:vAlign w:val="center"/>
            <w:hideMark/>
          </w:tcPr>
          <w:p w14:paraId="44D72774" w14:textId="77777777" w:rsidR="00A57D16" w:rsidRPr="00D360E5" w:rsidRDefault="00A57D16" w:rsidP="00C97C09">
            <w:pPr>
              <w:jc w:val="center"/>
              <w:rPr>
                <w:rFonts w:cs="Arial"/>
                <w:sz w:val="16"/>
                <w:szCs w:val="16"/>
              </w:rPr>
            </w:pPr>
            <w:r w:rsidRPr="00D360E5">
              <w:rPr>
                <w:rFonts w:cs="Arial"/>
                <w:sz w:val="16"/>
                <w:szCs w:val="16"/>
              </w:rPr>
              <w:t>2.3.1</w:t>
            </w:r>
          </w:p>
        </w:tc>
        <w:tc>
          <w:tcPr>
            <w:tcW w:w="812" w:type="pct"/>
            <w:vAlign w:val="center"/>
            <w:hideMark/>
          </w:tcPr>
          <w:p w14:paraId="0D116EB3" w14:textId="77777777" w:rsidR="00A57D16" w:rsidRPr="00BA6115" w:rsidRDefault="00A57D16" w:rsidP="00C97C09">
            <w:pPr>
              <w:rPr>
                <w:rFonts w:cs="Arial"/>
                <w:sz w:val="14"/>
                <w:szCs w:val="14"/>
              </w:rPr>
            </w:pPr>
            <w:r w:rsidRPr="00BA6115">
              <w:rPr>
                <w:rFonts w:cs="Arial"/>
                <w:sz w:val="14"/>
                <w:szCs w:val="14"/>
              </w:rPr>
              <w:t xml:space="preserve">Comunidades Indígenas del estado de Sinaloa comprendidos en el Ley catálogo de pueblos y comunidades indígenas para el estado de Sinaloa.  </w:t>
            </w:r>
          </w:p>
        </w:tc>
        <w:tc>
          <w:tcPr>
            <w:tcW w:w="562" w:type="pct"/>
            <w:shd w:val="clear" w:color="auto" w:fill="FFFFFF" w:themeFill="background1"/>
            <w:vAlign w:val="center"/>
            <w:hideMark/>
          </w:tcPr>
          <w:p w14:paraId="70D08F88" w14:textId="77777777" w:rsidR="00A57D16" w:rsidRPr="00D360E5" w:rsidRDefault="00A57D16" w:rsidP="00C97C09">
            <w:pPr>
              <w:jc w:val="center"/>
              <w:rPr>
                <w:rFonts w:cs="Arial"/>
                <w:sz w:val="16"/>
                <w:szCs w:val="16"/>
              </w:rPr>
            </w:pPr>
            <w:r>
              <w:rPr>
                <w:rFonts w:cs="Arial"/>
                <w:sz w:val="16"/>
                <w:szCs w:val="16"/>
              </w:rPr>
              <w:t>3.3.1</w:t>
            </w:r>
          </w:p>
        </w:tc>
        <w:tc>
          <w:tcPr>
            <w:tcW w:w="958" w:type="pct"/>
            <w:shd w:val="clear" w:color="auto" w:fill="FFFFFF" w:themeFill="background1"/>
            <w:vAlign w:val="center"/>
            <w:hideMark/>
          </w:tcPr>
          <w:p w14:paraId="0C1F51B1" w14:textId="77777777" w:rsidR="00A57D16" w:rsidRPr="00D360E5" w:rsidRDefault="00A57D16" w:rsidP="00C97C09">
            <w:pPr>
              <w:jc w:val="center"/>
              <w:rPr>
                <w:rFonts w:cs="Arial"/>
                <w:sz w:val="16"/>
                <w:szCs w:val="16"/>
              </w:rPr>
            </w:pPr>
            <w:r w:rsidRPr="00BA6115">
              <w:rPr>
                <w:rFonts w:cs="Arial"/>
                <w:sz w:val="14"/>
                <w:szCs w:val="14"/>
              </w:rPr>
              <w:t xml:space="preserve">Los beneficiarios se deberán de presentar el día y la hora acordada para recoger su apoyo </w:t>
            </w:r>
          </w:p>
        </w:tc>
      </w:tr>
      <w:tr w:rsidR="00A57D16" w:rsidRPr="00D360E5" w14:paraId="10DF1E4F" w14:textId="77777777" w:rsidTr="00A57D16">
        <w:trPr>
          <w:trHeight w:val="369"/>
          <w:jc w:val="center"/>
        </w:trPr>
        <w:tc>
          <w:tcPr>
            <w:tcW w:w="735" w:type="pct"/>
            <w:vMerge/>
            <w:shd w:val="clear" w:color="auto" w:fill="D9D9D9" w:themeFill="background1" w:themeFillShade="D9"/>
            <w:vAlign w:val="center"/>
            <w:hideMark/>
          </w:tcPr>
          <w:p w14:paraId="5B8F059F" w14:textId="77777777" w:rsidR="00A57D16" w:rsidRPr="00D360E5" w:rsidRDefault="00A57D16" w:rsidP="00C97C09">
            <w:pPr>
              <w:rPr>
                <w:rFonts w:cs="Arial"/>
                <w:b/>
                <w:sz w:val="16"/>
                <w:szCs w:val="16"/>
              </w:rPr>
            </w:pPr>
          </w:p>
        </w:tc>
        <w:tc>
          <w:tcPr>
            <w:tcW w:w="562" w:type="pct"/>
            <w:vAlign w:val="center"/>
            <w:hideMark/>
          </w:tcPr>
          <w:p w14:paraId="18D78ABE" w14:textId="77777777" w:rsidR="00A57D16" w:rsidRPr="00D360E5" w:rsidRDefault="00A57D16" w:rsidP="00C97C09">
            <w:pPr>
              <w:jc w:val="center"/>
              <w:rPr>
                <w:rFonts w:cs="Arial"/>
                <w:sz w:val="16"/>
                <w:szCs w:val="16"/>
              </w:rPr>
            </w:pPr>
            <w:r w:rsidRPr="00D360E5">
              <w:rPr>
                <w:rFonts w:cs="Arial"/>
                <w:sz w:val="16"/>
                <w:szCs w:val="16"/>
              </w:rPr>
              <w:t>1.3.2</w:t>
            </w:r>
          </w:p>
        </w:tc>
        <w:tc>
          <w:tcPr>
            <w:tcW w:w="811" w:type="pct"/>
            <w:vAlign w:val="center"/>
            <w:hideMark/>
          </w:tcPr>
          <w:p w14:paraId="1FF256AB" w14:textId="77777777" w:rsidR="00A57D16" w:rsidRPr="00D360E5" w:rsidRDefault="00A57D16" w:rsidP="00C97C09">
            <w:pPr>
              <w:jc w:val="center"/>
              <w:rPr>
                <w:rFonts w:cs="Arial"/>
                <w:sz w:val="16"/>
                <w:szCs w:val="16"/>
              </w:rPr>
            </w:pPr>
            <w:r>
              <w:rPr>
                <w:rFonts w:cs="Arial"/>
                <w:sz w:val="16"/>
                <w:szCs w:val="16"/>
              </w:rPr>
              <w:t xml:space="preserve">Se envía solicitud de apoyo </w:t>
            </w:r>
          </w:p>
        </w:tc>
        <w:tc>
          <w:tcPr>
            <w:tcW w:w="562" w:type="pct"/>
            <w:vAlign w:val="center"/>
            <w:hideMark/>
          </w:tcPr>
          <w:p w14:paraId="2EF3A814" w14:textId="77777777" w:rsidR="00A57D16" w:rsidRPr="00D360E5" w:rsidRDefault="00A57D16" w:rsidP="00C97C09">
            <w:pPr>
              <w:jc w:val="center"/>
              <w:rPr>
                <w:rFonts w:cs="Arial"/>
                <w:sz w:val="16"/>
                <w:szCs w:val="16"/>
              </w:rPr>
            </w:pPr>
            <w:r w:rsidRPr="00D360E5">
              <w:rPr>
                <w:rFonts w:cs="Arial"/>
                <w:sz w:val="16"/>
                <w:szCs w:val="16"/>
              </w:rPr>
              <w:t>2.3.2</w:t>
            </w:r>
          </w:p>
        </w:tc>
        <w:tc>
          <w:tcPr>
            <w:tcW w:w="812" w:type="pct"/>
            <w:vAlign w:val="center"/>
            <w:hideMark/>
          </w:tcPr>
          <w:p w14:paraId="5483C575" w14:textId="77777777" w:rsidR="00A57D16" w:rsidRPr="00D360E5" w:rsidRDefault="00A57D16" w:rsidP="00C97C09">
            <w:pPr>
              <w:jc w:val="center"/>
              <w:rPr>
                <w:rFonts w:cs="Arial"/>
                <w:sz w:val="16"/>
                <w:szCs w:val="16"/>
              </w:rPr>
            </w:pPr>
            <w:r>
              <w:rPr>
                <w:rFonts w:cs="Arial"/>
                <w:sz w:val="16"/>
                <w:szCs w:val="16"/>
              </w:rPr>
              <w:t>Se envía solicitud de apoyo</w:t>
            </w:r>
          </w:p>
        </w:tc>
        <w:tc>
          <w:tcPr>
            <w:tcW w:w="562" w:type="pct"/>
            <w:shd w:val="clear" w:color="auto" w:fill="FFFFFF" w:themeFill="background1"/>
            <w:vAlign w:val="center"/>
            <w:hideMark/>
          </w:tcPr>
          <w:p w14:paraId="5E3AEA33"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1537986C"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2D95372F" w14:textId="77777777" w:rsidTr="00A57D16">
        <w:trPr>
          <w:trHeight w:val="369"/>
          <w:jc w:val="center"/>
        </w:trPr>
        <w:tc>
          <w:tcPr>
            <w:tcW w:w="735" w:type="pct"/>
            <w:vMerge w:val="restart"/>
            <w:shd w:val="clear" w:color="auto" w:fill="D9D9D9" w:themeFill="background1" w:themeFillShade="D9"/>
            <w:vAlign w:val="center"/>
            <w:hideMark/>
          </w:tcPr>
          <w:p w14:paraId="5A9A8395" w14:textId="77777777" w:rsidR="00A57D16" w:rsidRPr="00D360E5" w:rsidRDefault="00A57D16" w:rsidP="00C97C09">
            <w:pPr>
              <w:jc w:val="center"/>
              <w:rPr>
                <w:rFonts w:cs="Arial"/>
                <w:b/>
                <w:sz w:val="16"/>
                <w:szCs w:val="16"/>
              </w:rPr>
            </w:pPr>
            <w:r w:rsidRPr="00D360E5">
              <w:rPr>
                <w:rFonts w:cs="Arial"/>
                <w:b/>
                <w:sz w:val="16"/>
                <w:szCs w:val="16"/>
              </w:rPr>
              <w:t>Generación de Bienes y/o servicios</w:t>
            </w:r>
          </w:p>
        </w:tc>
        <w:tc>
          <w:tcPr>
            <w:tcW w:w="562" w:type="pct"/>
            <w:vAlign w:val="center"/>
            <w:hideMark/>
          </w:tcPr>
          <w:p w14:paraId="74B6BE85" w14:textId="77777777" w:rsidR="00A57D16" w:rsidRPr="00D360E5" w:rsidRDefault="00A57D16" w:rsidP="00C97C09">
            <w:pPr>
              <w:jc w:val="center"/>
              <w:rPr>
                <w:rFonts w:cs="Arial"/>
                <w:sz w:val="16"/>
                <w:szCs w:val="16"/>
              </w:rPr>
            </w:pPr>
            <w:r w:rsidRPr="00D360E5">
              <w:rPr>
                <w:rFonts w:cs="Arial"/>
                <w:sz w:val="16"/>
                <w:szCs w:val="16"/>
              </w:rPr>
              <w:t>1.4.1</w:t>
            </w:r>
          </w:p>
        </w:tc>
        <w:tc>
          <w:tcPr>
            <w:tcW w:w="811" w:type="pct"/>
            <w:vAlign w:val="center"/>
            <w:hideMark/>
          </w:tcPr>
          <w:p w14:paraId="21B7FAE4" w14:textId="77777777" w:rsidR="00A57D16" w:rsidRPr="00D360E5" w:rsidRDefault="00A57D16" w:rsidP="00C97C09">
            <w:pPr>
              <w:rPr>
                <w:rFonts w:cs="Arial"/>
                <w:sz w:val="16"/>
                <w:szCs w:val="16"/>
              </w:rPr>
            </w:pPr>
            <w:r w:rsidRPr="00BA6115">
              <w:rPr>
                <w:rFonts w:cs="Arial"/>
                <w:sz w:val="14"/>
                <w:szCs w:val="14"/>
              </w:rPr>
              <w:t>Apoyo monetario</w:t>
            </w:r>
          </w:p>
        </w:tc>
        <w:tc>
          <w:tcPr>
            <w:tcW w:w="562" w:type="pct"/>
            <w:vAlign w:val="center"/>
            <w:hideMark/>
          </w:tcPr>
          <w:p w14:paraId="2A20B8FF" w14:textId="77777777" w:rsidR="00A57D16" w:rsidRPr="00D360E5" w:rsidRDefault="00A57D16" w:rsidP="00C97C09">
            <w:pPr>
              <w:jc w:val="center"/>
              <w:rPr>
                <w:rFonts w:cs="Arial"/>
                <w:sz w:val="16"/>
                <w:szCs w:val="16"/>
              </w:rPr>
            </w:pPr>
            <w:r w:rsidRPr="00D360E5">
              <w:rPr>
                <w:rFonts w:cs="Arial"/>
                <w:sz w:val="16"/>
                <w:szCs w:val="16"/>
              </w:rPr>
              <w:t>2.4.1</w:t>
            </w:r>
          </w:p>
        </w:tc>
        <w:tc>
          <w:tcPr>
            <w:tcW w:w="812" w:type="pct"/>
            <w:vAlign w:val="center"/>
            <w:hideMark/>
          </w:tcPr>
          <w:p w14:paraId="4465E302" w14:textId="77777777" w:rsidR="00A57D16" w:rsidRPr="00D360E5" w:rsidRDefault="00A57D16" w:rsidP="00C97C09">
            <w:pPr>
              <w:jc w:val="center"/>
              <w:rPr>
                <w:rFonts w:cs="Arial"/>
                <w:sz w:val="16"/>
                <w:szCs w:val="16"/>
              </w:rPr>
            </w:pPr>
            <w:r w:rsidRPr="00BA6115">
              <w:rPr>
                <w:rFonts w:cs="Arial"/>
                <w:sz w:val="14"/>
                <w:szCs w:val="14"/>
              </w:rPr>
              <w:t>Apoyo monetario</w:t>
            </w:r>
          </w:p>
        </w:tc>
        <w:tc>
          <w:tcPr>
            <w:tcW w:w="562" w:type="pct"/>
            <w:shd w:val="clear" w:color="auto" w:fill="FFFFFF" w:themeFill="background1"/>
            <w:vAlign w:val="center"/>
            <w:hideMark/>
          </w:tcPr>
          <w:p w14:paraId="13C28B70" w14:textId="77777777" w:rsidR="00A57D16" w:rsidRPr="00D360E5" w:rsidRDefault="00A57D16" w:rsidP="00C97C09">
            <w:pPr>
              <w:jc w:val="center"/>
              <w:rPr>
                <w:rFonts w:cs="Arial"/>
                <w:sz w:val="16"/>
                <w:szCs w:val="16"/>
              </w:rPr>
            </w:pPr>
            <w:r>
              <w:rPr>
                <w:rFonts w:cs="Arial"/>
                <w:sz w:val="16"/>
                <w:szCs w:val="16"/>
              </w:rPr>
              <w:t>3.4.1.</w:t>
            </w:r>
          </w:p>
        </w:tc>
        <w:tc>
          <w:tcPr>
            <w:tcW w:w="958" w:type="pct"/>
            <w:shd w:val="clear" w:color="auto" w:fill="FFFFFF" w:themeFill="background1"/>
            <w:vAlign w:val="center"/>
            <w:hideMark/>
          </w:tcPr>
          <w:p w14:paraId="296BF4A5" w14:textId="77777777" w:rsidR="00A57D16" w:rsidRPr="00D360E5" w:rsidRDefault="00A57D16" w:rsidP="00C97C09">
            <w:pPr>
              <w:jc w:val="center"/>
              <w:rPr>
                <w:rFonts w:cs="Arial"/>
                <w:sz w:val="16"/>
                <w:szCs w:val="16"/>
              </w:rPr>
            </w:pPr>
            <w:r w:rsidRPr="00BA6115">
              <w:rPr>
                <w:rFonts w:cs="Arial"/>
                <w:sz w:val="14"/>
                <w:szCs w:val="14"/>
              </w:rPr>
              <w:t>Se adquieren los bienes a distribuir</w:t>
            </w:r>
          </w:p>
        </w:tc>
      </w:tr>
      <w:tr w:rsidR="00A57D16" w:rsidRPr="00D360E5" w14:paraId="59946AD2" w14:textId="77777777" w:rsidTr="00A57D16">
        <w:trPr>
          <w:trHeight w:val="369"/>
          <w:jc w:val="center"/>
        </w:trPr>
        <w:tc>
          <w:tcPr>
            <w:tcW w:w="735" w:type="pct"/>
            <w:vMerge/>
            <w:shd w:val="clear" w:color="auto" w:fill="D9D9D9" w:themeFill="background1" w:themeFillShade="D9"/>
            <w:vAlign w:val="center"/>
            <w:hideMark/>
          </w:tcPr>
          <w:p w14:paraId="5072C65D" w14:textId="77777777" w:rsidR="00A57D16" w:rsidRPr="00D360E5" w:rsidRDefault="00A57D16" w:rsidP="00C97C09">
            <w:pPr>
              <w:rPr>
                <w:rFonts w:cs="Arial"/>
                <w:b/>
                <w:sz w:val="16"/>
                <w:szCs w:val="16"/>
              </w:rPr>
            </w:pPr>
          </w:p>
        </w:tc>
        <w:tc>
          <w:tcPr>
            <w:tcW w:w="562" w:type="pct"/>
            <w:vAlign w:val="center"/>
            <w:hideMark/>
          </w:tcPr>
          <w:p w14:paraId="5E30B1C7" w14:textId="77777777" w:rsidR="00A57D16" w:rsidRPr="00D360E5" w:rsidRDefault="00A57D16" w:rsidP="00C97C09">
            <w:pPr>
              <w:jc w:val="center"/>
              <w:rPr>
                <w:rFonts w:cs="Arial"/>
                <w:sz w:val="16"/>
                <w:szCs w:val="16"/>
              </w:rPr>
            </w:pPr>
            <w:r w:rsidRPr="00D360E5">
              <w:rPr>
                <w:rFonts w:cs="Arial"/>
                <w:sz w:val="16"/>
                <w:szCs w:val="16"/>
              </w:rPr>
              <w:t>1.4.2</w:t>
            </w:r>
          </w:p>
        </w:tc>
        <w:tc>
          <w:tcPr>
            <w:tcW w:w="811" w:type="pct"/>
            <w:vAlign w:val="center"/>
            <w:hideMark/>
          </w:tcPr>
          <w:p w14:paraId="0D2110E3" w14:textId="77777777" w:rsidR="00A57D16" w:rsidRPr="00D360E5" w:rsidRDefault="00A57D16" w:rsidP="00C97C09">
            <w:pPr>
              <w:jc w:val="center"/>
              <w:rPr>
                <w:rFonts w:cs="Arial"/>
                <w:sz w:val="16"/>
                <w:szCs w:val="16"/>
              </w:rPr>
            </w:pPr>
          </w:p>
        </w:tc>
        <w:tc>
          <w:tcPr>
            <w:tcW w:w="562" w:type="pct"/>
            <w:vAlign w:val="center"/>
            <w:hideMark/>
          </w:tcPr>
          <w:p w14:paraId="48919607" w14:textId="77777777" w:rsidR="00A57D16" w:rsidRPr="00D360E5" w:rsidRDefault="00A57D16" w:rsidP="00C97C09">
            <w:pPr>
              <w:jc w:val="center"/>
              <w:rPr>
                <w:rFonts w:cs="Arial"/>
                <w:sz w:val="16"/>
                <w:szCs w:val="16"/>
              </w:rPr>
            </w:pPr>
            <w:r w:rsidRPr="00D360E5">
              <w:rPr>
                <w:rFonts w:cs="Arial"/>
                <w:sz w:val="16"/>
                <w:szCs w:val="16"/>
              </w:rPr>
              <w:t>2.4.2</w:t>
            </w:r>
          </w:p>
        </w:tc>
        <w:tc>
          <w:tcPr>
            <w:tcW w:w="812" w:type="pct"/>
            <w:vAlign w:val="center"/>
            <w:hideMark/>
          </w:tcPr>
          <w:p w14:paraId="143561EA" w14:textId="77777777" w:rsidR="00A57D16" w:rsidRPr="00D360E5" w:rsidRDefault="00A57D16" w:rsidP="00C97C09">
            <w:pPr>
              <w:jc w:val="center"/>
              <w:rPr>
                <w:rFonts w:cs="Arial"/>
                <w:sz w:val="16"/>
                <w:szCs w:val="16"/>
              </w:rPr>
            </w:pPr>
          </w:p>
        </w:tc>
        <w:tc>
          <w:tcPr>
            <w:tcW w:w="562" w:type="pct"/>
            <w:shd w:val="clear" w:color="auto" w:fill="FFFFFF" w:themeFill="background1"/>
            <w:vAlign w:val="center"/>
            <w:hideMark/>
          </w:tcPr>
          <w:p w14:paraId="5EF9F98A"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36E7116E"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474125E6" w14:textId="77777777" w:rsidTr="00A57D16">
        <w:trPr>
          <w:trHeight w:val="369"/>
          <w:jc w:val="center"/>
        </w:trPr>
        <w:tc>
          <w:tcPr>
            <w:tcW w:w="735" w:type="pct"/>
            <w:vMerge w:val="restart"/>
            <w:shd w:val="clear" w:color="auto" w:fill="D9D9D9" w:themeFill="background1" w:themeFillShade="D9"/>
            <w:vAlign w:val="center"/>
            <w:hideMark/>
          </w:tcPr>
          <w:p w14:paraId="2DD2ED88" w14:textId="77777777" w:rsidR="00A57D16" w:rsidRPr="00D360E5" w:rsidRDefault="00A57D16" w:rsidP="00C97C09">
            <w:pPr>
              <w:jc w:val="center"/>
              <w:rPr>
                <w:rFonts w:cs="Arial"/>
                <w:b/>
                <w:sz w:val="16"/>
                <w:szCs w:val="16"/>
              </w:rPr>
            </w:pPr>
            <w:r w:rsidRPr="00D360E5">
              <w:rPr>
                <w:rFonts w:cs="Arial"/>
                <w:b/>
                <w:sz w:val="16"/>
                <w:szCs w:val="16"/>
              </w:rPr>
              <w:t>Entrega de Bienes y/o servicios</w:t>
            </w:r>
          </w:p>
        </w:tc>
        <w:tc>
          <w:tcPr>
            <w:tcW w:w="562" w:type="pct"/>
            <w:vAlign w:val="center"/>
            <w:hideMark/>
          </w:tcPr>
          <w:p w14:paraId="0FEF3BD2" w14:textId="77777777" w:rsidR="00A57D16" w:rsidRPr="00D360E5" w:rsidRDefault="00A57D16" w:rsidP="00C97C09">
            <w:pPr>
              <w:jc w:val="center"/>
              <w:rPr>
                <w:rFonts w:cs="Arial"/>
                <w:sz w:val="16"/>
                <w:szCs w:val="16"/>
              </w:rPr>
            </w:pPr>
            <w:r w:rsidRPr="00D360E5">
              <w:rPr>
                <w:rFonts w:cs="Arial"/>
                <w:sz w:val="16"/>
                <w:szCs w:val="16"/>
              </w:rPr>
              <w:t>1.5.1</w:t>
            </w:r>
          </w:p>
        </w:tc>
        <w:tc>
          <w:tcPr>
            <w:tcW w:w="811" w:type="pct"/>
            <w:vAlign w:val="center"/>
            <w:hideMark/>
          </w:tcPr>
          <w:p w14:paraId="67D6B0B7" w14:textId="77777777" w:rsidR="00A57D16" w:rsidRPr="00BA6115" w:rsidRDefault="00A57D16" w:rsidP="00C97C09">
            <w:pPr>
              <w:jc w:val="center"/>
              <w:rPr>
                <w:rFonts w:cs="Arial"/>
                <w:sz w:val="14"/>
                <w:szCs w:val="14"/>
              </w:rPr>
            </w:pPr>
            <w:r w:rsidRPr="00BA6115">
              <w:rPr>
                <w:rFonts w:cs="Arial"/>
                <w:sz w:val="14"/>
                <w:szCs w:val="14"/>
              </w:rPr>
              <w:t>Transferencia</w:t>
            </w:r>
          </w:p>
          <w:p w14:paraId="32465CFC" w14:textId="77777777" w:rsidR="00A57D16" w:rsidRPr="00D360E5" w:rsidRDefault="00A57D16" w:rsidP="00C97C09">
            <w:pPr>
              <w:jc w:val="center"/>
              <w:rPr>
                <w:rFonts w:cs="Arial"/>
                <w:sz w:val="16"/>
                <w:szCs w:val="16"/>
              </w:rPr>
            </w:pPr>
            <w:r w:rsidRPr="00BA6115">
              <w:rPr>
                <w:rFonts w:cs="Arial"/>
                <w:sz w:val="14"/>
                <w:szCs w:val="14"/>
              </w:rPr>
              <w:t xml:space="preserve">Bancaria </w:t>
            </w:r>
          </w:p>
        </w:tc>
        <w:tc>
          <w:tcPr>
            <w:tcW w:w="562" w:type="pct"/>
            <w:vAlign w:val="center"/>
            <w:hideMark/>
          </w:tcPr>
          <w:p w14:paraId="5069F6BA" w14:textId="77777777" w:rsidR="00A57D16" w:rsidRPr="00D360E5" w:rsidRDefault="00A57D16" w:rsidP="00C97C09">
            <w:pPr>
              <w:jc w:val="center"/>
              <w:rPr>
                <w:rFonts w:cs="Arial"/>
                <w:sz w:val="16"/>
                <w:szCs w:val="16"/>
              </w:rPr>
            </w:pPr>
            <w:r w:rsidRPr="00D360E5">
              <w:rPr>
                <w:rFonts w:cs="Arial"/>
                <w:sz w:val="16"/>
                <w:szCs w:val="16"/>
              </w:rPr>
              <w:t>2.5.1</w:t>
            </w:r>
          </w:p>
        </w:tc>
        <w:tc>
          <w:tcPr>
            <w:tcW w:w="812" w:type="pct"/>
            <w:vAlign w:val="center"/>
            <w:hideMark/>
          </w:tcPr>
          <w:p w14:paraId="0C2B2CD8" w14:textId="77777777" w:rsidR="00A57D16" w:rsidRPr="00BA6115" w:rsidRDefault="00A57D16" w:rsidP="00C97C09">
            <w:pPr>
              <w:jc w:val="center"/>
              <w:rPr>
                <w:rFonts w:cs="Arial"/>
                <w:sz w:val="14"/>
                <w:szCs w:val="14"/>
              </w:rPr>
            </w:pPr>
            <w:r w:rsidRPr="00BA6115">
              <w:rPr>
                <w:rFonts w:cs="Arial"/>
                <w:sz w:val="14"/>
                <w:szCs w:val="14"/>
              </w:rPr>
              <w:t>Transferencia</w:t>
            </w:r>
          </w:p>
          <w:p w14:paraId="6F6403D4" w14:textId="77777777" w:rsidR="00A57D16" w:rsidRPr="00D360E5" w:rsidRDefault="00A57D16" w:rsidP="00C97C09">
            <w:pPr>
              <w:jc w:val="center"/>
              <w:rPr>
                <w:rFonts w:cs="Arial"/>
                <w:sz w:val="16"/>
                <w:szCs w:val="16"/>
              </w:rPr>
            </w:pPr>
            <w:r w:rsidRPr="00BA6115">
              <w:rPr>
                <w:rFonts w:cs="Arial"/>
                <w:sz w:val="14"/>
                <w:szCs w:val="14"/>
              </w:rPr>
              <w:t>Bancaria</w:t>
            </w:r>
          </w:p>
        </w:tc>
        <w:tc>
          <w:tcPr>
            <w:tcW w:w="562" w:type="pct"/>
            <w:shd w:val="clear" w:color="auto" w:fill="FFFFFF" w:themeFill="background1"/>
            <w:vAlign w:val="center"/>
            <w:hideMark/>
          </w:tcPr>
          <w:p w14:paraId="6AF3C00B" w14:textId="77777777" w:rsidR="00A57D16" w:rsidRPr="00D360E5" w:rsidRDefault="00A57D16" w:rsidP="00C97C09">
            <w:pPr>
              <w:jc w:val="center"/>
              <w:rPr>
                <w:rFonts w:cs="Arial"/>
                <w:sz w:val="16"/>
                <w:szCs w:val="16"/>
              </w:rPr>
            </w:pPr>
            <w:r>
              <w:rPr>
                <w:rFonts w:cs="Arial"/>
                <w:sz w:val="16"/>
                <w:szCs w:val="16"/>
              </w:rPr>
              <w:t>3.5.1</w:t>
            </w:r>
          </w:p>
        </w:tc>
        <w:tc>
          <w:tcPr>
            <w:tcW w:w="958" w:type="pct"/>
            <w:shd w:val="clear" w:color="auto" w:fill="FFFFFF" w:themeFill="background1"/>
            <w:vAlign w:val="center"/>
            <w:hideMark/>
          </w:tcPr>
          <w:p w14:paraId="241B52B8" w14:textId="77777777" w:rsidR="00A57D16" w:rsidRPr="00D360E5" w:rsidRDefault="00A57D16" w:rsidP="00C97C09">
            <w:pPr>
              <w:jc w:val="center"/>
              <w:rPr>
                <w:rFonts w:cs="Arial"/>
                <w:sz w:val="16"/>
                <w:szCs w:val="16"/>
              </w:rPr>
            </w:pPr>
            <w:r w:rsidRPr="00BA6115">
              <w:rPr>
                <w:rFonts w:cs="Arial"/>
                <w:sz w:val="14"/>
                <w:szCs w:val="14"/>
              </w:rPr>
              <w:t>Los benefi</w:t>
            </w:r>
            <w:r>
              <w:rPr>
                <w:rFonts w:cs="Arial"/>
                <w:sz w:val="14"/>
                <w:szCs w:val="14"/>
              </w:rPr>
              <w:t>ci</w:t>
            </w:r>
            <w:r w:rsidRPr="00BA6115">
              <w:rPr>
                <w:rFonts w:cs="Arial"/>
                <w:sz w:val="14"/>
                <w:szCs w:val="14"/>
              </w:rPr>
              <w:t>arios se presentan con copia de identificación para acceder al apoyo</w:t>
            </w:r>
          </w:p>
        </w:tc>
      </w:tr>
      <w:tr w:rsidR="00A57D16" w:rsidRPr="00D360E5" w14:paraId="26C29DA4" w14:textId="77777777" w:rsidTr="00A57D16">
        <w:trPr>
          <w:trHeight w:val="369"/>
          <w:jc w:val="center"/>
        </w:trPr>
        <w:tc>
          <w:tcPr>
            <w:tcW w:w="735" w:type="pct"/>
            <w:vMerge/>
            <w:shd w:val="clear" w:color="auto" w:fill="D9D9D9" w:themeFill="background1" w:themeFillShade="D9"/>
            <w:vAlign w:val="center"/>
            <w:hideMark/>
          </w:tcPr>
          <w:p w14:paraId="2957C637" w14:textId="77777777" w:rsidR="00A57D16" w:rsidRPr="00D360E5" w:rsidRDefault="00A57D16" w:rsidP="00C97C09">
            <w:pPr>
              <w:rPr>
                <w:rFonts w:cs="Arial"/>
                <w:b/>
                <w:sz w:val="16"/>
                <w:szCs w:val="16"/>
              </w:rPr>
            </w:pPr>
          </w:p>
        </w:tc>
        <w:tc>
          <w:tcPr>
            <w:tcW w:w="562" w:type="pct"/>
            <w:vAlign w:val="center"/>
            <w:hideMark/>
          </w:tcPr>
          <w:p w14:paraId="275C07C5" w14:textId="77777777" w:rsidR="00A57D16" w:rsidRPr="00D360E5" w:rsidRDefault="00A57D16" w:rsidP="00C97C09">
            <w:pPr>
              <w:jc w:val="center"/>
              <w:rPr>
                <w:rFonts w:cs="Arial"/>
                <w:sz w:val="16"/>
                <w:szCs w:val="16"/>
              </w:rPr>
            </w:pPr>
            <w:r w:rsidRPr="00D360E5">
              <w:rPr>
                <w:rFonts w:cs="Arial"/>
                <w:sz w:val="16"/>
                <w:szCs w:val="16"/>
              </w:rPr>
              <w:t>1.5.2</w:t>
            </w:r>
          </w:p>
        </w:tc>
        <w:tc>
          <w:tcPr>
            <w:tcW w:w="811" w:type="pct"/>
            <w:vAlign w:val="center"/>
            <w:hideMark/>
          </w:tcPr>
          <w:p w14:paraId="10A2D79A" w14:textId="77777777" w:rsidR="00A57D16" w:rsidRPr="00D360E5" w:rsidRDefault="00A57D16" w:rsidP="00C97C09">
            <w:pPr>
              <w:jc w:val="center"/>
              <w:rPr>
                <w:rFonts w:cs="Arial"/>
                <w:sz w:val="16"/>
                <w:szCs w:val="16"/>
              </w:rPr>
            </w:pPr>
          </w:p>
        </w:tc>
        <w:tc>
          <w:tcPr>
            <w:tcW w:w="562" w:type="pct"/>
            <w:vAlign w:val="center"/>
            <w:hideMark/>
          </w:tcPr>
          <w:p w14:paraId="5235E9EA" w14:textId="77777777" w:rsidR="00A57D16" w:rsidRPr="00D360E5" w:rsidRDefault="00A57D16" w:rsidP="00C97C09">
            <w:pPr>
              <w:jc w:val="center"/>
              <w:rPr>
                <w:rFonts w:cs="Arial"/>
                <w:sz w:val="16"/>
                <w:szCs w:val="16"/>
              </w:rPr>
            </w:pPr>
            <w:r w:rsidRPr="00D360E5">
              <w:rPr>
                <w:rFonts w:cs="Arial"/>
                <w:sz w:val="16"/>
                <w:szCs w:val="16"/>
              </w:rPr>
              <w:t>2.5.2</w:t>
            </w:r>
          </w:p>
        </w:tc>
        <w:tc>
          <w:tcPr>
            <w:tcW w:w="812" w:type="pct"/>
            <w:vAlign w:val="center"/>
            <w:hideMark/>
          </w:tcPr>
          <w:p w14:paraId="795B8DF8" w14:textId="77777777" w:rsidR="00A57D16" w:rsidRPr="00D360E5" w:rsidRDefault="00A57D16" w:rsidP="00C97C09">
            <w:pPr>
              <w:jc w:val="center"/>
              <w:rPr>
                <w:rFonts w:cs="Arial"/>
                <w:sz w:val="16"/>
                <w:szCs w:val="16"/>
              </w:rPr>
            </w:pPr>
          </w:p>
        </w:tc>
        <w:tc>
          <w:tcPr>
            <w:tcW w:w="562" w:type="pct"/>
            <w:shd w:val="clear" w:color="auto" w:fill="FFFFFF" w:themeFill="background1"/>
            <w:vAlign w:val="center"/>
            <w:hideMark/>
          </w:tcPr>
          <w:p w14:paraId="48626CBD" w14:textId="77777777" w:rsidR="00A57D16" w:rsidRPr="00D360E5" w:rsidRDefault="00A57D16" w:rsidP="00C97C09">
            <w:pPr>
              <w:jc w:val="center"/>
              <w:rPr>
                <w:rFonts w:cs="Arial"/>
                <w:sz w:val="16"/>
                <w:szCs w:val="16"/>
              </w:rPr>
            </w:pPr>
          </w:p>
        </w:tc>
        <w:tc>
          <w:tcPr>
            <w:tcW w:w="958" w:type="pct"/>
            <w:shd w:val="clear" w:color="auto" w:fill="FFFFFF" w:themeFill="background1"/>
            <w:vAlign w:val="center"/>
            <w:hideMark/>
          </w:tcPr>
          <w:p w14:paraId="02F25C11"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1FF0079C" w14:textId="77777777" w:rsidTr="00A57D16">
        <w:trPr>
          <w:trHeight w:val="369"/>
          <w:jc w:val="center"/>
        </w:trPr>
        <w:tc>
          <w:tcPr>
            <w:tcW w:w="735" w:type="pct"/>
            <w:vMerge/>
            <w:shd w:val="clear" w:color="auto" w:fill="D9D9D9" w:themeFill="background1" w:themeFillShade="D9"/>
            <w:vAlign w:val="center"/>
            <w:hideMark/>
          </w:tcPr>
          <w:p w14:paraId="13266F87" w14:textId="77777777" w:rsidR="00A57D16" w:rsidRPr="00D360E5" w:rsidRDefault="00A57D16" w:rsidP="00C97C09">
            <w:pPr>
              <w:rPr>
                <w:rFonts w:cs="Arial"/>
                <w:b/>
                <w:sz w:val="16"/>
                <w:szCs w:val="16"/>
              </w:rPr>
            </w:pPr>
          </w:p>
        </w:tc>
        <w:tc>
          <w:tcPr>
            <w:tcW w:w="562" w:type="pct"/>
            <w:vAlign w:val="center"/>
            <w:hideMark/>
          </w:tcPr>
          <w:p w14:paraId="44915B72" w14:textId="77777777" w:rsidR="00A57D16" w:rsidRPr="00D360E5" w:rsidRDefault="00A57D16" w:rsidP="00C97C09">
            <w:pPr>
              <w:jc w:val="center"/>
              <w:rPr>
                <w:rFonts w:cs="Arial"/>
                <w:sz w:val="16"/>
                <w:szCs w:val="16"/>
              </w:rPr>
            </w:pPr>
            <w:r w:rsidRPr="00D360E5">
              <w:rPr>
                <w:rFonts w:cs="Arial"/>
                <w:sz w:val="16"/>
                <w:szCs w:val="16"/>
              </w:rPr>
              <w:t>1.5.3</w:t>
            </w:r>
          </w:p>
        </w:tc>
        <w:tc>
          <w:tcPr>
            <w:tcW w:w="811" w:type="pct"/>
            <w:vAlign w:val="center"/>
            <w:hideMark/>
          </w:tcPr>
          <w:p w14:paraId="176DF03F"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6FA64D77" w14:textId="77777777" w:rsidR="00A57D16" w:rsidRPr="00D360E5" w:rsidRDefault="00A57D16" w:rsidP="00C97C09">
            <w:pPr>
              <w:jc w:val="center"/>
              <w:rPr>
                <w:rFonts w:cs="Arial"/>
                <w:sz w:val="16"/>
                <w:szCs w:val="16"/>
              </w:rPr>
            </w:pPr>
            <w:r w:rsidRPr="00D360E5">
              <w:rPr>
                <w:rFonts w:cs="Arial"/>
                <w:sz w:val="16"/>
                <w:szCs w:val="16"/>
              </w:rPr>
              <w:t>2.5.3</w:t>
            </w:r>
          </w:p>
        </w:tc>
        <w:tc>
          <w:tcPr>
            <w:tcW w:w="812" w:type="pct"/>
            <w:vAlign w:val="center"/>
            <w:hideMark/>
          </w:tcPr>
          <w:p w14:paraId="59F6D15B"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shd w:val="clear" w:color="auto" w:fill="FFFFFF" w:themeFill="background1"/>
            <w:vAlign w:val="center"/>
            <w:hideMark/>
          </w:tcPr>
          <w:p w14:paraId="6CCA651A"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2B957681"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4CA19760" w14:textId="77777777" w:rsidTr="00A57D16">
        <w:trPr>
          <w:trHeight w:val="369"/>
          <w:jc w:val="center"/>
        </w:trPr>
        <w:tc>
          <w:tcPr>
            <w:tcW w:w="735" w:type="pct"/>
            <w:vMerge w:val="restart"/>
            <w:shd w:val="clear" w:color="auto" w:fill="D9D9D9" w:themeFill="background1" w:themeFillShade="D9"/>
            <w:vAlign w:val="center"/>
            <w:hideMark/>
          </w:tcPr>
          <w:p w14:paraId="5660AFDB" w14:textId="77777777" w:rsidR="00A57D16" w:rsidRPr="00D360E5" w:rsidRDefault="00A57D16" w:rsidP="00C97C09">
            <w:pPr>
              <w:jc w:val="center"/>
              <w:rPr>
                <w:rFonts w:cs="Arial"/>
                <w:b/>
                <w:sz w:val="16"/>
                <w:szCs w:val="16"/>
              </w:rPr>
            </w:pPr>
            <w:r w:rsidRPr="00D360E5">
              <w:rPr>
                <w:rFonts w:cs="Arial"/>
                <w:b/>
                <w:sz w:val="16"/>
                <w:szCs w:val="16"/>
              </w:rPr>
              <w:t>Seguimiento a la población atendida</w:t>
            </w:r>
          </w:p>
        </w:tc>
        <w:tc>
          <w:tcPr>
            <w:tcW w:w="562" w:type="pct"/>
            <w:vAlign w:val="center"/>
            <w:hideMark/>
          </w:tcPr>
          <w:p w14:paraId="564749A3" w14:textId="77777777" w:rsidR="00A57D16" w:rsidRPr="00D360E5" w:rsidRDefault="00A57D16" w:rsidP="00C97C09">
            <w:pPr>
              <w:jc w:val="center"/>
              <w:rPr>
                <w:rFonts w:cs="Arial"/>
                <w:sz w:val="16"/>
                <w:szCs w:val="16"/>
              </w:rPr>
            </w:pPr>
            <w:r w:rsidRPr="00D360E5">
              <w:rPr>
                <w:rFonts w:cs="Arial"/>
                <w:sz w:val="16"/>
                <w:szCs w:val="16"/>
              </w:rPr>
              <w:t>1.6.1</w:t>
            </w:r>
          </w:p>
        </w:tc>
        <w:tc>
          <w:tcPr>
            <w:tcW w:w="811" w:type="pct"/>
            <w:vAlign w:val="center"/>
            <w:hideMark/>
          </w:tcPr>
          <w:p w14:paraId="07E0CD55" w14:textId="77777777" w:rsidR="00A57D16" w:rsidRPr="00D360E5" w:rsidRDefault="00A57D16" w:rsidP="00C97C09">
            <w:pPr>
              <w:jc w:val="center"/>
              <w:rPr>
                <w:rFonts w:cs="Arial"/>
                <w:sz w:val="16"/>
                <w:szCs w:val="16"/>
              </w:rPr>
            </w:pPr>
            <w:r>
              <w:rPr>
                <w:rFonts w:cs="Arial"/>
                <w:sz w:val="16"/>
                <w:szCs w:val="16"/>
              </w:rPr>
              <w:t>N/A</w:t>
            </w:r>
          </w:p>
        </w:tc>
        <w:tc>
          <w:tcPr>
            <w:tcW w:w="562" w:type="pct"/>
            <w:vAlign w:val="center"/>
            <w:hideMark/>
          </w:tcPr>
          <w:p w14:paraId="5631E48F"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531A2202" w14:textId="77777777" w:rsidR="00A57D16" w:rsidRPr="00D360E5" w:rsidRDefault="00A57D16" w:rsidP="00C97C09">
            <w:pPr>
              <w:jc w:val="center"/>
              <w:rPr>
                <w:rFonts w:cs="Arial"/>
                <w:sz w:val="16"/>
                <w:szCs w:val="16"/>
              </w:rPr>
            </w:pPr>
            <w:r>
              <w:rPr>
                <w:rFonts w:cs="Arial"/>
                <w:sz w:val="16"/>
                <w:szCs w:val="16"/>
              </w:rPr>
              <w:t>N/A</w:t>
            </w:r>
          </w:p>
        </w:tc>
        <w:tc>
          <w:tcPr>
            <w:tcW w:w="562" w:type="pct"/>
            <w:shd w:val="clear" w:color="auto" w:fill="FFFFFF" w:themeFill="background1"/>
            <w:vAlign w:val="center"/>
            <w:hideMark/>
          </w:tcPr>
          <w:p w14:paraId="2C977B52"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4A62D566" w14:textId="77777777" w:rsidR="00A57D16" w:rsidRPr="00D360E5" w:rsidRDefault="00A57D16" w:rsidP="00C97C09">
            <w:pPr>
              <w:jc w:val="center"/>
              <w:rPr>
                <w:rFonts w:cs="Arial"/>
                <w:sz w:val="16"/>
                <w:szCs w:val="16"/>
              </w:rPr>
            </w:pPr>
            <w:r>
              <w:rPr>
                <w:rFonts w:cs="Arial"/>
                <w:sz w:val="16"/>
                <w:szCs w:val="16"/>
              </w:rPr>
              <w:t>N/A</w:t>
            </w:r>
          </w:p>
        </w:tc>
      </w:tr>
      <w:tr w:rsidR="00A57D16" w:rsidRPr="00D360E5" w14:paraId="034495CA" w14:textId="77777777" w:rsidTr="00A57D16">
        <w:trPr>
          <w:trHeight w:val="369"/>
          <w:jc w:val="center"/>
        </w:trPr>
        <w:tc>
          <w:tcPr>
            <w:tcW w:w="735" w:type="pct"/>
            <w:vMerge/>
            <w:shd w:val="clear" w:color="auto" w:fill="D9D9D9" w:themeFill="background1" w:themeFillShade="D9"/>
            <w:vAlign w:val="center"/>
            <w:hideMark/>
          </w:tcPr>
          <w:p w14:paraId="6E39183C" w14:textId="77777777" w:rsidR="00A57D16" w:rsidRPr="00D360E5" w:rsidRDefault="00A57D16" w:rsidP="00C97C09">
            <w:pPr>
              <w:rPr>
                <w:rFonts w:cs="Arial"/>
                <w:b/>
                <w:sz w:val="16"/>
                <w:szCs w:val="16"/>
              </w:rPr>
            </w:pPr>
          </w:p>
        </w:tc>
        <w:tc>
          <w:tcPr>
            <w:tcW w:w="562" w:type="pct"/>
            <w:vAlign w:val="center"/>
            <w:hideMark/>
          </w:tcPr>
          <w:p w14:paraId="1F63B840" w14:textId="77777777" w:rsidR="00A57D16" w:rsidRPr="00D360E5" w:rsidRDefault="00A57D16" w:rsidP="00C97C09">
            <w:pPr>
              <w:jc w:val="center"/>
              <w:rPr>
                <w:rFonts w:cs="Arial"/>
                <w:sz w:val="16"/>
                <w:szCs w:val="16"/>
              </w:rPr>
            </w:pPr>
            <w:r w:rsidRPr="00D360E5">
              <w:rPr>
                <w:rFonts w:cs="Arial"/>
                <w:sz w:val="16"/>
                <w:szCs w:val="16"/>
              </w:rPr>
              <w:t>1.6.2</w:t>
            </w:r>
          </w:p>
        </w:tc>
        <w:tc>
          <w:tcPr>
            <w:tcW w:w="811" w:type="pct"/>
            <w:vAlign w:val="center"/>
            <w:hideMark/>
          </w:tcPr>
          <w:p w14:paraId="4FA02BDE"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4EBFBB77"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2C879993"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shd w:val="clear" w:color="auto" w:fill="FFFFFF" w:themeFill="background1"/>
            <w:vAlign w:val="center"/>
            <w:hideMark/>
          </w:tcPr>
          <w:p w14:paraId="691B71F8"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5CF02191"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719311D7" w14:textId="77777777" w:rsidTr="00A57D16">
        <w:trPr>
          <w:trHeight w:val="369"/>
          <w:jc w:val="center"/>
        </w:trPr>
        <w:tc>
          <w:tcPr>
            <w:tcW w:w="735" w:type="pct"/>
            <w:vMerge/>
            <w:shd w:val="clear" w:color="auto" w:fill="D9D9D9" w:themeFill="background1" w:themeFillShade="D9"/>
            <w:vAlign w:val="center"/>
            <w:hideMark/>
          </w:tcPr>
          <w:p w14:paraId="79331F40" w14:textId="77777777" w:rsidR="00A57D16" w:rsidRPr="00D360E5" w:rsidRDefault="00A57D16" w:rsidP="00C97C09">
            <w:pPr>
              <w:rPr>
                <w:rFonts w:cs="Arial"/>
                <w:b/>
                <w:sz w:val="16"/>
                <w:szCs w:val="16"/>
              </w:rPr>
            </w:pPr>
          </w:p>
        </w:tc>
        <w:tc>
          <w:tcPr>
            <w:tcW w:w="562" w:type="pct"/>
            <w:vAlign w:val="center"/>
            <w:hideMark/>
          </w:tcPr>
          <w:p w14:paraId="3942D549" w14:textId="77777777" w:rsidR="00A57D16" w:rsidRPr="00D360E5" w:rsidRDefault="00A57D16" w:rsidP="00C97C09">
            <w:pPr>
              <w:jc w:val="center"/>
              <w:rPr>
                <w:rFonts w:cs="Arial"/>
                <w:sz w:val="16"/>
                <w:szCs w:val="16"/>
              </w:rPr>
            </w:pPr>
            <w:r w:rsidRPr="00D360E5">
              <w:rPr>
                <w:rFonts w:cs="Arial"/>
                <w:sz w:val="16"/>
                <w:szCs w:val="16"/>
              </w:rPr>
              <w:t>1.6.3</w:t>
            </w:r>
          </w:p>
        </w:tc>
        <w:tc>
          <w:tcPr>
            <w:tcW w:w="811" w:type="pct"/>
            <w:vAlign w:val="center"/>
            <w:hideMark/>
          </w:tcPr>
          <w:p w14:paraId="53FD25D0"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31A083AA"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75E7E832"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shd w:val="clear" w:color="auto" w:fill="FFFFFF" w:themeFill="background1"/>
            <w:vAlign w:val="center"/>
            <w:hideMark/>
          </w:tcPr>
          <w:p w14:paraId="5CC3C564"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shd w:val="clear" w:color="auto" w:fill="FFFFFF" w:themeFill="background1"/>
            <w:vAlign w:val="center"/>
            <w:hideMark/>
          </w:tcPr>
          <w:p w14:paraId="5D7877A6"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00AE2DB8" w14:textId="77777777" w:rsidTr="00A57D16">
        <w:trPr>
          <w:trHeight w:val="369"/>
          <w:jc w:val="center"/>
        </w:trPr>
        <w:tc>
          <w:tcPr>
            <w:tcW w:w="735" w:type="pct"/>
            <w:vMerge w:val="restart"/>
            <w:shd w:val="clear" w:color="auto" w:fill="D9D9D9" w:themeFill="background1" w:themeFillShade="D9"/>
            <w:vAlign w:val="center"/>
            <w:hideMark/>
          </w:tcPr>
          <w:p w14:paraId="32204C95" w14:textId="77777777" w:rsidR="00A57D16" w:rsidRPr="00D360E5" w:rsidRDefault="00A57D16" w:rsidP="00C97C09">
            <w:pPr>
              <w:jc w:val="center"/>
              <w:rPr>
                <w:rFonts w:cs="Arial"/>
                <w:b/>
                <w:sz w:val="16"/>
                <w:szCs w:val="16"/>
              </w:rPr>
            </w:pPr>
            <w:r w:rsidRPr="00D360E5">
              <w:rPr>
                <w:rFonts w:cs="Arial"/>
                <w:b/>
                <w:sz w:val="16"/>
                <w:szCs w:val="16"/>
              </w:rPr>
              <w:t>Control Interno</w:t>
            </w:r>
          </w:p>
        </w:tc>
        <w:tc>
          <w:tcPr>
            <w:tcW w:w="562" w:type="pct"/>
            <w:vAlign w:val="center"/>
            <w:hideMark/>
          </w:tcPr>
          <w:p w14:paraId="1C26C420" w14:textId="77777777" w:rsidR="00A57D16" w:rsidRPr="00D360E5" w:rsidRDefault="00A57D16" w:rsidP="00C97C09">
            <w:pPr>
              <w:jc w:val="center"/>
              <w:rPr>
                <w:rFonts w:cs="Arial"/>
                <w:sz w:val="16"/>
                <w:szCs w:val="16"/>
              </w:rPr>
            </w:pPr>
            <w:r w:rsidRPr="00D360E5">
              <w:rPr>
                <w:rFonts w:cs="Arial"/>
                <w:sz w:val="16"/>
                <w:szCs w:val="16"/>
              </w:rPr>
              <w:t>1.7.1</w:t>
            </w:r>
          </w:p>
        </w:tc>
        <w:tc>
          <w:tcPr>
            <w:tcW w:w="811" w:type="pct"/>
            <w:vAlign w:val="center"/>
            <w:hideMark/>
          </w:tcPr>
          <w:p w14:paraId="163ECADB" w14:textId="77777777" w:rsidR="00A57D16" w:rsidRPr="00D360E5" w:rsidRDefault="00A57D16" w:rsidP="00C97C09">
            <w:pPr>
              <w:jc w:val="center"/>
              <w:rPr>
                <w:rFonts w:cs="Arial"/>
                <w:sz w:val="16"/>
                <w:szCs w:val="16"/>
              </w:rPr>
            </w:pPr>
            <w:r w:rsidRPr="003814DC">
              <w:rPr>
                <w:rFonts w:cs="Arial"/>
                <w:sz w:val="14"/>
                <w:szCs w:val="14"/>
              </w:rPr>
              <w:t xml:space="preserve">Se solicita </w:t>
            </w:r>
            <w:r>
              <w:rPr>
                <w:rFonts w:cs="Arial"/>
                <w:sz w:val="14"/>
                <w:szCs w:val="14"/>
              </w:rPr>
              <w:t>comprobación de gastos</w:t>
            </w:r>
            <w:r w:rsidRPr="003814DC">
              <w:rPr>
                <w:rFonts w:cs="Arial"/>
                <w:sz w:val="14"/>
                <w:szCs w:val="14"/>
              </w:rPr>
              <w:t xml:space="preserve"> del apoyo monetario entregado</w:t>
            </w:r>
          </w:p>
        </w:tc>
        <w:tc>
          <w:tcPr>
            <w:tcW w:w="562" w:type="pct"/>
            <w:vAlign w:val="center"/>
            <w:hideMark/>
          </w:tcPr>
          <w:p w14:paraId="01F8F520" w14:textId="77777777" w:rsidR="00A57D16" w:rsidRPr="00D360E5" w:rsidRDefault="00A57D16" w:rsidP="00C97C09">
            <w:pPr>
              <w:jc w:val="center"/>
              <w:rPr>
                <w:rFonts w:cs="Arial"/>
                <w:sz w:val="16"/>
                <w:szCs w:val="16"/>
              </w:rPr>
            </w:pPr>
            <w:r>
              <w:rPr>
                <w:rFonts w:cs="Arial"/>
                <w:sz w:val="16"/>
                <w:szCs w:val="16"/>
              </w:rPr>
              <w:t>2.6.1</w:t>
            </w:r>
          </w:p>
        </w:tc>
        <w:tc>
          <w:tcPr>
            <w:tcW w:w="812" w:type="pct"/>
            <w:vAlign w:val="center"/>
            <w:hideMark/>
          </w:tcPr>
          <w:p w14:paraId="46E07DA1" w14:textId="77777777" w:rsidR="00A57D16" w:rsidRPr="00D360E5" w:rsidRDefault="00A57D16" w:rsidP="00C97C09">
            <w:pPr>
              <w:jc w:val="center"/>
              <w:rPr>
                <w:rFonts w:cs="Arial"/>
                <w:sz w:val="16"/>
                <w:szCs w:val="16"/>
              </w:rPr>
            </w:pPr>
            <w:r w:rsidRPr="003814DC">
              <w:rPr>
                <w:rFonts w:cs="Arial"/>
                <w:sz w:val="14"/>
                <w:szCs w:val="14"/>
              </w:rPr>
              <w:t xml:space="preserve">Se solicita </w:t>
            </w:r>
            <w:r>
              <w:rPr>
                <w:rFonts w:cs="Arial"/>
                <w:sz w:val="14"/>
                <w:szCs w:val="14"/>
              </w:rPr>
              <w:t>comprobación de gastos</w:t>
            </w:r>
            <w:r w:rsidRPr="003814DC">
              <w:rPr>
                <w:rFonts w:cs="Arial"/>
                <w:sz w:val="14"/>
                <w:szCs w:val="14"/>
              </w:rPr>
              <w:t xml:space="preserve"> del apoyo monetario entregado </w:t>
            </w:r>
          </w:p>
        </w:tc>
        <w:tc>
          <w:tcPr>
            <w:tcW w:w="562" w:type="pct"/>
            <w:vAlign w:val="center"/>
            <w:hideMark/>
          </w:tcPr>
          <w:p w14:paraId="2D405B64"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vAlign w:val="center"/>
            <w:hideMark/>
          </w:tcPr>
          <w:p w14:paraId="18FEC3E7" w14:textId="77777777" w:rsidR="00A57D16" w:rsidRPr="00D360E5" w:rsidRDefault="00A57D16" w:rsidP="00C97C09">
            <w:pPr>
              <w:jc w:val="center"/>
              <w:rPr>
                <w:rFonts w:cs="Arial"/>
                <w:sz w:val="16"/>
                <w:szCs w:val="16"/>
              </w:rPr>
            </w:pPr>
            <w:r w:rsidRPr="003814DC">
              <w:rPr>
                <w:rFonts w:cs="Arial"/>
                <w:sz w:val="14"/>
                <w:szCs w:val="14"/>
              </w:rPr>
              <w:t>Se anexan al padrón de beneficiados los datos proporcionados al momento de recibir el apoyo</w:t>
            </w:r>
          </w:p>
        </w:tc>
      </w:tr>
      <w:tr w:rsidR="00A57D16" w:rsidRPr="00D360E5" w14:paraId="7D3315A0" w14:textId="77777777" w:rsidTr="00A57D16">
        <w:trPr>
          <w:trHeight w:val="369"/>
          <w:jc w:val="center"/>
        </w:trPr>
        <w:tc>
          <w:tcPr>
            <w:tcW w:w="735" w:type="pct"/>
            <w:vMerge/>
            <w:shd w:val="clear" w:color="auto" w:fill="D9D9D9" w:themeFill="background1" w:themeFillShade="D9"/>
            <w:vAlign w:val="center"/>
            <w:hideMark/>
          </w:tcPr>
          <w:p w14:paraId="351C932F" w14:textId="77777777" w:rsidR="00A57D16" w:rsidRPr="00D360E5" w:rsidRDefault="00A57D16" w:rsidP="00C97C09">
            <w:pPr>
              <w:rPr>
                <w:rFonts w:cs="Arial"/>
                <w:b/>
                <w:sz w:val="16"/>
                <w:szCs w:val="16"/>
              </w:rPr>
            </w:pPr>
          </w:p>
        </w:tc>
        <w:tc>
          <w:tcPr>
            <w:tcW w:w="562" w:type="pct"/>
            <w:vAlign w:val="center"/>
            <w:hideMark/>
          </w:tcPr>
          <w:p w14:paraId="2447336A" w14:textId="77777777" w:rsidR="00A57D16" w:rsidRPr="00D360E5" w:rsidRDefault="00A57D16" w:rsidP="00C97C09">
            <w:pPr>
              <w:jc w:val="center"/>
              <w:rPr>
                <w:rFonts w:cs="Arial"/>
                <w:sz w:val="16"/>
                <w:szCs w:val="16"/>
              </w:rPr>
            </w:pPr>
            <w:r w:rsidRPr="00D360E5">
              <w:rPr>
                <w:rFonts w:cs="Arial"/>
                <w:sz w:val="16"/>
                <w:szCs w:val="16"/>
              </w:rPr>
              <w:t>1.7.2</w:t>
            </w:r>
          </w:p>
        </w:tc>
        <w:tc>
          <w:tcPr>
            <w:tcW w:w="811" w:type="pct"/>
            <w:vAlign w:val="center"/>
            <w:hideMark/>
          </w:tcPr>
          <w:p w14:paraId="5A8C3778" w14:textId="77777777" w:rsidR="00A57D16" w:rsidRPr="00D360E5" w:rsidRDefault="00A57D16" w:rsidP="00C97C09">
            <w:pPr>
              <w:jc w:val="center"/>
              <w:rPr>
                <w:rFonts w:cs="Arial"/>
                <w:sz w:val="16"/>
                <w:szCs w:val="16"/>
              </w:rPr>
            </w:pPr>
            <w:r w:rsidRPr="003814DC">
              <w:rPr>
                <w:rFonts w:cs="Arial"/>
                <w:sz w:val="14"/>
                <w:szCs w:val="14"/>
              </w:rPr>
              <w:t>Se registran en el padrón de beneficiarios</w:t>
            </w:r>
          </w:p>
        </w:tc>
        <w:tc>
          <w:tcPr>
            <w:tcW w:w="562" w:type="pct"/>
            <w:vAlign w:val="center"/>
            <w:hideMark/>
          </w:tcPr>
          <w:p w14:paraId="5038E380"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317C930C" w14:textId="77777777" w:rsidR="00A57D16" w:rsidRPr="00D360E5" w:rsidRDefault="00A57D16" w:rsidP="00C97C09">
            <w:pPr>
              <w:jc w:val="center"/>
              <w:rPr>
                <w:rFonts w:cs="Arial"/>
                <w:sz w:val="16"/>
                <w:szCs w:val="16"/>
              </w:rPr>
            </w:pPr>
            <w:r w:rsidRPr="003814DC">
              <w:rPr>
                <w:rFonts w:cs="Arial"/>
                <w:sz w:val="14"/>
                <w:szCs w:val="14"/>
              </w:rPr>
              <w:t>Se Integran los recibos de beneficiarios al padrón</w:t>
            </w:r>
          </w:p>
        </w:tc>
        <w:tc>
          <w:tcPr>
            <w:tcW w:w="562" w:type="pct"/>
            <w:vAlign w:val="center"/>
            <w:hideMark/>
          </w:tcPr>
          <w:p w14:paraId="1321FC45"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vAlign w:val="center"/>
            <w:hideMark/>
          </w:tcPr>
          <w:p w14:paraId="19D78C6E"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2E41EA8C" w14:textId="77777777" w:rsidTr="00A57D16">
        <w:trPr>
          <w:trHeight w:val="369"/>
          <w:jc w:val="center"/>
        </w:trPr>
        <w:tc>
          <w:tcPr>
            <w:tcW w:w="735" w:type="pct"/>
            <w:vMerge w:val="restart"/>
            <w:shd w:val="clear" w:color="auto" w:fill="D9D9D9" w:themeFill="background1" w:themeFillShade="D9"/>
            <w:vAlign w:val="center"/>
            <w:hideMark/>
          </w:tcPr>
          <w:p w14:paraId="2BD187C6" w14:textId="77777777" w:rsidR="00A57D16" w:rsidRPr="00D360E5" w:rsidRDefault="00A57D16" w:rsidP="00C97C09">
            <w:pPr>
              <w:jc w:val="center"/>
              <w:rPr>
                <w:rFonts w:cs="Arial"/>
                <w:b/>
                <w:sz w:val="16"/>
                <w:szCs w:val="16"/>
              </w:rPr>
            </w:pPr>
            <w:r w:rsidRPr="00D360E5">
              <w:rPr>
                <w:rFonts w:cs="Arial"/>
                <w:b/>
                <w:sz w:val="16"/>
                <w:szCs w:val="16"/>
              </w:rPr>
              <w:t>Seguimiento del desempeño</w:t>
            </w:r>
          </w:p>
        </w:tc>
        <w:tc>
          <w:tcPr>
            <w:tcW w:w="562" w:type="pct"/>
            <w:vAlign w:val="center"/>
            <w:hideMark/>
          </w:tcPr>
          <w:p w14:paraId="20527918" w14:textId="77777777" w:rsidR="00A57D16" w:rsidRPr="00D360E5" w:rsidRDefault="00A57D16" w:rsidP="00C97C09">
            <w:pPr>
              <w:jc w:val="center"/>
              <w:rPr>
                <w:rFonts w:cs="Arial"/>
                <w:sz w:val="16"/>
                <w:szCs w:val="16"/>
              </w:rPr>
            </w:pPr>
            <w:r w:rsidRPr="00D360E5">
              <w:rPr>
                <w:rFonts w:cs="Arial"/>
                <w:sz w:val="16"/>
                <w:szCs w:val="16"/>
              </w:rPr>
              <w:t>1.8.1</w:t>
            </w:r>
          </w:p>
        </w:tc>
        <w:tc>
          <w:tcPr>
            <w:tcW w:w="811" w:type="pct"/>
            <w:vAlign w:val="center"/>
            <w:hideMark/>
          </w:tcPr>
          <w:p w14:paraId="16FC501C" w14:textId="77777777" w:rsidR="00A57D16" w:rsidRPr="00D360E5" w:rsidRDefault="00A57D16" w:rsidP="00C97C09">
            <w:pPr>
              <w:jc w:val="center"/>
              <w:rPr>
                <w:rFonts w:cs="Arial"/>
                <w:sz w:val="16"/>
                <w:szCs w:val="16"/>
              </w:rPr>
            </w:pPr>
            <w:r>
              <w:rPr>
                <w:rFonts w:cs="Arial"/>
                <w:sz w:val="16"/>
                <w:szCs w:val="16"/>
              </w:rPr>
              <w:t>Se contabilizan las solicitudes para incluir en los indicadores de la MIR</w:t>
            </w:r>
          </w:p>
        </w:tc>
        <w:tc>
          <w:tcPr>
            <w:tcW w:w="562" w:type="pct"/>
            <w:vAlign w:val="center"/>
            <w:hideMark/>
          </w:tcPr>
          <w:p w14:paraId="6899F319" w14:textId="77777777" w:rsidR="00A57D16" w:rsidRPr="00D360E5" w:rsidRDefault="00A57D16" w:rsidP="00C97C09">
            <w:pPr>
              <w:jc w:val="center"/>
              <w:rPr>
                <w:rFonts w:cs="Arial"/>
                <w:sz w:val="16"/>
                <w:szCs w:val="16"/>
              </w:rPr>
            </w:pPr>
            <w:r>
              <w:rPr>
                <w:rFonts w:cs="Arial"/>
                <w:sz w:val="16"/>
                <w:szCs w:val="16"/>
              </w:rPr>
              <w:t>2</w:t>
            </w:r>
            <w:r w:rsidRPr="00D360E5">
              <w:rPr>
                <w:rFonts w:cs="Arial"/>
                <w:sz w:val="16"/>
                <w:szCs w:val="16"/>
              </w:rPr>
              <w:t>.8.1</w:t>
            </w:r>
          </w:p>
        </w:tc>
        <w:tc>
          <w:tcPr>
            <w:tcW w:w="812" w:type="pct"/>
            <w:vAlign w:val="center"/>
            <w:hideMark/>
          </w:tcPr>
          <w:p w14:paraId="750FF75F" w14:textId="77777777" w:rsidR="00A57D16" w:rsidRPr="00D360E5" w:rsidRDefault="00A57D16" w:rsidP="00C97C09">
            <w:pPr>
              <w:jc w:val="center"/>
              <w:rPr>
                <w:rFonts w:cs="Arial"/>
                <w:sz w:val="16"/>
                <w:szCs w:val="16"/>
              </w:rPr>
            </w:pPr>
            <w:r w:rsidRPr="003814DC">
              <w:rPr>
                <w:rFonts w:cs="Arial"/>
                <w:sz w:val="14"/>
                <w:szCs w:val="14"/>
              </w:rPr>
              <w:t>Se contabilizan las solicitudes para incluir en los indicadores de la MIR</w:t>
            </w:r>
          </w:p>
        </w:tc>
        <w:tc>
          <w:tcPr>
            <w:tcW w:w="562" w:type="pct"/>
            <w:vAlign w:val="center"/>
            <w:hideMark/>
          </w:tcPr>
          <w:p w14:paraId="0091E9EE" w14:textId="77777777" w:rsidR="00A57D16" w:rsidRPr="00D360E5" w:rsidRDefault="00A57D16" w:rsidP="00C97C09">
            <w:pPr>
              <w:jc w:val="center"/>
              <w:rPr>
                <w:rFonts w:cs="Arial"/>
                <w:sz w:val="16"/>
                <w:szCs w:val="16"/>
              </w:rPr>
            </w:pPr>
            <w:r>
              <w:rPr>
                <w:rFonts w:cs="Arial"/>
                <w:sz w:val="16"/>
                <w:szCs w:val="16"/>
              </w:rPr>
              <w:t>3</w:t>
            </w:r>
            <w:r w:rsidRPr="00D360E5">
              <w:rPr>
                <w:rFonts w:cs="Arial"/>
                <w:sz w:val="16"/>
                <w:szCs w:val="16"/>
              </w:rPr>
              <w:t>.8.1</w:t>
            </w:r>
          </w:p>
        </w:tc>
        <w:tc>
          <w:tcPr>
            <w:tcW w:w="958" w:type="pct"/>
            <w:vAlign w:val="center"/>
            <w:hideMark/>
          </w:tcPr>
          <w:p w14:paraId="78C81105" w14:textId="77777777" w:rsidR="00A57D16" w:rsidRPr="00D360E5" w:rsidRDefault="00A57D16" w:rsidP="00C97C09">
            <w:pPr>
              <w:jc w:val="center"/>
              <w:rPr>
                <w:rFonts w:cs="Arial"/>
                <w:sz w:val="16"/>
                <w:szCs w:val="16"/>
              </w:rPr>
            </w:pPr>
            <w:r w:rsidRPr="003814DC">
              <w:rPr>
                <w:rFonts w:cs="Arial"/>
                <w:sz w:val="14"/>
                <w:szCs w:val="14"/>
              </w:rPr>
              <w:t>Se contabilizan las solicitudes para incluir en los indicadores de la MIR</w:t>
            </w:r>
          </w:p>
        </w:tc>
      </w:tr>
      <w:tr w:rsidR="00A57D16" w:rsidRPr="00D360E5" w14:paraId="2AAE7366" w14:textId="77777777" w:rsidTr="00A57D16">
        <w:trPr>
          <w:trHeight w:val="369"/>
          <w:jc w:val="center"/>
        </w:trPr>
        <w:tc>
          <w:tcPr>
            <w:tcW w:w="735" w:type="pct"/>
            <w:vMerge/>
            <w:shd w:val="clear" w:color="auto" w:fill="D9D9D9" w:themeFill="background1" w:themeFillShade="D9"/>
            <w:vAlign w:val="center"/>
            <w:hideMark/>
          </w:tcPr>
          <w:p w14:paraId="31CFDA4C" w14:textId="77777777" w:rsidR="00A57D16" w:rsidRPr="00D360E5" w:rsidRDefault="00A57D16" w:rsidP="00C97C09">
            <w:pPr>
              <w:rPr>
                <w:rFonts w:cs="Arial"/>
                <w:b/>
                <w:sz w:val="16"/>
                <w:szCs w:val="16"/>
              </w:rPr>
            </w:pPr>
          </w:p>
        </w:tc>
        <w:tc>
          <w:tcPr>
            <w:tcW w:w="562" w:type="pct"/>
            <w:vAlign w:val="center"/>
            <w:hideMark/>
          </w:tcPr>
          <w:p w14:paraId="0DF65C7F" w14:textId="77777777" w:rsidR="00A57D16" w:rsidRPr="00D360E5" w:rsidRDefault="00A57D16" w:rsidP="00C97C09">
            <w:pPr>
              <w:jc w:val="center"/>
              <w:rPr>
                <w:rFonts w:cs="Arial"/>
                <w:sz w:val="16"/>
                <w:szCs w:val="16"/>
              </w:rPr>
            </w:pPr>
            <w:r w:rsidRPr="00D360E5">
              <w:rPr>
                <w:rFonts w:cs="Arial"/>
                <w:sz w:val="16"/>
                <w:szCs w:val="16"/>
              </w:rPr>
              <w:t>1.8.2</w:t>
            </w:r>
          </w:p>
        </w:tc>
        <w:tc>
          <w:tcPr>
            <w:tcW w:w="811" w:type="pct"/>
            <w:vAlign w:val="center"/>
            <w:hideMark/>
          </w:tcPr>
          <w:p w14:paraId="3F47212B" w14:textId="77777777" w:rsidR="00A57D16" w:rsidRPr="00D360E5" w:rsidRDefault="00A57D16" w:rsidP="00C97C09">
            <w:pPr>
              <w:jc w:val="center"/>
              <w:rPr>
                <w:rFonts w:cs="Arial"/>
                <w:sz w:val="16"/>
                <w:szCs w:val="16"/>
              </w:rPr>
            </w:pPr>
            <w:r>
              <w:rPr>
                <w:rFonts w:cs="Arial"/>
                <w:sz w:val="16"/>
                <w:szCs w:val="16"/>
              </w:rPr>
              <w:t>…</w:t>
            </w:r>
          </w:p>
        </w:tc>
        <w:tc>
          <w:tcPr>
            <w:tcW w:w="562" w:type="pct"/>
            <w:vAlign w:val="center"/>
            <w:hideMark/>
          </w:tcPr>
          <w:p w14:paraId="26D04ED5"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206CFD8C"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1047B83B"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vAlign w:val="center"/>
            <w:hideMark/>
          </w:tcPr>
          <w:p w14:paraId="2A737724"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02E83823" w14:textId="77777777" w:rsidTr="00A57D16">
        <w:trPr>
          <w:trHeight w:val="369"/>
          <w:jc w:val="center"/>
        </w:trPr>
        <w:tc>
          <w:tcPr>
            <w:tcW w:w="735" w:type="pct"/>
            <w:vMerge w:val="restart"/>
            <w:shd w:val="clear" w:color="auto" w:fill="D9D9D9" w:themeFill="background1" w:themeFillShade="D9"/>
            <w:vAlign w:val="center"/>
            <w:hideMark/>
          </w:tcPr>
          <w:p w14:paraId="018DE94C" w14:textId="77777777" w:rsidR="00A57D16" w:rsidRPr="00D360E5" w:rsidRDefault="00A57D16" w:rsidP="00C97C09">
            <w:pPr>
              <w:jc w:val="center"/>
              <w:rPr>
                <w:rFonts w:cs="Arial"/>
                <w:b/>
                <w:sz w:val="16"/>
                <w:szCs w:val="16"/>
              </w:rPr>
            </w:pPr>
            <w:r w:rsidRPr="00D360E5">
              <w:rPr>
                <w:rFonts w:cs="Arial"/>
                <w:b/>
                <w:sz w:val="16"/>
                <w:szCs w:val="16"/>
              </w:rPr>
              <w:t>Evaluación Externa del Desempeño</w:t>
            </w:r>
          </w:p>
        </w:tc>
        <w:tc>
          <w:tcPr>
            <w:tcW w:w="562" w:type="pct"/>
            <w:vAlign w:val="center"/>
            <w:hideMark/>
          </w:tcPr>
          <w:p w14:paraId="3C3BC8E6" w14:textId="77777777" w:rsidR="00A57D16" w:rsidRPr="00D360E5" w:rsidRDefault="00A57D16" w:rsidP="00C97C09">
            <w:pPr>
              <w:jc w:val="center"/>
              <w:rPr>
                <w:rFonts w:cs="Arial"/>
                <w:sz w:val="16"/>
                <w:szCs w:val="16"/>
              </w:rPr>
            </w:pPr>
            <w:r w:rsidRPr="00D360E5">
              <w:rPr>
                <w:rFonts w:cs="Arial"/>
                <w:sz w:val="16"/>
                <w:szCs w:val="16"/>
              </w:rPr>
              <w:t>1.9.1</w:t>
            </w:r>
          </w:p>
        </w:tc>
        <w:tc>
          <w:tcPr>
            <w:tcW w:w="811" w:type="pct"/>
            <w:vAlign w:val="center"/>
            <w:hideMark/>
          </w:tcPr>
          <w:p w14:paraId="5C96F38D"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260A3EEB"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721C76EA"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490ADC07"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vAlign w:val="center"/>
            <w:hideMark/>
          </w:tcPr>
          <w:p w14:paraId="40A7DD79"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1BB1015F" w14:textId="77777777" w:rsidTr="00A57D16">
        <w:trPr>
          <w:trHeight w:val="369"/>
          <w:jc w:val="center"/>
        </w:trPr>
        <w:tc>
          <w:tcPr>
            <w:tcW w:w="735" w:type="pct"/>
            <w:vMerge/>
            <w:shd w:val="clear" w:color="auto" w:fill="D9D9D9" w:themeFill="background1" w:themeFillShade="D9"/>
            <w:vAlign w:val="center"/>
            <w:hideMark/>
          </w:tcPr>
          <w:p w14:paraId="21BE4DA4" w14:textId="77777777" w:rsidR="00A57D16" w:rsidRPr="00D360E5" w:rsidRDefault="00A57D16" w:rsidP="00C97C09">
            <w:pPr>
              <w:rPr>
                <w:rFonts w:cs="Arial"/>
                <w:b/>
                <w:sz w:val="16"/>
                <w:szCs w:val="16"/>
              </w:rPr>
            </w:pPr>
          </w:p>
        </w:tc>
        <w:tc>
          <w:tcPr>
            <w:tcW w:w="562" w:type="pct"/>
            <w:vAlign w:val="center"/>
            <w:hideMark/>
          </w:tcPr>
          <w:p w14:paraId="1CB54587" w14:textId="77777777" w:rsidR="00A57D16" w:rsidRPr="00D360E5" w:rsidRDefault="00A57D16" w:rsidP="00C97C09">
            <w:pPr>
              <w:jc w:val="center"/>
              <w:rPr>
                <w:rFonts w:cs="Arial"/>
                <w:sz w:val="16"/>
                <w:szCs w:val="16"/>
              </w:rPr>
            </w:pPr>
            <w:r w:rsidRPr="00D360E5">
              <w:rPr>
                <w:rFonts w:cs="Arial"/>
                <w:sz w:val="16"/>
                <w:szCs w:val="16"/>
              </w:rPr>
              <w:t>1.9.2</w:t>
            </w:r>
          </w:p>
        </w:tc>
        <w:tc>
          <w:tcPr>
            <w:tcW w:w="811" w:type="pct"/>
            <w:vAlign w:val="center"/>
            <w:hideMark/>
          </w:tcPr>
          <w:p w14:paraId="71391851"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3666D82F" w14:textId="77777777" w:rsidR="00A57D16" w:rsidRPr="00D360E5" w:rsidRDefault="00A57D16" w:rsidP="00C97C09">
            <w:pPr>
              <w:jc w:val="center"/>
              <w:rPr>
                <w:rFonts w:cs="Arial"/>
                <w:sz w:val="16"/>
                <w:szCs w:val="16"/>
              </w:rPr>
            </w:pPr>
            <w:r w:rsidRPr="00D360E5">
              <w:rPr>
                <w:rFonts w:cs="Arial"/>
                <w:sz w:val="16"/>
                <w:szCs w:val="16"/>
              </w:rPr>
              <w:t>…</w:t>
            </w:r>
          </w:p>
        </w:tc>
        <w:tc>
          <w:tcPr>
            <w:tcW w:w="812" w:type="pct"/>
            <w:vAlign w:val="center"/>
            <w:hideMark/>
          </w:tcPr>
          <w:p w14:paraId="22804730" w14:textId="77777777" w:rsidR="00A57D16" w:rsidRPr="00D360E5" w:rsidRDefault="00A57D16" w:rsidP="00C97C09">
            <w:pPr>
              <w:jc w:val="center"/>
              <w:rPr>
                <w:rFonts w:cs="Arial"/>
                <w:sz w:val="16"/>
                <w:szCs w:val="16"/>
              </w:rPr>
            </w:pPr>
            <w:r w:rsidRPr="00D360E5">
              <w:rPr>
                <w:rFonts w:cs="Arial"/>
                <w:sz w:val="16"/>
                <w:szCs w:val="16"/>
              </w:rPr>
              <w:t>…</w:t>
            </w:r>
          </w:p>
        </w:tc>
        <w:tc>
          <w:tcPr>
            <w:tcW w:w="562" w:type="pct"/>
            <w:vAlign w:val="center"/>
            <w:hideMark/>
          </w:tcPr>
          <w:p w14:paraId="2E37B430" w14:textId="77777777" w:rsidR="00A57D16" w:rsidRPr="00D360E5" w:rsidRDefault="00A57D16" w:rsidP="00C97C09">
            <w:pPr>
              <w:jc w:val="center"/>
              <w:rPr>
                <w:rFonts w:cs="Arial"/>
                <w:sz w:val="16"/>
                <w:szCs w:val="16"/>
              </w:rPr>
            </w:pPr>
            <w:r w:rsidRPr="00D360E5">
              <w:rPr>
                <w:rFonts w:cs="Arial"/>
                <w:sz w:val="16"/>
                <w:szCs w:val="16"/>
              </w:rPr>
              <w:t>…</w:t>
            </w:r>
          </w:p>
        </w:tc>
        <w:tc>
          <w:tcPr>
            <w:tcW w:w="958" w:type="pct"/>
            <w:vAlign w:val="center"/>
            <w:hideMark/>
          </w:tcPr>
          <w:p w14:paraId="2A084E4F" w14:textId="77777777" w:rsidR="00A57D16" w:rsidRPr="00D360E5" w:rsidRDefault="00A57D16" w:rsidP="00C97C09">
            <w:pPr>
              <w:jc w:val="center"/>
              <w:rPr>
                <w:rFonts w:cs="Arial"/>
                <w:sz w:val="16"/>
                <w:szCs w:val="16"/>
              </w:rPr>
            </w:pPr>
            <w:r w:rsidRPr="00D360E5">
              <w:rPr>
                <w:rFonts w:cs="Arial"/>
                <w:sz w:val="16"/>
                <w:szCs w:val="16"/>
              </w:rPr>
              <w:t>…</w:t>
            </w:r>
          </w:p>
        </w:tc>
      </w:tr>
      <w:tr w:rsidR="00A57D16" w:rsidRPr="00D360E5" w14:paraId="1FA206C6" w14:textId="77777777" w:rsidTr="00A57D16">
        <w:trPr>
          <w:trHeight w:val="404"/>
          <w:jc w:val="center"/>
        </w:trPr>
        <w:tc>
          <w:tcPr>
            <w:tcW w:w="5000" w:type="pct"/>
            <w:gridSpan w:val="7"/>
            <w:shd w:val="clear" w:color="auto" w:fill="404040" w:themeFill="text1" w:themeFillTint="BF"/>
            <w:vAlign w:val="center"/>
            <w:hideMark/>
          </w:tcPr>
          <w:p w14:paraId="708E56BA" w14:textId="77777777" w:rsidR="00A57D16" w:rsidRPr="00D360E5" w:rsidRDefault="00A57D16" w:rsidP="00C97C09">
            <w:pPr>
              <w:jc w:val="center"/>
              <w:rPr>
                <w:rFonts w:cs="Arial"/>
                <w:sz w:val="16"/>
                <w:szCs w:val="16"/>
              </w:rPr>
            </w:pPr>
            <w:r w:rsidRPr="00D360E5">
              <w:rPr>
                <w:rFonts w:cs="Arial"/>
                <w:b/>
                <w:color w:val="FFFFFF" w:themeColor="background1"/>
                <w:sz w:val="16"/>
                <w:szCs w:val="16"/>
              </w:rPr>
              <w:t>Procesos o Macroprocesos del Pp identificados por el evaluador que no es posible insertar en el Modelo general de procesos</w:t>
            </w:r>
          </w:p>
        </w:tc>
      </w:tr>
      <w:tr w:rsidR="00A57D16" w:rsidRPr="00D360E5" w14:paraId="388CFA04" w14:textId="77777777" w:rsidTr="00A57D16">
        <w:trPr>
          <w:trHeight w:val="397"/>
          <w:jc w:val="center"/>
        </w:trPr>
        <w:tc>
          <w:tcPr>
            <w:tcW w:w="735" w:type="pct"/>
            <w:vAlign w:val="center"/>
          </w:tcPr>
          <w:p w14:paraId="25EA8E4E" w14:textId="77777777" w:rsidR="00A57D16" w:rsidRPr="00D360E5" w:rsidRDefault="00A57D16" w:rsidP="00C97C09">
            <w:pPr>
              <w:jc w:val="center"/>
              <w:rPr>
                <w:rFonts w:cs="Arial"/>
                <w:b/>
                <w:sz w:val="16"/>
                <w:szCs w:val="16"/>
              </w:rPr>
            </w:pPr>
          </w:p>
        </w:tc>
        <w:tc>
          <w:tcPr>
            <w:tcW w:w="562" w:type="pct"/>
            <w:vAlign w:val="center"/>
          </w:tcPr>
          <w:p w14:paraId="32621EE7" w14:textId="77777777" w:rsidR="00A57D16" w:rsidRPr="00D360E5" w:rsidRDefault="00A57D16" w:rsidP="00C97C09">
            <w:pPr>
              <w:jc w:val="center"/>
              <w:rPr>
                <w:rFonts w:cs="Arial"/>
                <w:sz w:val="16"/>
                <w:szCs w:val="16"/>
              </w:rPr>
            </w:pPr>
          </w:p>
        </w:tc>
        <w:tc>
          <w:tcPr>
            <w:tcW w:w="811" w:type="pct"/>
            <w:vAlign w:val="center"/>
          </w:tcPr>
          <w:p w14:paraId="79485237" w14:textId="77777777" w:rsidR="00A57D16" w:rsidRPr="00D360E5" w:rsidRDefault="00A57D16" w:rsidP="00C97C09">
            <w:pPr>
              <w:jc w:val="center"/>
              <w:rPr>
                <w:rFonts w:cs="Arial"/>
                <w:sz w:val="16"/>
                <w:szCs w:val="16"/>
              </w:rPr>
            </w:pPr>
          </w:p>
        </w:tc>
        <w:tc>
          <w:tcPr>
            <w:tcW w:w="562" w:type="pct"/>
            <w:vAlign w:val="center"/>
          </w:tcPr>
          <w:p w14:paraId="66870110" w14:textId="77777777" w:rsidR="00A57D16" w:rsidRPr="00D360E5" w:rsidRDefault="00A57D16" w:rsidP="00C97C09">
            <w:pPr>
              <w:jc w:val="center"/>
              <w:rPr>
                <w:rFonts w:cs="Arial"/>
                <w:sz w:val="16"/>
                <w:szCs w:val="16"/>
              </w:rPr>
            </w:pPr>
          </w:p>
        </w:tc>
        <w:tc>
          <w:tcPr>
            <w:tcW w:w="812" w:type="pct"/>
            <w:vAlign w:val="center"/>
          </w:tcPr>
          <w:p w14:paraId="6440B108" w14:textId="77777777" w:rsidR="00A57D16" w:rsidRPr="00D360E5" w:rsidRDefault="00A57D16" w:rsidP="00C97C09">
            <w:pPr>
              <w:jc w:val="center"/>
              <w:rPr>
                <w:rFonts w:cs="Arial"/>
                <w:sz w:val="16"/>
                <w:szCs w:val="16"/>
              </w:rPr>
            </w:pPr>
          </w:p>
        </w:tc>
        <w:tc>
          <w:tcPr>
            <w:tcW w:w="562" w:type="pct"/>
            <w:vAlign w:val="center"/>
          </w:tcPr>
          <w:p w14:paraId="20D4612A" w14:textId="77777777" w:rsidR="00A57D16" w:rsidRPr="00D360E5" w:rsidRDefault="00A57D16" w:rsidP="00C97C09">
            <w:pPr>
              <w:jc w:val="center"/>
              <w:rPr>
                <w:rFonts w:cs="Arial"/>
                <w:sz w:val="16"/>
                <w:szCs w:val="16"/>
              </w:rPr>
            </w:pPr>
          </w:p>
        </w:tc>
        <w:tc>
          <w:tcPr>
            <w:tcW w:w="958" w:type="pct"/>
            <w:vAlign w:val="center"/>
          </w:tcPr>
          <w:p w14:paraId="0EA05942" w14:textId="77777777" w:rsidR="00A57D16" w:rsidRPr="00D360E5" w:rsidRDefault="00A57D16" w:rsidP="00C97C09">
            <w:pPr>
              <w:jc w:val="center"/>
              <w:rPr>
                <w:rFonts w:cs="Arial"/>
                <w:sz w:val="16"/>
                <w:szCs w:val="16"/>
              </w:rPr>
            </w:pPr>
          </w:p>
        </w:tc>
      </w:tr>
    </w:tbl>
    <w:p w14:paraId="058B7B20" w14:textId="77777777" w:rsidR="00F3558F" w:rsidRDefault="00F3558F">
      <w:pPr>
        <w:rPr>
          <w:lang w:val="es-ES"/>
        </w:rPr>
      </w:pPr>
    </w:p>
    <w:p w14:paraId="73F67B45" w14:textId="77777777" w:rsidR="00F3558F" w:rsidRDefault="009B2E3D">
      <w:pPr>
        <w:spacing w:line="276" w:lineRule="auto"/>
        <w:jc w:val="left"/>
        <w:rPr>
          <w:lang w:val="es-ES"/>
        </w:rPr>
      </w:pPr>
      <w:r>
        <w:rPr>
          <w:lang w:val="es-ES"/>
        </w:rPr>
        <w:br w:type="page" w:clear="all"/>
      </w:r>
    </w:p>
    <w:p w14:paraId="51E3FAF4" w14:textId="77777777" w:rsidR="00F3558F" w:rsidRDefault="009B2E3D">
      <w:pPr>
        <w:jc w:val="center"/>
        <w:rPr>
          <w:rFonts w:asciiTheme="minorHAnsi" w:hAnsiTheme="minorHAnsi"/>
          <w:b/>
        </w:rPr>
      </w:pPr>
      <w:r>
        <w:rPr>
          <w:b/>
        </w:rPr>
        <w:lastRenderedPageBreak/>
        <w:t>Anexo 3P. Diagramas de flujo de la operación del Pp</w:t>
      </w:r>
    </w:p>
    <w:p w14:paraId="57FA2123" w14:textId="77777777" w:rsidR="00A57D16" w:rsidRDefault="00A57D16" w:rsidP="00A57D16">
      <w:pPr>
        <w:rPr>
          <w:b/>
          <w:noProof/>
        </w:rPr>
      </w:pPr>
      <w:r>
        <w:rPr>
          <w:b/>
          <w:noProof/>
          <w:lang w:eastAsia="es-MX"/>
        </w:rPr>
        <w:drawing>
          <wp:inline distT="0" distB="0" distL="0" distR="0" wp14:anchorId="24C2E11D" wp14:editId="6342D705">
            <wp:extent cx="5612130" cy="3527425"/>
            <wp:effectExtent l="0" t="0" r="762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9">
                      <a:extLst>
                        <a:ext uri="{28A0092B-C50C-407E-A947-70E740481C1C}">
                          <a14:useLocalDpi xmlns:a14="http://schemas.microsoft.com/office/drawing/2010/main" val="0"/>
                        </a:ext>
                      </a:extLst>
                    </a:blip>
                    <a:stretch>
                      <a:fillRect/>
                    </a:stretch>
                  </pic:blipFill>
                  <pic:spPr>
                    <a:xfrm>
                      <a:off x="0" y="0"/>
                      <a:ext cx="5612130" cy="3527425"/>
                    </a:xfrm>
                    <a:prstGeom prst="rect">
                      <a:avLst/>
                    </a:prstGeom>
                  </pic:spPr>
                </pic:pic>
              </a:graphicData>
            </a:graphic>
          </wp:inline>
        </w:drawing>
      </w:r>
    </w:p>
    <w:p w14:paraId="31D6175A" w14:textId="77777777" w:rsidR="00A57D16" w:rsidRDefault="00A57D16" w:rsidP="00A57D16">
      <w:pPr>
        <w:rPr>
          <w:b/>
          <w:noProof/>
        </w:rPr>
      </w:pPr>
    </w:p>
    <w:p w14:paraId="7D4AB727" w14:textId="77777777" w:rsidR="00A57D16" w:rsidRDefault="00A57D16" w:rsidP="00A57D16">
      <w:pPr>
        <w:tabs>
          <w:tab w:val="left" w:pos="5475"/>
        </w:tabs>
        <w:rPr>
          <w:rFonts w:cstheme="minorHAnsi"/>
          <w:szCs w:val="20"/>
        </w:rPr>
      </w:pPr>
      <w:r>
        <w:rPr>
          <w:b/>
          <w:noProof/>
          <w:lang w:eastAsia="es-MX"/>
        </w:rPr>
        <w:drawing>
          <wp:inline distT="0" distB="0" distL="0" distR="0" wp14:anchorId="163FD195" wp14:editId="2957F0C9">
            <wp:extent cx="5612130" cy="3527425"/>
            <wp:effectExtent l="0" t="0" r="762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0">
                      <a:extLst>
                        <a:ext uri="{28A0092B-C50C-407E-A947-70E740481C1C}">
                          <a14:useLocalDpi xmlns:a14="http://schemas.microsoft.com/office/drawing/2010/main" val="0"/>
                        </a:ext>
                      </a:extLst>
                    </a:blip>
                    <a:stretch>
                      <a:fillRect/>
                    </a:stretch>
                  </pic:blipFill>
                  <pic:spPr>
                    <a:xfrm>
                      <a:off x="0" y="0"/>
                      <a:ext cx="5612130" cy="3527425"/>
                    </a:xfrm>
                    <a:prstGeom prst="rect">
                      <a:avLst/>
                    </a:prstGeom>
                  </pic:spPr>
                </pic:pic>
              </a:graphicData>
            </a:graphic>
          </wp:inline>
        </w:drawing>
      </w:r>
    </w:p>
    <w:p w14:paraId="36613CBE" w14:textId="77777777" w:rsidR="00A57D16" w:rsidRDefault="00A57D16" w:rsidP="00A57D16">
      <w:pPr>
        <w:tabs>
          <w:tab w:val="left" w:pos="5475"/>
        </w:tabs>
        <w:rPr>
          <w:rFonts w:cstheme="minorHAnsi"/>
          <w:szCs w:val="20"/>
        </w:rPr>
      </w:pPr>
      <w:r>
        <w:rPr>
          <w:b/>
          <w:noProof/>
          <w:lang w:eastAsia="es-MX"/>
        </w:rPr>
        <w:lastRenderedPageBreak/>
        <w:drawing>
          <wp:inline distT="0" distB="0" distL="0" distR="0" wp14:anchorId="2DBD1694" wp14:editId="4A17F126">
            <wp:extent cx="5612130" cy="2146935"/>
            <wp:effectExtent l="0" t="0" r="7620" b="5715"/>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1">
                      <a:extLst>
                        <a:ext uri="{28A0092B-C50C-407E-A947-70E740481C1C}">
                          <a14:useLocalDpi xmlns:a14="http://schemas.microsoft.com/office/drawing/2010/main" val="0"/>
                        </a:ext>
                      </a:extLst>
                    </a:blip>
                    <a:stretch>
                      <a:fillRect/>
                    </a:stretch>
                  </pic:blipFill>
                  <pic:spPr>
                    <a:xfrm>
                      <a:off x="0" y="0"/>
                      <a:ext cx="5612130" cy="2146935"/>
                    </a:xfrm>
                    <a:prstGeom prst="rect">
                      <a:avLst/>
                    </a:prstGeom>
                  </pic:spPr>
                </pic:pic>
              </a:graphicData>
            </a:graphic>
          </wp:inline>
        </w:drawing>
      </w:r>
    </w:p>
    <w:p w14:paraId="4B641C51" w14:textId="77777777" w:rsidR="00A57D16" w:rsidRDefault="00A57D16" w:rsidP="00A57D16">
      <w:pPr>
        <w:tabs>
          <w:tab w:val="left" w:pos="5475"/>
        </w:tabs>
        <w:rPr>
          <w:rFonts w:cstheme="minorHAnsi"/>
          <w:szCs w:val="20"/>
        </w:rPr>
      </w:pPr>
      <w:r>
        <w:rPr>
          <w:b/>
          <w:noProof/>
          <w:lang w:eastAsia="es-MX"/>
        </w:rPr>
        <w:drawing>
          <wp:inline distT="0" distB="0" distL="0" distR="0" wp14:anchorId="138B204A" wp14:editId="5B62766C">
            <wp:extent cx="5612130" cy="3442970"/>
            <wp:effectExtent l="0" t="0" r="7620" b="508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7">
                      <a:extLst>
                        <a:ext uri="{28A0092B-C50C-407E-A947-70E740481C1C}">
                          <a14:useLocalDpi xmlns:a14="http://schemas.microsoft.com/office/drawing/2010/main" val="0"/>
                        </a:ext>
                      </a:extLst>
                    </a:blip>
                    <a:stretch>
                      <a:fillRect/>
                    </a:stretch>
                  </pic:blipFill>
                  <pic:spPr>
                    <a:xfrm>
                      <a:off x="0" y="0"/>
                      <a:ext cx="5612130" cy="3442970"/>
                    </a:xfrm>
                    <a:prstGeom prst="rect">
                      <a:avLst/>
                    </a:prstGeom>
                  </pic:spPr>
                </pic:pic>
              </a:graphicData>
            </a:graphic>
          </wp:inline>
        </w:drawing>
      </w:r>
    </w:p>
    <w:p w14:paraId="5A9F1A5A" w14:textId="77777777" w:rsidR="00A57D16" w:rsidRDefault="00A57D16" w:rsidP="00A57D16">
      <w:pPr>
        <w:tabs>
          <w:tab w:val="left" w:pos="5475"/>
        </w:tabs>
        <w:rPr>
          <w:rFonts w:cstheme="minorHAnsi"/>
          <w:szCs w:val="20"/>
        </w:rPr>
      </w:pPr>
      <w:r>
        <w:rPr>
          <w:b/>
          <w:noProof/>
          <w:lang w:eastAsia="es-MX"/>
        </w:rPr>
        <w:lastRenderedPageBreak/>
        <w:drawing>
          <wp:inline distT="0" distB="0" distL="0" distR="0" wp14:anchorId="6B65E845" wp14:editId="3F8C9381">
            <wp:extent cx="5612130" cy="3485515"/>
            <wp:effectExtent l="0" t="0" r="7620" b="63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8">
                      <a:extLst>
                        <a:ext uri="{28A0092B-C50C-407E-A947-70E740481C1C}">
                          <a14:useLocalDpi xmlns:a14="http://schemas.microsoft.com/office/drawing/2010/main" val="0"/>
                        </a:ext>
                      </a:extLst>
                    </a:blip>
                    <a:stretch>
                      <a:fillRect/>
                    </a:stretch>
                  </pic:blipFill>
                  <pic:spPr>
                    <a:xfrm>
                      <a:off x="0" y="0"/>
                      <a:ext cx="5612130" cy="3485515"/>
                    </a:xfrm>
                    <a:prstGeom prst="rect">
                      <a:avLst/>
                    </a:prstGeom>
                  </pic:spPr>
                </pic:pic>
              </a:graphicData>
            </a:graphic>
          </wp:inline>
        </w:drawing>
      </w:r>
    </w:p>
    <w:p w14:paraId="4C879E5D" w14:textId="77777777" w:rsidR="00A57D16" w:rsidRDefault="00A57D1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437"/>
        <w:gridCol w:w="2932"/>
        <w:gridCol w:w="2637"/>
        <w:gridCol w:w="1686"/>
        <w:gridCol w:w="146"/>
      </w:tblGrid>
      <w:tr w:rsidR="00A57D16" w:rsidRPr="00F42366" w14:paraId="06669856" w14:textId="77777777" w:rsidTr="00A57D16">
        <w:trPr>
          <w:gridAfter w:val="1"/>
          <w:wAfter w:w="74" w:type="pct"/>
          <w:trHeight w:val="464"/>
        </w:trPr>
        <w:tc>
          <w:tcPr>
            <w:tcW w:w="4926" w:type="pct"/>
            <w:gridSpan w:val="4"/>
            <w:vMerge w:val="restart"/>
            <w:tcBorders>
              <w:top w:val="nil"/>
              <w:left w:val="nil"/>
              <w:bottom w:val="nil"/>
              <w:right w:val="nil"/>
            </w:tcBorders>
            <w:shd w:val="clear" w:color="000000" w:fill="595959"/>
            <w:noWrap/>
            <w:vAlign w:val="center"/>
            <w:hideMark/>
          </w:tcPr>
          <w:p w14:paraId="09D33360" w14:textId="77777777" w:rsidR="00A57D16" w:rsidRPr="00F42366" w:rsidRDefault="00A57D16" w:rsidP="00C97C09">
            <w:pPr>
              <w:spacing w:after="0" w:line="240" w:lineRule="auto"/>
              <w:jc w:val="center"/>
              <w:rPr>
                <w:rFonts w:ascii="Calibri" w:eastAsia="Times New Roman" w:hAnsi="Calibri" w:cs="Calibri"/>
                <w:b/>
                <w:bCs/>
                <w:color w:val="FFFFFF"/>
                <w:sz w:val="24"/>
                <w:szCs w:val="24"/>
                <w:lang w:eastAsia="es-MX"/>
              </w:rPr>
            </w:pPr>
            <w:r w:rsidRPr="00F42366">
              <w:rPr>
                <w:rFonts w:ascii="Calibri" w:eastAsia="Times New Roman" w:hAnsi="Calibri" w:cs="Calibri"/>
                <w:b/>
                <w:bCs/>
                <w:color w:val="FFFFFF"/>
                <w:sz w:val="24"/>
                <w:szCs w:val="24"/>
                <w:lang w:eastAsia="es-MX"/>
              </w:rPr>
              <w:lastRenderedPageBreak/>
              <w:t>Anexo 4P Fichas de indicadores de atributos de los procesos del Pp</w:t>
            </w:r>
          </w:p>
        </w:tc>
      </w:tr>
      <w:tr w:rsidR="00A57D16" w:rsidRPr="00F42366" w14:paraId="2D51A0C6" w14:textId="77777777" w:rsidTr="000208ED">
        <w:trPr>
          <w:trHeight w:val="95"/>
        </w:trPr>
        <w:tc>
          <w:tcPr>
            <w:tcW w:w="4926" w:type="pct"/>
            <w:gridSpan w:val="4"/>
            <w:vMerge/>
            <w:tcBorders>
              <w:top w:val="nil"/>
              <w:left w:val="nil"/>
              <w:bottom w:val="nil"/>
              <w:right w:val="nil"/>
            </w:tcBorders>
            <w:vAlign w:val="center"/>
            <w:hideMark/>
          </w:tcPr>
          <w:p w14:paraId="28EEC009" w14:textId="77777777" w:rsidR="00A57D16" w:rsidRPr="00F42366" w:rsidRDefault="00A57D16" w:rsidP="00C97C09">
            <w:pPr>
              <w:spacing w:after="0" w:line="240" w:lineRule="auto"/>
              <w:rPr>
                <w:rFonts w:ascii="Calibri" w:eastAsia="Times New Roman" w:hAnsi="Calibri" w:cs="Calibri"/>
                <w:b/>
                <w:bCs/>
                <w:color w:val="FFFFFF"/>
                <w:sz w:val="24"/>
                <w:szCs w:val="24"/>
                <w:lang w:eastAsia="es-MX"/>
              </w:rPr>
            </w:pPr>
          </w:p>
        </w:tc>
        <w:tc>
          <w:tcPr>
            <w:tcW w:w="74" w:type="pct"/>
            <w:tcBorders>
              <w:top w:val="nil"/>
              <w:left w:val="nil"/>
              <w:bottom w:val="nil"/>
              <w:right w:val="nil"/>
            </w:tcBorders>
            <w:shd w:val="clear" w:color="auto" w:fill="auto"/>
            <w:noWrap/>
            <w:vAlign w:val="bottom"/>
            <w:hideMark/>
          </w:tcPr>
          <w:p w14:paraId="6A49D3DC" w14:textId="77777777" w:rsidR="00A57D16" w:rsidRPr="00F42366" w:rsidRDefault="00A57D16" w:rsidP="00C97C09">
            <w:pPr>
              <w:spacing w:after="0" w:line="240" w:lineRule="auto"/>
              <w:jc w:val="center"/>
              <w:rPr>
                <w:rFonts w:ascii="Calibri" w:eastAsia="Times New Roman" w:hAnsi="Calibri" w:cs="Calibri"/>
                <w:b/>
                <w:bCs/>
                <w:color w:val="FFFFFF"/>
                <w:sz w:val="24"/>
                <w:szCs w:val="24"/>
                <w:lang w:eastAsia="es-MX"/>
              </w:rPr>
            </w:pPr>
          </w:p>
        </w:tc>
      </w:tr>
      <w:tr w:rsidR="00A57D16" w:rsidRPr="00F42366" w14:paraId="43519408" w14:textId="77777777" w:rsidTr="00A57D16">
        <w:trPr>
          <w:trHeight w:val="290"/>
        </w:trPr>
        <w:tc>
          <w:tcPr>
            <w:tcW w:w="816" w:type="pct"/>
            <w:tcBorders>
              <w:top w:val="nil"/>
              <w:left w:val="nil"/>
              <w:bottom w:val="nil"/>
              <w:right w:val="nil"/>
            </w:tcBorders>
            <w:shd w:val="clear" w:color="auto" w:fill="auto"/>
            <w:noWrap/>
            <w:vAlign w:val="bottom"/>
            <w:hideMark/>
          </w:tcPr>
          <w:p w14:paraId="2F919D74"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Proceso 1 :</w:t>
            </w:r>
          </w:p>
        </w:tc>
        <w:tc>
          <w:tcPr>
            <w:tcW w:w="3154" w:type="pct"/>
            <w:gridSpan w:val="2"/>
            <w:tcBorders>
              <w:top w:val="nil"/>
              <w:left w:val="nil"/>
              <w:bottom w:val="nil"/>
              <w:right w:val="nil"/>
            </w:tcBorders>
            <w:shd w:val="clear" w:color="auto" w:fill="auto"/>
            <w:noWrap/>
            <w:vAlign w:val="bottom"/>
            <w:hideMark/>
          </w:tcPr>
          <w:p w14:paraId="00523699" w14:textId="77777777" w:rsidR="00A57D16" w:rsidRPr="00F42366" w:rsidRDefault="00A57D16" w:rsidP="00C97C09">
            <w:pPr>
              <w:spacing w:after="0" w:line="240" w:lineRule="auto"/>
              <w:rPr>
                <w:rFonts w:ascii="Calibri" w:eastAsia="Times New Roman" w:hAnsi="Calibri" w:cs="Calibri"/>
                <w:b/>
                <w:bCs/>
                <w:i/>
                <w:iCs/>
                <w:color w:val="000000"/>
                <w:szCs w:val="20"/>
                <w:lang w:eastAsia="es-MX"/>
              </w:rPr>
            </w:pPr>
            <w:r w:rsidRPr="00F42366">
              <w:rPr>
                <w:rFonts w:ascii="Calibri" w:eastAsia="Times New Roman" w:hAnsi="Calibri" w:cs="Calibri"/>
                <w:b/>
                <w:bCs/>
                <w:i/>
                <w:iCs/>
                <w:color w:val="000000"/>
                <w:szCs w:val="20"/>
                <w:lang w:eastAsia="es-MX"/>
              </w:rPr>
              <w:t>Entrega de apoyos a centros ceremoniales para su preservación</w:t>
            </w:r>
          </w:p>
        </w:tc>
        <w:tc>
          <w:tcPr>
            <w:tcW w:w="956" w:type="pct"/>
            <w:tcBorders>
              <w:top w:val="nil"/>
              <w:left w:val="nil"/>
              <w:bottom w:val="nil"/>
              <w:right w:val="nil"/>
            </w:tcBorders>
            <w:shd w:val="clear" w:color="auto" w:fill="auto"/>
            <w:noWrap/>
            <w:vAlign w:val="bottom"/>
            <w:hideMark/>
          </w:tcPr>
          <w:p w14:paraId="6D053BAF" w14:textId="77777777" w:rsidR="00A57D16" w:rsidRPr="00F42366" w:rsidRDefault="00A57D16" w:rsidP="00C97C09">
            <w:pPr>
              <w:spacing w:after="0" w:line="240" w:lineRule="auto"/>
              <w:rPr>
                <w:rFonts w:ascii="Calibri" w:eastAsia="Times New Roman" w:hAnsi="Calibri" w:cs="Calibri"/>
                <w:b/>
                <w:bCs/>
                <w:i/>
                <w:iCs/>
                <w:color w:val="000000"/>
                <w:szCs w:val="20"/>
                <w:lang w:eastAsia="es-MX"/>
              </w:rPr>
            </w:pPr>
          </w:p>
        </w:tc>
        <w:tc>
          <w:tcPr>
            <w:tcW w:w="74" w:type="pct"/>
            <w:vAlign w:val="center"/>
            <w:hideMark/>
          </w:tcPr>
          <w:p w14:paraId="7CCF99F0"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7379DC2C" w14:textId="77777777" w:rsidTr="00A57D16">
        <w:trPr>
          <w:trHeight w:val="290"/>
        </w:trPr>
        <w:tc>
          <w:tcPr>
            <w:tcW w:w="816" w:type="pct"/>
            <w:tcBorders>
              <w:top w:val="single" w:sz="4" w:space="0" w:color="auto"/>
              <w:left w:val="single" w:sz="4" w:space="0" w:color="auto"/>
              <w:bottom w:val="single" w:sz="4" w:space="0" w:color="auto"/>
              <w:right w:val="single" w:sz="4" w:space="0" w:color="auto"/>
            </w:tcBorders>
            <w:shd w:val="clear" w:color="000000" w:fill="595959"/>
            <w:noWrap/>
            <w:vAlign w:val="bottom"/>
            <w:hideMark/>
          </w:tcPr>
          <w:p w14:paraId="2BA8DCE3"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w:t>
            </w:r>
          </w:p>
        </w:tc>
        <w:tc>
          <w:tcPr>
            <w:tcW w:w="1661" w:type="pct"/>
            <w:tcBorders>
              <w:top w:val="single" w:sz="4" w:space="0" w:color="auto"/>
              <w:left w:val="nil"/>
              <w:bottom w:val="single" w:sz="4" w:space="0" w:color="auto"/>
              <w:right w:val="single" w:sz="4" w:space="0" w:color="auto"/>
            </w:tcBorders>
            <w:shd w:val="clear" w:color="000000" w:fill="595959"/>
            <w:noWrap/>
            <w:vAlign w:val="bottom"/>
            <w:hideMark/>
          </w:tcPr>
          <w:p w14:paraId="082EAC1D"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xml:space="preserve">Calculo </w:t>
            </w:r>
          </w:p>
        </w:tc>
        <w:tc>
          <w:tcPr>
            <w:tcW w:w="1494" w:type="pct"/>
            <w:tcBorders>
              <w:top w:val="single" w:sz="4" w:space="0" w:color="auto"/>
              <w:left w:val="nil"/>
              <w:bottom w:val="single" w:sz="4" w:space="0" w:color="auto"/>
              <w:right w:val="single" w:sz="4" w:space="0" w:color="auto"/>
            </w:tcBorders>
            <w:shd w:val="clear" w:color="000000" w:fill="595959"/>
            <w:noWrap/>
            <w:vAlign w:val="bottom"/>
            <w:hideMark/>
          </w:tcPr>
          <w:p w14:paraId="018D7821"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Meta</w:t>
            </w:r>
          </w:p>
        </w:tc>
        <w:tc>
          <w:tcPr>
            <w:tcW w:w="956" w:type="pct"/>
            <w:tcBorders>
              <w:top w:val="single" w:sz="4" w:space="0" w:color="auto"/>
              <w:left w:val="nil"/>
              <w:bottom w:val="single" w:sz="4" w:space="0" w:color="auto"/>
              <w:right w:val="single" w:sz="4" w:space="0" w:color="auto"/>
            </w:tcBorders>
            <w:shd w:val="clear" w:color="000000" w:fill="595959"/>
            <w:noWrap/>
            <w:vAlign w:val="bottom"/>
            <w:hideMark/>
          </w:tcPr>
          <w:p w14:paraId="2B46482E"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Indicador</w:t>
            </w:r>
          </w:p>
        </w:tc>
        <w:tc>
          <w:tcPr>
            <w:tcW w:w="74" w:type="pct"/>
            <w:vAlign w:val="center"/>
            <w:hideMark/>
          </w:tcPr>
          <w:p w14:paraId="424BDD69"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0259D639" w14:textId="77777777" w:rsidTr="00A57D16">
        <w:trPr>
          <w:trHeight w:val="44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5007008" w14:textId="77777777" w:rsidR="00A57D16" w:rsidRPr="00F42366" w:rsidRDefault="00A57D16" w:rsidP="00C97C09">
            <w:pPr>
              <w:spacing w:after="0" w:line="240" w:lineRule="auto"/>
              <w:rPr>
                <w:rFonts w:ascii="Calibri" w:eastAsia="Times New Roman" w:hAnsi="Calibri" w:cs="Calibri"/>
                <w:b/>
                <w:bCs/>
                <w:color w:val="000000"/>
                <w:sz w:val="16"/>
                <w:szCs w:val="16"/>
                <w:lang w:eastAsia="es-MX"/>
              </w:rPr>
            </w:pPr>
            <w:r w:rsidRPr="00F42366">
              <w:rPr>
                <w:rFonts w:ascii="Calibri" w:eastAsia="Times New Roman" w:hAnsi="Calibri" w:cs="Calibri"/>
                <w:b/>
                <w:bCs/>
                <w:color w:val="000000"/>
                <w:sz w:val="16"/>
                <w:szCs w:val="16"/>
                <w:lang w:eastAsia="es-MX"/>
              </w:rPr>
              <w:t>Eficacia:</w:t>
            </w:r>
          </w:p>
        </w:tc>
        <w:tc>
          <w:tcPr>
            <w:tcW w:w="1661" w:type="pct"/>
            <w:tcBorders>
              <w:top w:val="nil"/>
              <w:left w:val="nil"/>
              <w:bottom w:val="single" w:sz="4" w:space="0" w:color="auto"/>
              <w:right w:val="single" w:sz="4" w:space="0" w:color="auto"/>
            </w:tcBorders>
            <w:shd w:val="clear" w:color="auto" w:fill="auto"/>
            <w:hideMark/>
          </w:tcPr>
          <w:p w14:paraId="1CD6BA0D"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Porcentaje de centros ceremoniales que recibieron apoyo en relación con el total de centros reconocidos</w:t>
            </w:r>
          </w:p>
        </w:tc>
        <w:tc>
          <w:tcPr>
            <w:tcW w:w="1494" w:type="pct"/>
            <w:tcBorders>
              <w:top w:val="nil"/>
              <w:left w:val="nil"/>
              <w:bottom w:val="single" w:sz="4" w:space="0" w:color="auto"/>
              <w:right w:val="single" w:sz="4" w:space="0" w:color="auto"/>
            </w:tcBorders>
            <w:shd w:val="clear" w:color="auto" w:fill="auto"/>
            <w:vAlign w:val="center"/>
            <w:hideMark/>
          </w:tcPr>
          <w:p w14:paraId="74AC41B6"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Brindar apoyos económicos a los centros ceremoniales reconocidos.</w:t>
            </w:r>
          </w:p>
        </w:tc>
        <w:tc>
          <w:tcPr>
            <w:tcW w:w="956" w:type="pct"/>
            <w:tcBorders>
              <w:top w:val="nil"/>
              <w:left w:val="nil"/>
              <w:bottom w:val="single" w:sz="4" w:space="0" w:color="auto"/>
              <w:right w:val="single" w:sz="4" w:space="0" w:color="auto"/>
            </w:tcBorders>
            <w:shd w:val="clear" w:color="auto" w:fill="auto"/>
            <w:vAlign w:val="bottom"/>
            <w:hideMark/>
          </w:tcPr>
          <w:p w14:paraId="0F61DDC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Centros ceremoniales reciben apoyo anual</w:t>
            </w:r>
          </w:p>
        </w:tc>
        <w:tc>
          <w:tcPr>
            <w:tcW w:w="74" w:type="pct"/>
            <w:vAlign w:val="center"/>
            <w:hideMark/>
          </w:tcPr>
          <w:p w14:paraId="3885DC1B"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5CA35920"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4B7BF716" w14:textId="77777777" w:rsidR="00A57D16" w:rsidRPr="00F42366" w:rsidRDefault="00A57D16" w:rsidP="00C97C09">
            <w:pPr>
              <w:spacing w:after="0" w:line="240" w:lineRule="auto"/>
              <w:rPr>
                <w:rFonts w:ascii="Calibri" w:eastAsia="Times New Roman" w:hAnsi="Calibri" w:cs="Calibri"/>
                <w:b/>
                <w:bCs/>
                <w:color w:val="000000"/>
                <w:sz w:val="16"/>
                <w:szCs w:val="16"/>
                <w:lang w:eastAsia="es-MX"/>
              </w:rPr>
            </w:pPr>
            <w:r w:rsidRPr="00F42366">
              <w:rPr>
                <w:rFonts w:ascii="Calibri" w:eastAsia="Times New Roman" w:hAnsi="Calibri" w:cs="Calibri"/>
                <w:b/>
                <w:bCs/>
                <w:color w:val="000000"/>
                <w:sz w:val="16"/>
                <w:szCs w:val="16"/>
                <w:lang w:eastAsia="es-MX"/>
              </w:rPr>
              <w:t>Suficiencia:</w:t>
            </w:r>
          </w:p>
        </w:tc>
        <w:tc>
          <w:tcPr>
            <w:tcW w:w="1661" w:type="pct"/>
            <w:tcBorders>
              <w:top w:val="nil"/>
              <w:left w:val="nil"/>
              <w:bottom w:val="single" w:sz="4" w:space="0" w:color="auto"/>
              <w:right w:val="single" w:sz="4" w:space="0" w:color="auto"/>
            </w:tcBorders>
            <w:shd w:val="clear" w:color="auto" w:fill="auto"/>
            <w:vAlign w:val="center"/>
            <w:hideMark/>
          </w:tcPr>
          <w:p w14:paraId="6DC2F18A"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Tiempo promedio desde la solicitud hasta la entrega del apoyo.</w:t>
            </w:r>
          </w:p>
        </w:tc>
        <w:tc>
          <w:tcPr>
            <w:tcW w:w="1494" w:type="pct"/>
            <w:tcBorders>
              <w:top w:val="nil"/>
              <w:left w:val="nil"/>
              <w:bottom w:val="single" w:sz="4" w:space="0" w:color="auto"/>
              <w:right w:val="single" w:sz="4" w:space="0" w:color="auto"/>
            </w:tcBorders>
            <w:shd w:val="clear" w:color="auto" w:fill="auto"/>
            <w:vAlign w:val="center"/>
            <w:hideMark/>
          </w:tcPr>
          <w:p w14:paraId="6AB93736"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Proveer apoyos que cubran las necesidades financieras básicas para las actividades ceremoniales.</w:t>
            </w:r>
          </w:p>
        </w:tc>
        <w:tc>
          <w:tcPr>
            <w:tcW w:w="956" w:type="pct"/>
            <w:tcBorders>
              <w:top w:val="nil"/>
              <w:left w:val="nil"/>
              <w:bottom w:val="single" w:sz="4" w:space="0" w:color="auto"/>
              <w:right w:val="single" w:sz="4" w:space="0" w:color="auto"/>
            </w:tcBorders>
            <w:shd w:val="clear" w:color="auto" w:fill="auto"/>
            <w:vAlign w:val="bottom"/>
            <w:hideMark/>
          </w:tcPr>
          <w:p w14:paraId="5E880B0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centros ceremoniales consideran que el apoyo es suficiente</w:t>
            </w:r>
          </w:p>
        </w:tc>
        <w:tc>
          <w:tcPr>
            <w:tcW w:w="74" w:type="pct"/>
            <w:vAlign w:val="center"/>
            <w:hideMark/>
          </w:tcPr>
          <w:p w14:paraId="241BE16A"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2CD9CFCC" w14:textId="77777777" w:rsidTr="00A57D16">
        <w:trPr>
          <w:trHeight w:val="63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019F149E" w14:textId="77777777" w:rsidR="00A57D16" w:rsidRPr="00F42366" w:rsidRDefault="00A57D16" w:rsidP="00C97C09">
            <w:pPr>
              <w:spacing w:after="0" w:line="240" w:lineRule="auto"/>
              <w:rPr>
                <w:rFonts w:ascii="Calibri" w:eastAsia="Times New Roman" w:hAnsi="Calibri" w:cs="Calibri"/>
                <w:b/>
                <w:bCs/>
                <w:color w:val="000000"/>
                <w:sz w:val="16"/>
                <w:szCs w:val="16"/>
                <w:lang w:eastAsia="es-MX"/>
              </w:rPr>
            </w:pPr>
            <w:r w:rsidRPr="00F42366">
              <w:rPr>
                <w:rFonts w:ascii="Calibri" w:eastAsia="Times New Roman" w:hAnsi="Calibri" w:cs="Calibri"/>
                <w:b/>
                <w:bCs/>
                <w:color w:val="000000"/>
                <w:sz w:val="16"/>
                <w:szCs w:val="16"/>
                <w:lang w:eastAsia="es-MX"/>
              </w:rPr>
              <w:t>Oportunidad:</w:t>
            </w:r>
          </w:p>
        </w:tc>
        <w:tc>
          <w:tcPr>
            <w:tcW w:w="1661" w:type="pct"/>
            <w:tcBorders>
              <w:top w:val="nil"/>
              <w:left w:val="nil"/>
              <w:bottom w:val="single" w:sz="4" w:space="0" w:color="auto"/>
              <w:right w:val="single" w:sz="4" w:space="0" w:color="auto"/>
            </w:tcBorders>
            <w:shd w:val="clear" w:color="auto" w:fill="auto"/>
            <w:vAlign w:val="center"/>
            <w:hideMark/>
          </w:tcPr>
          <w:p w14:paraId="4EE6ABC4"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Evaluación de satisfacción por parte de los centros ceremoniales respecto a la cantidad de apoyo recibido.</w:t>
            </w:r>
          </w:p>
        </w:tc>
        <w:tc>
          <w:tcPr>
            <w:tcW w:w="1494" w:type="pct"/>
            <w:tcBorders>
              <w:top w:val="nil"/>
              <w:left w:val="nil"/>
              <w:bottom w:val="single" w:sz="4" w:space="0" w:color="auto"/>
              <w:right w:val="single" w:sz="4" w:space="0" w:color="auto"/>
            </w:tcBorders>
            <w:shd w:val="clear" w:color="auto" w:fill="auto"/>
            <w:vAlign w:val="center"/>
            <w:hideMark/>
          </w:tcPr>
          <w:p w14:paraId="02586B2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Entregar los apoyos dentro del periodo necesario para que los centros ceremoniales puedan planificar y ejecutar sus actividades.</w:t>
            </w:r>
          </w:p>
        </w:tc>
        <w:tc>
          <w:tcPr>
            <w:tcW w:w="956" w:type="pct"/>
            <w:tcBorders>
              <w:top w:val="nil"/>
              <w:left w:val="nil"/>
              <w:bottom w:val="single" w:sz="4" w:space="0" w:color="auto"/>
              <w:right w:val="single" w:sz="4" w:space="0" w:color="auto"/>
            </w:tcBorders>
            <w:shd w:val="clear" w:color="auto" w:fill="auto"/>
            <w:vAlign w:val="bottom"/>
            <w:hideMark/>
          </w:tcPr>
          <w:p w14:paraId="15137A28"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apoyos se entregan en menos de 30 días</w:t>
            </w:r>
          </w:p>
        </w:tc>
        <w:tc>
          <w:tcPr>
            <w:tcW w:w="74" w:type="pct"/>
            <w:vAlign w:val="center"/>
            <w:hideMark/>
          </w:tcPr>
          <w:p w14:paraId="274212D9"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6C9964C3" w14:textId="77777777" w:rsidTr="00A57D16">
        <w:trPr>
          <w:trHeight w:val="128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B058B18" w14:textId="77777777" w:rsidR="00A57D16" w:rsidRPr="00F42366" w:rsidRDefault="00A57D16" w:rsidP="00C97C09">
            <w:pPr>
              <w:spacing w:after="0" w:line="240" w:lineRule="auto"/>
              <w:rPr>
                <w:rFonts w:ascii="Calibri" w:eastAsia="Times New Roman" w:hAnsi="Calibri" w:cs="Calibri"/>
                <w:b/>
                <w:bCs/>
                <w:color w:val="000000"/>
                <w:sz w:val="16"/>
                <w:szCs w:val="16"/>
                <w:lang w:eastAsia="es-MX"/>
              </w:rPr>
            </w:pPr>
            <w:r w:rsidRPr="00F42366">
              <w:rPr>
                <w:rFonts w:ascii="Calibri" w:eastAsia="Times New Roman" w:hAnsi="Calibri" w:cs="Calibri"/>
                <w:b/>
                <w:bCs/>
                <w:color w:val="000000"/>
                <w:sz w:val="16"/>
                <w:szCs w:val="16"/>
                <w:lang w:eastAsia="es-MX"/>
              </w:rPr>
              <w:t>Pertinencia:</w:t>
            </w:r>
          </w:p>
        </w:tc>
        <w:tc>
          <w:tcPr>
            <w:tcW w:w="1661" w:type="pct"/>
            <w:tcBorders>
              <w:top w:val="nil"/>
              <w:left w:val="nil"/>
              <w:bottom w:val="single" w:sz="4" w:space="0" w:color="auto"/>
              <w:right w:val="single" w:sz="4" w:space="0" w:color="auto"/>
            </w:tcBorders>
            <w:shd w:val="clear" w:color="auto" w:fill="auto"/>
            <w:vAlign w:val="center"/>
            <w:hideMark/>
          </w:tcPr>
          <w:p w14:paraId="5EB5E438"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Encuestas de retroalimentación de los Gobernadores tradicionales de los centros ceremoniales sobre la relevancia del apoyo.</w:t>
            </w:r>
          </w:p>
        </w:tc>
        <w:tc>
          <w:tcPr>
            <w:tcW w:w="1494" w:type="pct"/>
            <w:tcBorders>
              <w:top w:val="nil"/>
              <w:left w:val="nil"/>
              <w:bottom w:val="single" w:sz="4" w:space="0" w:color="auto"/>
              <w:right w:val="single" w:sz="4" w:space="0" w:color="auto"/>
            </w:tcBorders>
            <w:shd w:val="clear" w:color="auto" w:fill="auto"/>
            <w:vAlign w:val="center"/>
            <w:hideMark/>
          </w:tcPr>
          <w:p w14:paraId="030123A5"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Asegurar que los apoyos sean adecuados para mantener las actividades culturales y tradicionales</w:t>
            </w:r>
          </w:p>
        </w:tc>
        <w:tc>
          <w:tcPr>
            <w:tcW w:w="956" w:type="pct"/>
            <w:tcBorders>
              <w:top w:val="nil"/>
              <w:left w:val="nil"/>
              <w:bottom w:val="single" w:sz="4" w:space="0" w:color="auto"/>
              <w:right w:val="single" w:sz="4" w:space="0" w:color="auto"/>
            </w:tcBorders>
            <w:shd w:val="clear" w:color="auto" w:fill="auto"/>
            <w:vAlign w:val="bottom"/>
            <w:hideMark/>
          </w:tcPr>
          <w:p w14:paraId="5DC1289D"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Gobernadores tradiciones de centros ceremoniales consideran que los apoyos son pertinentes</w:t>
            </w:r>
          </w:p>
        </w:tc>
        <w:tc>
          <w:tcPr>
            <w:tcW w:w="74" w:type="pct"/>
            <w:vAlign w:val="center"/>
            <w:hideMark/>
          </w:tcPr>
          <w:p w14:paraId="563FE74D"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6E457F2E" w14:textId="77777777" w:rsidTr="00A57D16">
        <w:trPr>
          <w:trHeight w:val="290"/>
        </w:trPr>
        <w:tc>
          <w:tcPr>
            <w:tcW w:w="816" w:type="pct"/>
            <w:tcBorders>
              <w:top w:val="nil"/>
              <w:left w:val="nil"/>
              <w:bottom w:val="nil"/>
              <w:right w:val="nil"/>
            </w:tcBorders>
            <w:shd w:val="clear" w:color="auto" w:fill="auto"/>
            <w:noWrap/>
            <w:vAlign w:val="bottom"/>
            <w:hideMark/>
          </w:tcPr>
          <w:p w14:paraId="53BB8D5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p>
        </w:tc>
        <w:tc>
          <w:tcPr>
            <w:tcW w:w="1661" w:type="pct"/>
            <w:tcBorders>
              <w:top w:val="nil"/>
              <w:left w:val="nil"/>
              <w:bottom w:val="nil"/>
              <w:right w:val="nil"/>
            </w:tcBorders>
            <w:shd w:val="clear" w:color="auto" w:fill="auto"/>
            <w:noWrap/>
            <w:vAlign w:val="bottom"/>
            <w:hideMark/>
          </w:tcPr>
          <w:p w14:paraId="5D2A3039"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1494" w:type="pct"/>
            <w:tcBorders>
              <w:top w:val="nil"/>
              <w:left w:val="nil"/>
              <w:bottom w:val="nil"/>
              <w:right w:val="nil"/>
            </w:tcBorders>
            <w:shd w:val="clear" w:color="auto" w:fill="auto"/>
            <w:noWrap/>
            <w:vAlign w:val="bottom"/>
            <w:hideMark/>
          </w:tcPr>
          <w:p w14:paraId="3688F0F2"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956" w:type="pct"/>
            <w:tcBorders>
              <w:top w:val="nil"/>
              <w:left w:val="nil"/>
              <w:bottom w:val="nil"/>
              <w:right w:val="nil"/>
            </w:tcBorders>
            <w:shd w:val="clear" w:color="auto" w:fill="auto"/>
            <w:noWrap/>
            <w:vAlign w:val="bottom"/>
            <w:hideMark/>
          </w:tcPr>
          <w:p w14:paraId="3E903F84"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74" w:type="pct"/>
            <w:vAlign w:val="center"/>
            <w:hideMark/>
          </w:tcPr>
          <w:p w14:paraId="3EE18F5C"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0C81D026" w14:textId="77777777" w:rsidTr="00A57D16">
        <w:trPr>
          <w:trHeight w:val="290"/>
        </w:trPr>
        <w:tc>
          <w:tcPr>
            <w:tcW w:w="816" w:type="pct"/>
            <w:tcBorders>
              <w:top w:val="nil"/>
              <w:left w:val="nil"/>
              <w:bottom w:val="nil"/>
              <w:right w:val="nil"/>
            </w:tcBorders>
            <w:shd w:val="clear" w:color="auto" w:fill="auto"/>
            <w:noWrap/>
            <w:vAlign w:val="bottom"/>
            <w:hideMark/>
          </w:tcPr>
          <w:p w14:paraId="7B2D01D7"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Proceso 2 :</w:t>
            </w:r>
          </w:p>
        </w:tc>
        <w:tc>
          <w:tcPr>
            <w:tcW w:w="3154" w:type="pct"/>
            <w:gridSpan w:val="2"/>
            <w:tcBorders>
              <w:top w:val="nil"/>
              <w:left w:val="nil"/>
              <w:bottom w:val="nil"/>
              <w:right w:val="nil"/>
            </w:tcBorders>
            <w:shd w:val="clear" w:color="auto" w:fill="auto"/>
            <w:noWrap/>
            <w:vAlign w:val="bottom"/>
            <w:hideMark/>
          </w:tcPr>
          <w:p w14:paraId="08AC984F" w14:textId="77777777" w:rsidR="00A57D16" w:rsidRPr="00F42366" w:rsidRDefault="00A57D16" w:rsidP="00C97C09">
            <w:pPr>
              <w:spacing w:after="0" w:line="240" w:lineRule="auto"/>
              <w:rPr>
                <w:rFonts w:ascii="Calibri" w:eastAsia="Times New Roman" w:hAnsi="Calibri" w:cs="Calibri"/>
                <w:b/>
                <w:bCs/>
                <w:i/>
                <w:iCs/>
                <w:color w:val="000000"/>
                <w:szCs w:val="20"/>
                <w:lang w:eastAsia="es-MX"/>
              </w:rPr>
            </w:pPr>
            <w:r w:rsidRPr="00F42366">
              <w:rPr>
                <w:rFonts w:ascii="Calibri" w:eastAsia="Times New Roman" w:hAnsi="Calibri" w:cs="Calibri"/>
                <w:b/>
                <w:bCs/>
                <w:i/>
                <w:iCs/>
                <w:color w:val="000000"/>
                <w:szCs w:val="20"/>
                <w:lang w:eastAsia="es-MX"/>
              </w:rPr>
              <w:t>Entrega de apoyos para celebración de festejos tradicionales</w:t>
            </w:r>
          </w:p>
        </w:tc>
        <w:tc>
          <w:tcPr>
            <w:tcW w:w="956" w:type="pct"/>
            <w:tcBorders>
              <w:top w:val="nil"/>
              <w:left w:val="nil"/>
              <w:bottom w:val="nil"/>
              <w:right w:val="nil"/>
            </w:tcBorders>
            <w:shd w:val="clear" w:color="auto" w:fill="auto"/>
            <w:noWrap/>
            <w:vAlign w:val="bottom"/>
            <w:hideMark/>
          </w:tcPr>
          <w:p w14:paraId="605BC445" w14:textId="77777777" w:rsidR="00A57D16" w:rsidRPr="00F42366" w:rsidRDefault="00A57D16" w:rsidP="00C97C09">
            <w:pPr>
              <w:spacing w:after="0" w:line="240" w:lineRule="auto"/>
              <w:rPr>
                <w:rFonts w:ascii="Calibri" w:eastAsia="Times New Roman" w:hAnsi="Calibri" w:cs="Calibri"/>
                <w:b/>
                <w:bCs/>
                <w:i/>
                <w:iCs/>
                <w:color w:val="000000"/>
                <w:szCs w:val="20"/>
                <w:lang w:eastAsia="es-MX"/>
              </w:rPr>
            </w:pPr>
          </w:p>
        </w:tc>
        <w:tc>
          <w:tcPr>
            <w:tcW w:w="74" w:type="pct"/>
            <w:vAlign w:val="center"/>
            <w:hideMark/>
          </w:tcPr>
          <w:p w14:paraId="3B858666"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15B04D45" w14:textId="77777777" w:rsidTr="00A57D16">
        <w:trPr>
          <w:trHeight w:val="290"/>
        </w:trPr>
        <w:tc>
          <w:tcPr>
            <w:tcW w:w="816" w:type="pct"/>
            <w:tcBorders>
              <w:top w:val="single" w:sz="4" w:space="0" w:color="auto"/>
              <w:left w:val="single" w:sz="4" w:space="0" w:color="auto"/>
              <w:bottom w:val="single" w:sz="4" w:space="0" w:color="auto"/>
              <w:right w:val="single" w:sz="4" w:space="0" w:color="auto"/>
            </w:tcBorders>
            <w:shd w:val="clear" w:color="000000" w:fill="595959"/>
            <w:noWrap/>
            <w:vAlign w:val="bottom"/>
            <w:hideMark/>
          </w:tcPr>
          <w:p w14:paraId="6B1AF427"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xml:space="preserve">Indicadores </w:t>
            </w:r>
          </w:p>
        </w:tc>
        <w:tc>
          <w:tcPr>
            <w:tcW w:w="1661" w:type="pct"/>
            <w:tcBorders>
              <w:top w:val="single" w:sz="4" w:space="0" w:color="auto"/>
              <w:left w:val="nil"/>
              <w:bottom w:val="single" w:sz="4" w:space="0" w:color="auto"/>
              <w:right w:val="single" w:sz="4" w:space="0" w:color="auto"/>
            </w:tcBorders>
            <w:shd w:val="clear" w:color="000000" w:fill="595959"/>
            <w:noWrap/>
            <w:vAlign w:val="bottom"/>
            <w:hideMark/>
          </w:tcPr>
          <w:p w14:paraId="04157EC6"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xml:space="preserve">Medición </w:t>
            </w:r>
          </w:p>
        </w:tc>
        <w:tc>
          <w:tcPr>
            <w:tcW w:w="1494" w:type="pct"/>
            <w:tcBorders>
              <w:top w:val="single" w:sz="4" w:space="0" w:color="auto"/>
              <w:left w:val="nil"/>
              <w:bottom w:val="single" w:sz="4" w:space="0" w:color="auto"/>
              <w:right w:val="single" w:sz="4" w:space="0" w:color="auto"/>
            </w:tcBorders>
            <w:shd w:val="clear" w:color="000000" w:fill="595959"/>
            <w:noWrap/>
            <w:vAlign w:val="bottom"/>
            <w:hideMark/>
          </w:tcPr>
          <w:p w14:paraId="47AD161F"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Meta</w:t>
            </w:r>
          </w:p>
        </w:tc>
        <w:tc>
          <w:tcPr>
            <w:tcW w:w="956" w:type="pct"/>
            <w:tcBorders>
              <w:top w:val="single" w:sz="4" w:space="0" w:color="auto"/>
              <w:left w:val="nil"/>
              <w:bottom w:val="single" w:sz="4" w:space="0" w:color="auto"/>
              <w:right w:val="single" w:sz="4" w:space="0" w:color="auto"/>
            </w:tcBorders>
            <w:shd w:val="clear" w:color="000000" w:fill="595959"/>
            <w:noWrap/>
            <w:vAlign w:val="bottom"/>
            <w:hideMark/>
          </w:tcPr>
          <w:p w14:paraId="563672D6"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Indicador</w:t>
            </w:r>
          </w:p>
        </w:tc>
        <w:tc>
          <w:tcPr>
            <w:tcW w:w="74" w:type="pct"/>
            <w:vAlign w:val="center"/>
            <w:hideMark/>
          </w:tcPr>
          <w:p w14:paraId="01E051D7"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30852621" w14:textId="77777777" w:rsidTr="00A57D16">
        <w:trPr>
          <w:trHeight w:val="44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7911155"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Eficacia:</w:t>
            </w:r>
          </w:p>
        </w:tc>
        <w:tc>
          <w:tcPr>
            <w:tcW w:w="1661" w:type="pct"/>
            <w:tcBorders>
              <w:top w:val="nil"/>
              <w:left w:val="nil"/>
              <w:bottom w:val="single" w:sz="4" w:space="0" w:color="auto"/>
              <w:right w:val="single" w:sz="4" w:space="0" w:color="auto"/>
            </w:tcBorders>
            <w:shd w:val="clear" w:color="auto" w:fill="auto"/>
            <w:vAlign w:val="bottom"/>
            <w:hideMark/>
          </w:tcPr>
          <w:p w14:paraId="0352BC61"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Cantidad de festejos apoyados en comparación con el plan anual.</w:t>
            </w:r>
          </w:p>
        </w:tc>
        <w:tc>
          <w:tcPr>
            <w:tcW w:w="1494" w:type="pct"/>
            <w:tcBorders>
              <w:top w:val="nil"/>
              <w:left w:val="nil"/>
              <w:bottom w:val="single" w:sz="4" w:space="0" w:color="auto"/>
              <w:right w:val="single" w:sz="4" w:space="0" w:color="auto"/>
            </w:tcBorders>
            <w:shd w:val="clear" w:color="auto" w:fill="auto"/>
            <w:vAlign w:val="bottom"/>
            <w:hideMark/>
          </w:tcPr>
          <w:p w14:paraId="18118831"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Apoyar un número significativo de festejos tradicionales anualmente.</w:t>
            </w:r>
          </w:p>
        </w:tc>
        <w:tc>
          <w:tcPr>
            <w:tcW w:w="956" w:type="pct"/>
            <w:tcBorders>
              <w:top w:val="nil"/>
              <w:left w:val="nil"/>
              <w:bottom w:val="single" w:sz="4" w:space="0" w:color="auto"/>
              <w:right w:val="single" w:sz="4" w:space="0" w:color="auto"/>
            </w:tcBorders>
            <w:shd w:val="clear" w:color="auto" w:fill="auto"/>
            <w:vAlign w:val="bottom"/>
            <w:hideMark/>
          </w:tcPr>
          <w:p w14:paraId="73A2870F"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Festejos planificados reciben apoyo</w:t>
            </w:r>
          </w:p>
        </w:tc>
        <w:tc>
          <w:tcPr>
            <w:tcW w:w="74" w:type="pct"/>
            <w:vAlign w:val="center"/>
            <w:hideMark/>
          </w:tcPr>
          <w:p w14:paraId="3D243154"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07229675"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7F1485D1"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Suficiencia:</w:t>
            </w:r>
          </w:p>
        </w:tc>
        <w:tc>
          <w:tcPr>
            <w:tcW w:w="1661" w:type="pct"/>
            <w:tcBorders>
              <w:top w:val="nil"/>
              <w:left w:val="nil"/>
              <w:bottom w:val="single" w:sz="4" w:space="0" w:color="auto"/>
              <w:right w:val="single" w:sz="4" w:space="0" w:color="auto"/>
            </w:tcBorders>
            <w:shd w:val="clear" w:color="auto" w:fill="auto"/>
            <w:vAlign w:val="center"/>
            <w:hideMark/>
          </w:tcPr>
          <w:p w14:paraId="515EAE3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Opiniones de los organizadores sobre la suficiencia del apoyo recibido</w:t>
            </w:r>
          </w:p>
        </w:tc>
        <w:tc>
          <w:tcPr>
            <w:tcW w:w="1494" w:type="pct"/>
            <w:tcBorders>
              <w:top w:val="nil"/>
              <w:left w:val="nil"/>
              <w:bottom w:val="single" w:sz="4" w:space="0" w:color="auto"/>
              <w:right w:val="single" w:sz="4" w:space="0" w:color="auto"/>
            </w:tcBorders>
            <w:shd w:val="clear" w:color="auto" w:fill="auto"/>
            <w:vAlign w:val="bottom"/>
            <w:hideMark/>
          </w:tcPr>
          <w:p w14:paraId="384E6798"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Asegurar que los apoyos sean suficientes para cubrir los costos de los festejos.</w:t>
            </w:r>
          </w:p>
        </w:tc>
        <w:tc>
          <w:tcPr>
            <w:tcW w:w="956" w:type="pct"/>
            <w:tcBorders>
              <w:top w:val="nil"/>
              <w:left w:val="nil"/>
              <w:bottom w:val="single" w:sz="4" w:space="0" w:color="auto"/>
              <w:right w:val="single" w:sz="4" w:space="0" w:color="auto"/>
            </w:tcBorders>
            <w:shd w:val="clear" w:color="auto" w:fill="auto"/>
            <w:vAlign w:val="bottom"/>
            <w:hideMark/>
          </w:tcPr>
          <w:p w14:paraId="32E91679"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Los beneficiarios consideran que el apoyo es suficiente</w:t>
            </w:r>
          </w:p>
        </w:tc>
        <w:tc>
          <w:tcPr>
            <w:tcW w:w="74" w:type="pct"/>
            <w:vAlign w:val="center"/>
            <w:hideMark/>
          </w:tcPr>
          <w:p w14:paraId="330FFB25"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3FB91185" w14:textId="77777777" w:rsidTr="00A57D16">
        <w:trPr>
          <w:trHeight w:val="44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4F2BC14"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Oportunidad:</w:t>
            </w:r>
          </w:p>
        </w:tc>
        <w:tc>
          <w:tcPr>
            <w:tcW w:w="1661" w:type="pct"/>
            <w:tcBorders>
              <w:top w:val="nil"/>
              <w:left w:val="nil"/>
              <w:bottom w:val="single" w:sz="4" w:space="0" w:color="auto"/>
              <w:right w:val="single" w:sz="4" w:space="0" w:color="auto"/>
            </w:tcBorders>
            <w:shd w:val="clear" w:color="auto" w:fill="auto"/>
            <w:vAlign w:val="bottom"/>
            <w:hideMark/>
          </w:tcPr>
          <w:p w14:paraId="7F26203B"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Porcentaje de apoyos entregados al menos 15 días antes del evento</w:t>
            </w:r>
          </w:p>
        </w:tc>
        <w:tc>
          <w:tcPr>
            <w:tcW w:w="1494" w:type="pct"/>
            <w:tcBorders>
              <w:top w:val="nil"/>
              <w:left w:val="nil"/>
              <w:bottom w:val="single" w:sz="4" w:space="0" w:color="auto"/>
              <w:right w:val="single" w:sz="4" w:space="0" w:color="auto"/>
            </w:tcBorders>
            <w:shd w:val="clear" w:color="auto" w:fill="auto"/>
            <w:vAlign w:val="bottom"/>
            <w:hideMark/>
          </w:tcPr>
          <w:p w14:paraId="74AF76E2"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Entregar los apoyos antes de la fecha de los festejos para permitir una adecuada preparación</w:t>
            </w:r>
          </w:p>
        </w:tc>
        <w:tc>
          <w:tcPr>
            <w:tcW w:w="956" w:type="pct"/>
            <w:tcBorders>
              <w:top w:val="nil"/>
              <w:left w:val="nil"/>
              <w:bottom w:val="single" w:sz="4" w:space="0" w:color="auto"/>
              <w:right w:val="single" w:sz="4" w:space="0" w:color="auto"/>
            </w:tcBorders>
            <w:shd w:val="clear" w:color="auto" w:fill="auto"/>
            <w:vAlign w:val="bottom"/>
            <w:hideMark/>
          </w:tcPr>
          <w:p w14:paraId="0A70BB42"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apoyos entregados en tiempo oportuno</w:t>
            </w:r>
          </w:p>
        </w:tc>
        <w:tc>
          <w:tcPr>
            <w:tcW w:w="74" w:type="pct"/>
            <w:vAlign w:val="center"/>
            <w:hideMark/>
          </w:tcPr>
          <w:p w14:paraId="21CC8FE5"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7CEC1D3B"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E1E02D"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Pertinencia:</w:t>
            </w:r>
          </w:p>
        </w:tc>
        <w:tc>
          <w:tcPr>
            <w:tcW w:w="1661" w:type="pct"/>
            <w:tcBorders>
              <w:top w:val="nil"/>
              <w:left w:val="nil"/>
              <w:bottom w:val="single" w:sz="4" w:space="0" w:color="auto"/>
              <w:right w:val="single" w:sz="4" w:space="0" w:color="auto"/>
            </w:tcBorders>
            <w:shd w:val="clear" w:color="auto" w:fill="auto"/>
            <w:vAlign w:val="bottom"/>
            <w:hideMark/>
          </w:tcPr>
          <w:p w14:paraId="2961F56B"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Retroalimentación post-evento de los organizadores sobre la adecuación del apoyo</w:t>
            </w:r>
          </w:p>
        </w:tc>
        <w:tc>
          <w:tcPr>
            <w:tcW w:w="1494" w:type="pct"/>
            <w:tcBorders>
              <w:top w:val="nil"/>
              <w:left w:val="nil"/>
              <w:bottom w:val="single" w:sz="4" w:space="0" w:color="auto"/>
              <w:right w:val="single" w:sz="4" w:space="0" w:color="auto"/>
            </w:tcBorders>
            <w:shd w:val="clear" w:color="auto" w:fill="auto"/>
            <w:vAlign w:val="bottom"/>
            <w:hideMark/>
          </w:tcPr>
          <w:p w14:paraId="2E10BFE5"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Garantizar que los apoyos se alineen con las necesidades específicas de cada festejo tradicional.</w:t>
            </w:r>
          </w:p>
        </w:tc>
        <w:tc>
          <w:tcPr>
            <w:tcW w:w="956" w:type="pct"/>
            <w:tcBorders>
              <w:top w:val="nil"/>
              <w:left w:val="nil"/>
              <w:bottom w:val="single" w:sz="4" w:space="0" w:color="auto"/>
              <w:right w:val="single" w:sz="4" w:space="0" w:color="auto"/>
            </w:tcBorders>
            <w:shd w:val="clear" w:color="auto" w:fill="auto"/>
            <w:vAlign w:val="bottom"/>
            <w:hideMark/>
          </w:tcPr>
          <w:p w14:paraId="539E8C9B"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apoyos son considerados pertinentes</w:t>
            </w:r>
          </w:p>
        </w:tc>
        <w:tc>
          <w:tcPr>
            <w:tcW w:w="74" w:type="pct"/>
            <w:vAlign w:val="center"/>
            <w:hideMark/>
          </w:tcPr>
          <w:p w14:paraId="0484FD0A"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5D1CA0AA" w14:textId="77777777" w:rsidTr="00A57D16">
        <w:trPr>
          <w:trHeight w:val="290"/>
        </w:trPr>
        <w:tc>
          <w:tcPr>
            <w:tcW w:w="816" w:type="pct"/>
            <w:tcBorders>
              <w:top w:val="nil"/>
              <w:left w:val="nil"/>
              <w:bottom w:val="nil"/>
              <w:right w:val="nil"/>
            </w:tcBorders>
            <w:shd w:val="clear" w:color="auto" w:fill="auto"/>
            <w:noWrap/>
            <w:vAlign w:val="bottom"/>
            <w:hideMark/>
          </w:tcPr>
          <w:p w14:paraId="092A4DE8"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p>
        </w:tc>
        <w:tc>
          <w:tcPr>
            <w:tcW w:w="1661" w:type="pct"/>
            <w:tcBorders>
              <w:top w:val="nil"/>
              <w:left w:val="nil"/>
              <w:bottom w:val="nil"/>
              <w:right w:val="nil"/>
            </w:tcBorders>
            <w:shd w:val="clear" w:color="auto" w:fill="auto"/>
            <w:noWrap/>
            <w:vAlign w:val="bottom"/>
            <w:hideMark/>
          </w:tcPr>
          <w:p w14:paraId="36FB7F4B"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1494" w:type="pct"/>
            <w:tcBorders>
              <w:top w:val="nil"/>
              <w:left w:val="nil"/>
              <w:bottom w:val="nil"/>
              <w:right w:val="nil"/>
            </w:tcBorders>
            <w:shd w:val="clear" w:color="auto" w:fill="auto"/>
            <w:noWrap/>
            <w:vAlign w:val="bottom"/>
            <w:hideMark/>
          </w:tcPr>
          <w:p w14:paraId="694F3B0F"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956" w:type="pct"/>
            <w:tcBorders>
              <w:top w:val="nil"/>
              <w:left w:val="nil"/>
              <w:bottom w:val="nil"/>
              <w:right w:val="nil"/>
            </w:tcBorders>
            <w:shd w:val="clear" w:color="auto" w:fill="auto"/>
            <w:noWrap/>
            <w:vAlign w:val="bottom"/>
            <w:hideMark/>
          </w:tcPr>
          <w:p w14:paraId="1F998DFC"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c>
          <w:tcPr>
            <w:tcW w:w="74" w:type="pct"/>
            <w:vAlign w:val="center"/>
            <w:hideMark/>
          </w:tcPr>
          <w:p w14:paraId="60E8C6B9"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1A3E87A2" w14:textId="77777777" w:rsidTr="00A57D16">
        <w:trPr>
          <w:trHeight w:val="580"/>
        </w:trPr>
        <w:tc>
          <w:tcPr>
            <w:tcW w:w="816" w:type="pct"/>
            <w:tcBorders>
              <w:top w:val="nil"/>
              <w:left w:val="nil"/>
              <w:bottom w:val="nil"/>
              <w:right w:val="nil"/>
            </w:tcBorders>
            <w:shd w:val="clear" w:color="auto" w:fill="auto"/>
            <w:noWrap/>
            <w:vAlign w:val="center"/>
            <w:hideMark/>
          </w:tcPr>
          <w:p w14:paraId="2E4C8475"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Proceso 3:</w:t>
            </w:r>
          </w:p>
        </w:tc>
        <w:tc>
          <w:tcPr>
            <w:tcW w:w="3154" w:type="pct"/>
            <w:gridSpan w:val="2"/>
            <w:tcBorders>
              <w:top w:val="nil"/>
              <w:left w:val="nil"/>
              <w:bottom w:val="single" w:sz="4" w:space="0" w:color="auto"/>
              <w:right w:val="nil"/>
            </w:tcBorders>
            <w:shd w:val="clear" w:color="auto" w:fill="auto"/>
            <w:hideMark/>
          </w:tcPr>
          <w:p w14:paraId="48824928" w14:textId="333C9C83" w:rsidR="00A57D16" w:rsidRPr="00F42366" w:rsidRDefault="00A57D16" w:rsidP="00C97C09">
            <w:pPr>
              <w:spacing w:after="0" w:line="240" w:lineRule="auto"/>
              <w:rPr>
                <w:rFonts w:ascii="Calibri" w:eastAsia="Times New Roman" w:hAnsi="Calibri" w:cs="Calibri"/>
                <w:b/>
                <w:bCs/>
                <w:i/>
                <w:iCs/>
                <w:color w:val="000000"/>
                <w:szCs w:val="20"/>
                <w:lang w:eastAsia="es-MX"/>
              </w:rPr>
            </w:pPr>
            <w:r w:rsidRPr="00F42366">
              <w:rPr>
                <w:rFonts w:ascii="Calibri" w:eastAsia="Times New Roman" w:hAnsi="Calibri" w:cs="Calibri"/>
                <w:b/>
                <w:bCs/>
                <w:i/>
                <w:iCs/>
                <w:color w:val="000000"/>
                <w:szCs w:val="20"/>
                <w:lang w:eastAsia="es-MX"/>
              </w:rPr>
              <w:t>Entrega de apoyos en especie para población indígena vulnerable de las comunidades se</w:t>
            </w:r>
            <w:r w:rsidR="00A316A0">
              <w:rPr>
                <w:rFonts w:ascii="Calibri" w:eastAsia="Times New Roman" w:hAnsi="Calibri" w:cs="Calibri"/>
                <w:b/>
                <w:bCs/>
                <w:i/>
                <w:iCs/>
                <w:color w:val="000000"/>
                <w:szCs w:val="20"/>
                <w:lang w:eastAsia="es-MX"/>
              </w:rPr>
              <w:t>rranas de los municipios de El F</w:t>
            </w:r>
            <w:r w:rsidRPr="00F42366">
              <w:rPr>
                <w:rFonts w:ascii="Calibri" w:eastAsia="Times New Roman" w:hAnsi="Calibri" w:cs="Calibri"/>
                <w:b/>
                <w:bCs/>
                <w:i/>
                <w:iCs/>
                <w:color w:val="000000"/>
                <w:szCs w:val="20"/>
                <w:lang w:eastAsia="es-MX"/>
              </w:rPr>
              <w:t>uerte, Choix y Sinaloa</w:t>
            </w:r>
          </w:p>
        </w:tc>
        <w:tc>
          <w:tcPr>
            <w:tcW w:w="956" w:type="pct"/>
            <w:tcBorders>
              <w:top w:val="nil"/>
              <w:left w:val="nil"/>
              <w:bottom w:val="nil"/>
              <w:right w:val="nil"/>
            </w:tcBorders>
            <w:shd w:val="clear" w:color="auto" w:fill="auto"/>
            <w:noWrap/>
            <w:vAlign w:val="bottom"/>
            <w:hideMark/>
          </w:tcPr>
          <w:p w14:paraId="493D5667" w14:textId="77777777" w:rsidR="00A57D16" w:rsidRPr="00F42366" w:rsidRDefault="00A57D16" w:rsidP="00C97C09">
            <w:pPr>
              <w:spacing w:after="0" w:line="240" w:lineRule="auto"/>
              <w:rPr>
                <w:rFonts w:ascii="Calibri" w:eastAsia="Times New Roman" w:hAnsi="Calibri" w:cs="Calibri"/>
                <w:b/>
                <w:bCs/>
                <w:i/>
                <w:iCs/>
                <w:color w:val="000000"/>
                <w:szCs w:val="20"/>
                <w:lang w:eastAsia="es-MX"/>
              </w:rPr>
            </w:pPr>
          </w:p>
        </w:tc>
        <w:tc>
          <w:tcPr>
            <w:tcW w:w="74" w:type="pct"/>
            <w:vAlign w:val="center"/>
            <w:hideMark/>
          </w:tcPr>
          <w:p w14:paraId="51288336"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56913444" w14:textId="77777777" w:rsidTr="00A57D16">
        <w:trPr>
          <w:trHeight w:val="290"/>
        </w:trPr>
        <w:tc>
          <w:tcPr>
            <w:tcW w:w="816" w:type="pct"/>
            <w:tcBorders>
              <w:top w:val="single" w:sz="4" w:space="0" w:color="auto"/>
              <w:left w:val="single" w:sz="4" w:space="0" w:color="auto"/>
              <w:bottom w:val="single" w:sz="4" w:space="0" w:color="auto"/>
              <w:right w:val="single" w:sz="4" w:space="0" w:color="auto"/>
            </w:tcBorders>
            <w:shd w:val="clear" w:color="000000" w:fill="595959"/>
            <w:noWrap/>
            <w:vAlign w:val="bottom"/>
            <w:hideMark/>
          </w:tcPr>
          <w:p w14:paraId="6BE62399"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xml:space="preserve">Indicadores </w:t>
            </w:r>
          </w:p>
        </w:tc>
        <w:tc>
          <w:tcPr>
            <w:tcW w:w="1661" w:type="pct"/>
            <w:tcBorders>
              <w:top w:val="nil"/>
              <w:left w:val="nil"/>
              <w:bottom w:val="single" w:sz="4" w:space="0" w:color="auto"/>
              <w:right w:val="single" w:sz="4" w:space="0" w:color="auto"/>
            </w:tcBorders>
            <w:shd w:val="clear" w:color="000000" w:fill="595959"/>
            <w:noWrap/>
            <w:vAlign w:val="bottom"/>
            <w:hideMark/>
          </w:tcPr>
          <w:p w14:paraId="76F084F0"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 xml:space="preserve">Medición </w:t>
            </w:r>
          </w:p>
        </w:tc>
        <w:tc>
          <w:tcPr>
            <w:tcW w:w="1494" w:type="pct"/>
            <w:tcBorders>
              <w:top w:val="nil"/>
              <w:left w:val="nil"/>
              <w:bottom w:val="single" w:sz="4" w:space="0" w:color="auto"/>
              <w:right w:val="single" w:sz="4" w:space="0" w:color="auto"/>
            </w:tcBorders>
            <w:shd w:val="clear" w:color="000000" w:fill="595959"/>
            <w:noWrap/>
            <w:vAlign w:val="bottom"/>
            <w:hideMark/>
          </w:tcPr>
          <w:p w14:paraId="0428DBCF"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Meta</w:t>
            </w:r>
          </w:p>
        </w:tc>
        <w:tc>
          <w:tcPr>
            <w:tcW w:w="956" w:type="pct"/>
            <w:tcBorders>
              <w:top w:val="single" w:sz="4" w:space="0" w:color="auto"/>
              <w:left w:val="nil"/>
              <w:bottom w:val="single" w:sz="4" w:space="0" w:color="auto"/>
              <w:right w:val="single" w:sz="4" w:space="0" w:color="auto"/>
            </w:tcBorders>
            <w:shd w:val="clear" w:color="000000" w:fill="595959"/>
            <w:noWrap/>
            <w:vAlign w:val="bottom"/>
            <w:hideMark/>
          </w:tcPr>
          <w:p w14:paraId="2E8547FA" w14:textId="77777777" w:rsidR="00A57D16" w:rsidRPr="00F42366" w:rsidRDefault="00A57D16" w:rsidP="00C97C09">
            <w:pPr>
              <w:spacing w:after="0" w:line="240" w:lineRule="auto"/>
              <w:jc w:val="center"/>
              <w:rPr>
                <w:rFonts w:ascii="Calibri" w:eastAsia="Times New Roman" w:hAnsi="Calibri" w:cs="Calibri"/>
                <w:b/>
                <w:bCs/>
                <w:color w:val="FFFFFF"/>
                <w:szCs w:val="20"/>
                <w:lang w:eastAsia="es-MX"/>
              </w:rPr>
            </w:pPr>
            <w:r w:rsidRPr="00F42366">
              <w:rPr>
                <w:rFonts w:ascii="Calibri" w:eastAsia="Times New Roman" w:hAnsi="Calibri" w:cs="Calibri"/>
                <w:b/>
                <w:bCs/>
                <w:color w:val="FFFFFF"/>
                <w:szCs w:val="20"/>
                <w:lang w:eastAsia="es-MX"/>
              </w:rPr>
              <w:t>Indicador</w:t>
            </w:r>
          </w:p>
        </w:tc>
        <w:tc>
          <w:tcPr>
            <w:tcW w:w="74" w:type="pct"/>
            <w:vAlign w:val="center"/>
            <w:hideMark/>
          </w:tcPr>
          <w:p w14:paraId="4A270900"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63EF676A" w14:textId="77777777" w:rsidTr="00A57D16">
        <w:trPr>
          <w:trHeight w:val="44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1B8F0ACB"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Eficacia:</w:t>
            </w:r>
          </w:p>
        </w:tc>
        <w:tc>
          <w:tcPr>
            <w:tcW w:w="1661" w:type="pct"/>
            <w:tcBorders>
              <w:top w:val="nil"/>
              <w:left w:val="nil"/>
              <w:bottom w:val="single" w:sz="4" w:space="0" w:color="auto"/>
              <w:right w:val="single" w:sz="4" w:space="0" w:color="auto"/>
            </w:tcBorders>
            <w:shd w:val="clear" w:color="auto" w:fill="auto"/>
            <w:vAlign w:val="bottom"/>
            <w:hideMark/>
          </w:tcPr>
          <w:p w14:paraId="599DCB69"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Número de poblaciones o comunidades que reciben apoyos en especie versus el total de comunidades o poblaciones Indígenas identificadas como vulnerables</w:t>
            </w:r>
          </w:p>
        </w:tc>
        <w:tc>
          <w:tcPr>
            <w:tcW w:w="1494" w:type="pct"/>
            <w:tcBorders>
              <w:top w:val="nil"/>
              <w:left w:val="nil"/>
              <w:bottom w:val="single" w:sz="4" w:space="0" w:color="auto"/>
              <w:right w:val="single" w:sz="4" w:space="0" w:color="auto"/>
            </w:tcBorders>
            <w:shd w:val="clear" w:color="auto" w:fill="auto"/>
            <w:vAlign w:val="bottom"/>
            <w:hideMark/>
          </w:tcPr>
          <w:p w14:paraId="159167CB"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Proveer apoyos en especie a todas las poblaciones indígenas vulnerables identificadas</w:t>
            </w:r>
          </w:p>
        </w:tc>
        <w:tc>
          <w:tcPr>
            <w:tcW w:w="956" w:type="pct"/>
            <w:tcBorders>
              <w:top w:val="nil"/>
              <w:left w:val="nil"/>
              <w:bottom w:val="single" w:sz="4" w:space="0" w:color="auto"/>
              <w:right w:val="single" w:sz="4" w:space="0" w:color="auto"/>
            </w:tcBorders>
            <w:shd w:val="clear" w:color="auto" w:fill="auto"/>
            <w:vAlign w:val="center"/>
            <w:hideMark/>
          </w:tcPr>
          <w:p w14:paraId="064798C3"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Población indígena vulnerable reciben apoyo.</w:t>
            </w:r>
          </w:p>
        </w:tc>
        <w:tc>
          <w:tcPr>
            <w:tcW w:w="74" w:type="pct"/>
            <w:vAlign w:val="center"/>
            <w:hideMark/>
          </w:tcPr>
          <w:p w14:paraId="03BC254B"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2C2C4DA4"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725F3E0C"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Suficiencia:</w:t>
            </w:r>
          </w:p>
        </w:tc>
        <w:tc>
          <w:tcPr>
            <w:tcW w:w="1661" w:type="pct"/>
            <w:tcBorders>
              <w:top w:val="nil"/>
              <w:left w:val="nil"/>
              <w:bottom w:val="single" w:sz="4" w:space="0" w:color="auto"/>
              <w:right w:val="single" w:sz="4" w:space="0" w:color="auto"/>
            </w:tcBorders>
            <w:shd w:val="clear" w:color="auto" w:fill="auto"/>
            <w:vAlign w:val="bottom"/>
            <w:hideMark/>
          </w:tcPr>
          <w:p w14:paraId="4ADC4BD1"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Encuestas de satisfacción de los beneficiarios sobre la cantidad y calidad de los apoyos recibidos.</w:t>
            </w:r>
          </w:p>
        </w:tc>
        <w:tc>
          <w:tcPr>
            <w:tcW w:w="1494" w:type="pct"/>
            <w:tcBorders>
              <w:top w:val="nil"/>
              <w:left w:val="nil"/>
              <w:bottom w:val="single" w:sz="4" w:space="0" w:color="auto"/>
              <w:right w:val="single" w:sz="4" w:space="0" w:color="auto"/>
            </w:tcBorders>
            <w:shd w:val="clear" w:color="auto" w:fill="auto"/>
            <w:vAlign w:val="bottom"/>
            <w:hideMark/>
          </w:tcPr>
          <w:p w14:paraId="00557BB4"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Proveer suficientes recursos en especie para satisfacer las necesidades básicas</w:t>
            </w:r>
          </w:p>
        </w:tc>
        <w:tc>
          <w:tcPr>
            <w:tcW w:w="956" w:type="pct"/>
            <w:tcBorders>
              <w:top w:val="nil"/>
              <w:left w:val="nil"/>
              <w:bottom w:val="single" w:sz="4" w:space="0" w:color="auto"/>
              <w:right w:val="single" w:sz="4" w:space="0" w:color="auto"/>
            </w:tcBorders>
            <w:shd w:val="clear" w:color="auto" w:fill="auto"/>
            <w:vAlign w:val="bottom"/>
            <w:hideMark/>
          </w:tcPr>
          <w:p w14:paraId="6A7755A5"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Los beneficiarios consideran que los apoyos son suficientes</w:t>
            </w:r>
          </w:p>
        </w:tc>
        <w:tc>
          <w:tcPr>
            <w:tcW w:w="74" w:type="pct"/>
            <w:vAlign w:val="center"/>
            <w:hideMark/>
          </w:tcPr>
          <w:p w14:paraId="7F1D900D"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650AFD4A"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AAB5D6D"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Oportunidad:</w:t>
            </w:r>
          </w:p>
        </w:tc>
        <w:tc>
          <w:tcPr>
            <w:tcW w:w="1661" w:type="pct"/>
            <w:tcBorders>
              <w:top w:val="nil"/>
              <w:left w:val="nil"/>
              <w:bottom w:val="single" w:sz="4" w:space="0" w:color="auto"/>
              <w:right w:val="single" w:sz="4" w:space="0" w:color="auto"/>
            </w:tcBorders>
            <w:shd w:val="clear" w:color="auto" w:fill="auto"/>
            <w:vAlign w:val="bottom"/>
            <w:hideMark/>
          </w:tcPr>
          <w:p w14:paraId="5B2BF810"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Tiempo de respuesta desde la identificación de la necesidad hasta la entrega del apoyo.</w:t>
            </w:r>
          </w:p>
        </w:tc>
        <w:tc>
          <w:tcPr>
            <w:tcW w:w="1494" w:type="pct"/>
            <w:tcBorders>
              <w:top w:val="nil"/>
              <w:left w:val="nil"/>
              <w:bottom w:val="single" w:sz="4" w:space="0" w:color="auto"/>
              <w:right w:val="single" w:sz="4" w:space="0" w:color="auto"/>
            </w:tcBorders>
            <w:shd w:val="clear" w:color="auto" w:fill="auto"/>
            <w:vAlign w:val="bottom"/>
            <w:hideMark/>
          </w:tcPr>
          <w:p w14:paraId="40D85302"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Entregar los apoyos en los momentos de mayor necesidad</w:t>
            </w:r>
          </w:p>
        </w:tc>
        <w:tc>
          <w:tcPr>
            <w:tcW w:w="956" w:type="pct"/>
            <w:tcBorders>
              <w:top w:val="nil"/>
              <w:left w:val="nil"/>
              <w:bottom w:val="single" w:sz="4" w:space="0" w:color="auto"/>
              <w:right w:val="single" w:sz="4" w:space="0" w:color="auto"/>
            </w:tcBorders>
            <w:shd w:val="clear" w:color="auto" w:fill="auto"/>
            <w:vAlign w:val="bottom"/>
            <w:hideMark/>
          </w:tcPr>
          <w:p w14:paraId="45F53B5C"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Los apoyos se entregan dentro de las épocas de estiaje</w:t>
            </w:r>
          </w:p>
        </w:tc>
        <w:tc>
          <w:tcPr>
            <w:tcW w:w="74" w:type="pct"/>
            <w:vAlign w:val="center"/>
            <w:hideMark/>
          </w:tcPr>
          <w:p w14:paraId="6BF304C5"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r w:rsidR="00A57D16" w:rsidRPr="00F42366" w14:paraId="6468A9B4" w14:textId="77777777" w:rsidTr="00A57D16">
        <w:trPr>
          <w:trHeight w:val="65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71A3E64F" w14:textId="77777777" w:rsidR="00A57D16" w:rsidRPr="00F42366" w:rsidRDefault="00A57D16" w:rsidP="00C97C09">
            <w:pPr>
              <w:spacing w:after="0" w:line="240" w:lineRule="auto"/>
              <w:rPr>
                <w:rFonts w:ascii="Calibri" w:eastAsia="Times New Roman" w:hAnsi="Calibri" w:cs="Calibri"/>
                <w:b/>
                <w:bCs/>
                <w:color w:val="000000"/>
                <w:szCs w:val="20"/>
                <w:lang w:eastAsia="es-MX"/>
              </w:rPr>
            </w:pPr>
            <w:r w:rsidRPr="00F42366">
              <w:rPr>
                <w:rFonts w:ascii="Calibri" w:eastAsia="Times New Roman" w:hAnsi="Calibri" w:cs="Calibri"/>
                <w:b/>
                <w:bCs/>
                <w:color w:val="000000"/>
                <w:szCs w:val="20"/>
                <w:lang w:eastAsia="es-MX"/>
              </w:rPr>
              <w:t>Pertinencia:</w:t>
            </w:r>
          </w:p>
        </w:tc>
        <w:tc>
          <w:tcPr>
            <w:tcW w:w="1661" w:type="pct"/>
            <w:tcBorders>
              <w:top w:val="nil"/>
              <w:left w:val="nil"/>
              <w:bottom w:val="single" w:sz="4" w:space="0" w:color="auto"/>
              <w:right w:val="single" w:sz="4" w:space="0" w:color="auto"/>
            </w:tcBorders>
            <w:shd w:val="clear" w:color="auto" w:fill="auto"/>
            <w:vAlign w:val="bottom"/>
            <w:hideMark/>
          </w:tcPr>
          <w:p w14:paraId="37C74A27"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Retroalimentación de los beneficiarios sobre la relevancia de los apoyos</w:t>
            </w:r>
          </w:p>
        </w:tc>
        <w:tc>
          <w:tcPr>
            <w:tcW w:w="1494" w:type="pct"/>
            <w:tcBorders>
              <w:top w:val="nil"/>
              <w:left w:val="nil"/>
              <w:bottom w:val="single" w:sz="4" w:space="0" w:color="auto"/>
              <w:right w:val="single" w:sz="4" w:space="0" w:color="auto"/>
            </w:tcBorders>
            <w:shd w:val="clear" w:color="auto" w:fill="auto"/>
            <w:vAlign w:val="bottom"/>
            <w:hideMark/>
          </w:tcPr>
          <w:p w14:paraId="737491E8"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Asegurar que los apoyos en especie sean relevantes y útiles para los beneficiarios</w:t>
            </w:r>
          </w:p>
        </w:tc>
        <w:tc>
          <w:tcPr>
            <w:tcW w:w="956" w:type="pct"/>
            <w:tcBorders>
              <w:top w:val="nil"/>
              <w:left w:val="nil"/>
              <w:bottom w:val="single" w:sz="4" w:space="0" w:color="auto"/>
              <w:right w:val="single" w:sz="4" w:space="0" w:color="auto"/>
            </w:tcBorders>
            <w:shd w:val="clear" w:color="auto" w:fill="auto"/>
            <w:vAlign w:val="bottom"/>
            <w:hideMark/>
          </w:tcPr>
          <w:p w14:paraId="5A0E6605" w14:textId="77777777" w:rsidR="00A57D16" w:rsidRPr="00F42366" w:rsidRDefault="00A57D16" w:rsidP="00C97C09">
            <w:pPr>
              <w:spacing w:after="0" w:line="240" w:lineRule="auto"/>
              <w:rPr>
                <w:rFonts w:ascii="Calibri" w:eastAsia="Times New Roman" w:hAnsi="Calibri" w:cs="Calibri"/>
                <w:color w:val="000000"/>
                <w:sz w:val="16"/>
                <w:szCs w:val="16"/>
                <w:lang w:eastAsia="es-MX"/>
              </w:rPr>
            </w:pPr>
            <w:r w:rsidRPr="00F42366">
              <w:rPr>
                <w:rFonts w:ascii="Calibri" w:eastAsia="Times New Roman" w:hAnsi="Calibri" w:cs="Calibri"/>
                <w:color w:val="000000"/>
                <w:sz w:val="16"/>
                <w:szCs w:val="16"/>
                <w:lang w:eastAsia="es-MX"/>
              </w:rPr>
              <w:t>Los beneficiarios consideran que los apoyos son pertinentes.</w:t>
            </w:r>
          </w:p>
        </w:tc>
        <w:tc>
          <w:tcPr>
            <w:tcW w:w="74" w:type="pct"/>
            <w:vAlign w:val="center"/>
            <w:hideMark/>
          </w:tcPr>
          <w:p w14:paraId="756CA7A7" w14:textId="77777777" w:rsidR="00A57D16" w:rsidRPr="00F42366" w:rsidRDefault="00A57D16" w:rsidP="00C97C09">
            <w:pPr>
              <w:spacing w:after="0" w:line="240" w:lineRule="auto"/>
              <w:rPr>
                <w:rFonts w:ascii="Times New Roman" w:eastAsia="Times New Roman" w:hAnsi="Times New Roman" w:cs="Times New Roman"/>
                <w:szCs w:val="20"/>
                <w:lang w:eastAsia="es-MX"/>
              </w:rPr>
            </w:pPr>
          </w:p>
        </w:tc>
      </w:tr>
    </w:tbl>
    <w:p w14:paraId="49A2B209" w14:textId="58F866AB" w:rsidR="00A57D16" w:rsidRDefault="00A57D16">
      <w:pPr>
        <w:spacing w:line="276" w:lineRule="auto"/>
        <w:jc w:val="left"/>
        <w:rPr>
          <w:lang w:val="es-ES"/>
        </w:rPr>
      </w:pPr>
      <w:r>
        <w:rPr>
          <w:lang w:val="es-ES"/>
        </w:rPr>
        <w:br w:type="page"/>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82"/>
        <w:gridCol w:w="722"/>
        <w:gridCol w:w="1525"/>
        <w:gridCol w:w="1375"/>
        <w:gridCol w:w="1969"/>
        <w:gridCol w:w="2255"/>
      </w:tblGrid>
      <w:tr w:rsidR="00F3558F" w14:paraId="4A01380E" w14:textId="77777777">
        <w:trPr>
          <w:trHeight w:val="557"/>
          <w:jc w:val="center"/>
        </w:trPr>
        <w:tc>
          <w:tcPr>
            <w:tcW w:w="5000" w:type="pct"/>
            <w:gridSpan w:val="6"/>
            <w:shd w:val="clear" w:color="auto" w:fill="404040" w:themeFill="text1" w:themeFillTint="BF"/>
            <w:vAlign w:val="center"/>
          </w:tcPr>
          <w:p w14:paraId="0194F17F" w14:textId="77777777" w:rsidR="00F3558F" w:rsidRDefault="009B2E3D">
            <w:pPr>
              <w:spacing w:after="0" w:line="240" w:lineRule="auto"/>
              <w:jc w:val="center"/>
              <w:rPr>
                <w:rFonts w:eastAsia="Times New Roman" w:cstheme="minorHAnsi"/>
                <w:b/>
                <w:color w:val="FFFFFF" w:themeColor="background1"/>
                <w:sz w:val="16"/>
                <w:lang w:val="es-ES"/>
              </w:rPr>
            </w:pPr>
            <w:bookmarkStart w:id="96" w:name="_Toc39689480"/>
            <w:bookmarkStart w:id="97" w:name="_Toc39689310"/>
            <w:bookmarkStart w:id="98" w:name="_Toc39689145"/>
            <w:r>
              <w:rPr>
                <w:rFonts w:eastAsia="Times" w:cstheme="minorHAnsi"/>
                <w:b/>
                <w:bCs/>
                <w:color w:val="FFFFFF" w:themeColor="background1"/>
              </w:rPr>
              <w:lastRenderedPageBreak/>
              <w:t>Anexo 5P. Propuesta de modificación a los documentos normativos o institucionales del Pp</w:t>
            </w:r>
            <w:bookmarkEnd w:id="96"/>
            <w:bookmarkEnd w:id="97"/>
            <w:bookmarkEnd w:id="98"/>
          </w:p>
        </w:tc>
      </w:tr>
      <w:tr w:rsidR="00F3558F" w14:paraId="3D8949F8" w14:textId="77777777" w:rsidTr="00A57D16">
        <w:trPr>
          <w:trHeight w:val="838"/>
          <w:jc w:val="center"/>
        </w:trPr>
        <w:tc>
          <w:tcPr>
            <w:tcW w:w="556" w:type="pct"/>
            <w:shd w:val="clear" w:color="auto" w:fill="7F7F7F" w:themeFill="text1" w:themeFillTint="80"/>
            <w:vAlign w:val="center"/>
          </w:tcPr>
          <w:p w14:paraId="2BD03D4A"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Tipo de normativa</w:t>
            </w:r>
          </w:p>
        </w:tc>
        <w:tc>
          <w:tcPr>
            <w:tcW w:w="409" w:type="pct"/>
            <w:shd w:val="clear" w:color="auto" w:fill="7F7F7F" w:themeFill="text1" w:themeFillTint="80"/>
            <w:vAlign w:val="center"/>
          </w:tcPr>
          <w:p w14:paraId="6ECC1AC5"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Dice:</w:t>
            </w:r>
          </w:p>
        </w:tc>
        <w:tc>
          <w:tcPr>
            <w:tcW w:w="864" w:type="pct"/>
            <w:shd w:val="clear" w:color="auto" w:fill="7F7F7F" w:themeFill="text1" w:themeFillTint="80"/>
            <w:vAlign w:val="center"/>
          </w:tcPr>
          <w:p w14:paraId="272BDE12"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Problema generado (causas y consecuencias):</w:t>
            </w:r>
          </w:p>
        </w:tc>
        <w:tc>
          <w:tcPr>
            <w:tcW w:w="779" w:type="pct"/>
            <w:shd w:val="clear" w:color="auto" w:fill="7F7F7F" w:themeFill="text1" w:themeFillTint="80"/>
            <w:vAlign w:val="center"/>
          </w:tcPr>
          <w:p w14:paraId="58F31E99"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Se recomienda decir:</w:t>
            </w:r>
          </w:p>
        </w:tc>
        <w:tc>
          <w:tcPr>
            <w:tcW w:w="1115" w:type="pct"/>
            <w:shd w:val="clear" w:color="auto" w:fill="7F7F7F" w:themeFill="text1" w:themeFillTint="80"/>
            <w:vAlign w:val="center"/>
          </w:tcPr>
          <w:p w14:paraId="01E9A70E"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Efecto esperado de aplicar la recomendación de cambio</w:t>
            </w:r>
          </w:p>
        </w:tc>
        <w:tc>
          <w:tcPr>
            <w:tcW w:w="1278" w:type="pct"/>
            <w:shd w:val="clear" w:color="auto" w:fill="7F7F7F" w:themeFill="text1" w:themeFillTint="80"/>
            <w:vAlign w:val="center"/>
          </w:tcPr>
          <w:p w14:paraId="7BBA84E5" w14:textId="77777777" w:rsidR="00F3558F" w:rsidRDefault="009B2E3D">
            <w:pPr>
              <w:spacing w:after="0" w:line="240" w:lineRule="auto"/>
              <w:jc w:val="center"/>
              <w:rPr>
                <w:rFonts w:eastAsia="Times New Roman" w:cstheme="minorHAnsi"/>
                <w:b/>
                <w:color w:val="FFFFFF" w:themeColor="background1"/>
                <w:sz w:val="16"/>
                <w:lang w:val="es-ES"/>
              </w:rPr>
            </w:pPr>
            <w:r>
              <w:rPr>
                <w:rFonts w:eastAsia="Times New Roman" w:cstheme="minorHAnsi"/>
                <w:b/>
                <w:color w:val="FFFFFF" w:themeColor="background1"/>
                <w:sz w:val="16"/>
                <w:lang w:val="es-ES"/>
              </w:rPr>
              <w:t>Restricciones prácticas que puedan existir para su implementación</w:t>
            </w:r>
          </w:p>
        </w:tc>
      </w:tr>
      <w:tr w:rsidR="00F3558F" w14:paraId="19D34D72" w14:textId="77777777" w:rsidTr="00A57D16">
        <w:trPr>
          <w:trHeight w:val="374"/>
          <w:jc w:val="center"/>
        </w:trPr>
        <w:tc>
          <w:tcPr>
            <w:tcW w:w="556" w:type="pct"/>
            <w:shd w:val="clear" w:color="auto" w:fill="auto"/>
          </w:tcPr>
          <w:p w14:paraId="56E7748D" w14:textId="77777777" w:rsidR="00F3558F" w:rsidRDefault="00F3558F">
            <w:pPr>
              <w:spacing w:after="0" w:line="240" w:lineRule="auto"/>
              <w:rPr>
                <w:rFonts w:eastAsia="Times New Roman" w:cstheme="minorHAnsi"/>
                <w:b/>
                <w:sz w:val="16"/>
                <w:lang w:val="es-ES"/>
              </w:rPr>
            </w:pPr>
          </w:p>
        </w:tc>
        <w:tc>
          <w:tcPr>
            <w:tcW w:w="409" w:type="pct"/>
            <w:shd w:val="clear" w:color="auto" w:fill="auto"/>
          </w:tcPr>
          <w:p w14:paraId="086F2DAD" w14:textId="77777777" w:rsidR="00F3558F" w:rsidRDefault="00F3558F">
            <w:pPr>
              <w:spacing w:after="0" w:line="240" w:lineRule="auto"/>
              <w:rPr>
                <w:rFonts w:eastAsia="Times New Roman" w:cstheme="minorHAnsi"/>
                <w:b/>
                <w:sz w:val="16"/>
                <w:lang w:val="es-ES"/>
              </w:rPr>
            </w:pPr>
          </w:p>
        </w:tc>
        <w:tc>
          <w:tcPr>
            <w:tcW w:w="864" w:type="pct"/>
            <w:shd w:val="clear" w:color="auto" w:fill="auto"/>
          </w:tcPr>
          <w:p w14:paraId="2C380144" w14:textId="77777777" w:rsidR="00F3558F" w:rsidRDefault="00F3558F">
            <w:pPr>
              <w:spacing w:after="0" w:line="240" w:lineRule="auto"/>
              <w:rPr>
                <w:rFonts w:eastAsia="Times New Roman" w:cstheme="minorHAnsi"/>
                <w:b/>
                <w:sz w:val="16"/>
                <w:lang w:val="es-ES"/>
              </w:rPr>
            </w:pPr>
          </w:p>
        </w:tc>
        <w:tc>
          <w:tcPr>
            <w:tcW w:w="779" w:type="pct"/>
            <w:shd w:val="clear" w:color="auto" w:fill="auto"/>
          </w:tcPr>
          <w:p w14:paraId="7B95691D" w14:textId="77777777" w:rsidR="00F3558F" w:rsidRDefault="00F3558F">
            <w:pPr>
              <w:spacing w:after="0" w:line="240" w:lineRule="auto"/>
              <w:rPr>
                <w:rFonts w:eastAsia="Times New Roman" w:cstheme="minorHAnsi"/>
                <w:b/>
                <w:sz w:val="16"/>
                <w:lang w:val="es-ES"/>
              </w:rPr>
            </w:pPr>
          </w:p>
        </w:tc>
        <w:tc>
          <w:tcPr>
            <w:tcW w:w="1115" w:type="pct"/>
            <w:shd w:val="clear" w:color="auto" w:fill="auto"/>
          </w:tcPr>
          <w:p w14:paraId="2DEE6E74" w14:textId="77777777" w:rsidR="00F3558F" w:rsidRDefault="00F3558F">
            <w:pPr>
              <w:spacing w:after="0" w:line="240" w:lineRule="auto"/>
              <w:rPr>
                <w:rFonts w:eastAsia="Times New Roman" w:cstheme="minorHAnsi"/>
                <w:b/>
                <w:sz w:val="16"/>
                <w:lang w:val="es-ES"/>
              </w:rPr>
            </w:pPr>
          </w:p>
        </w:tc>
        <w:tc>
          <w:tcPr>
            <w:tcW w:w="1278" w:type="pct"/>
            <w:shd w:val="clear" w:color="auto" w:fill="auto"/>
          </w:tcPr>
          <w:p w14:paraId="2F1027CA" w14:textId="77777777" w:rsidR="00F3558F" w:rsidRDefault="00F3558F">
            <w:pPr>
              <w:spacing w:after="0" w:line="240" w:lineRule="auto"/>
              <w:rPr>
                <w:rFonts w:eastAsia="Times New Roman" w:cstheme="minorHAnsi"/>
                <w:b/>
                <w:sz w:val="16"/>
                <w:lang w:val="es-ES"/>
              </w:rPr>
            </w:pPr>
          </w:p>
        </w:tc>
      </w:tr>
      <w:tr w:rsidR="00F3558F" w14:paraId="054EE6C7" w14:textId="77777777" w:rsidTr="00A57D16">
        <w:trPr>
          <w:trHeight w:val="405"/>
          <w:jc w:val="center"/>
        </w:trPr>
        <w:tc>
          <w:tcPr>
            <w:tcW w:w="556" w:type="pct"/>
            <w:shd w:val="clear" w:color="auto" w:fill="auto"/>
          </w:tcPr>
          <w:p w14:paraId="5A4ED8D1" w14:textId="77777777" w:rsidR="00F3558F" w:rsidRDefault="00F3558F">
            <w:pPr>
              <w:spacing w:after="0" w:line="240" w:lineRule="auto"/>
              <w:rPr>
                <w:rFonts w:eastAsia="Times New Roman" w:cstheme="minorHAnsi"/>
                <w:b/>
                <w:sz w:val="16"/>
                <w:lang w:val="es-ES"/>
              </w:rPr>
            </w:pPr>
          </w:p>
        </w:tc>
        <w:tc>
          <w:tcPr>
            <w:tcW w:w="409" w:type="pct"/>
            <w:shd w:val="clear" w:color="auto" w:fill="auto"/>
          </w:tcPr>
          <w:p w14:paraId="1DE0B1EE" w14:textId="77777777" w:rsidR="00F3558F" w:rsidRDefault="00F3558F">
            <w:pPr>
              <w:spacing w:after="0" w:line="240" w:lineRule="auto"/>
              <w:rPr>
                <w:rFonts w:eastAsia="Times New Roman" w:cstheme="minorHAnsi"/>
                <w:b/>
                <w:sz w:val="16"/>
                <w:lang w:val="es-ES"/>
              </w:rPr>
            </w:pPr>
          </w:p>
        </w:tc>
        <w:tc>
          <w:tcPr>
            <w:tcW w:w="864" w:type="pct"/>
            <w:shd w:val="clear" w:color="auto" w:fill="auto"/>
          </w:tcPr>
          <w:p w14:paraId="5016AF6F" w14:textId="77777777" w:rsidR="00F3558F" w:rsidRDefault="00F3558F">
            <w:pPr>
              <w:spacing w:after="0" w:line="240" w:lineRule="auto"/>
              <w:rPr>
                <w:rFonts w:eastAsia="Times New Roman" w:cstheme="minorHAnsi"/>
                <w:b/>
                <w:sz w:val="16"/>
                <w:lang w:val="es-ES"/>
              </w:rPr>
            </w:pPr>
          </w:p>
        </w:tc>
        <w:tc>
          <w:tcPr>
            <w:tcW w:w="779" w:type="pct"/>
            <w:shd w:val="clear" w:color="auto" w:fill="auto"/>
          </w:tcPr>
          <w:p w14:paraId="1155031A" w14:textId="77777777" w:rsidR="00F3558F" w:rsidRDefault="00F3558F">
            <w:pPr>
              <w:spacing w:after="0" w:line="240" w:lineRule="auto"/>
              <w:rPr>
                <w:rFonts w:eastAsia="Times New Roman" w:cstheme="minorHAnsi"/>
                <w:b/>
                <w:sz w:val="16"/>
                <w:lang w:val="es-ES"/>
              </w:rPr>
            </w:pPr>
          </w:p>
        </w:tc>
        <w:tc>
          <w:tcPr>
            <w:tcW w:w="1115" w:type="pct"/>
            <w:shd w:val="clear" w:color="auto" w:fill="auto"/>
          </w:tcPr>
          <w:p w14:paraId="0564C4C1" w14:textId="77777777" w:rsidR="00F3558F" w:rsidRDefault="00F3558F">
            <w:pPr>
              <w:spacing w:after="0" w:line="240" w:lineRule="auto"/>
              <w:rPr>
                <w:rFonts w:eastAsia="Times New Roman" w:cstheme="minorHAnsi"/>
                <w:b/>
                <w:sz w:val="16"/>
                <w:lang w:val="es-ES"/>
              </w:rPr>
            </w:pPr>
          </w:p>
        </w:tc>
        <w:tc>
          <w:tcPr>
            <w:tcW w:w="1278" w:type="pct"/>
            <w:shd w:val="clear" w:color="auto" w:fill="auto"/>
          </w:tcPr>
          <w:p w14:paraId="05DCDE75" w14:textId="77777777" w:rsidR="00F3558F" w:rsidRDefault="00F3558F">
            <w:pPr>
              <w:spacing w:after="0" w:line="240" w:lineRule="auto"/>
              <w:rPr>
                <w:rFonts w:eastAsia="Times New Roman" w:cstheme="minorHAnsi"/>
                <w:b/>
                <w:sz w:val="16"/>
                <w:lang w:val="es-ES"/>
              </w:rPr>
            </w:pPr>
          </w:p>
        </w:tc>
      </w:tr>
      <w:tr w:rsidR="00F3558F" w14:paraId="15906714" w14:textId="77777777" w:rsidTr="00A57D16">
        <w:trPr>
          <w:trHeight w:val="374"/>
          <w:jc w:val="center"/>
        </w:trPr>
        <w:tc>
          <w:tcPr>
            <w:tcW w:w="556" w:type="pct"/>
            <w:shd w:val="clear" w:color="auto" w:fill="auto"/>
          </w:tcPr>
          <w:p w14:paraId="3EF82394" w14:textId="77777777" w:rsidR="00F3558F" w:rsidRDefault="00F3558F">
            <w:pPr>
              <w:spacing w:after="0" w:line="240" w:lineRule="auto"/>
              <w:rPr>
                <w:rFonts w:eastAsia="Times New Roman" w:cstheme="minorHAnsi"/>
                <w:b/>
                <w:sz w:val="16"/>
                <w:lang w:val="es-ES"/>
              </w:rPr>
            </w:pPr>
          </w:p>
        </w:tc>
        <w:tc>
          <w:tcPr>
            <w:tcW w:w="409" w:type="pct"/>
            <w:shd w:val="clear" w:color="auto" w:fill="auto"/>
          </w:tcPr>
          <w:p w14:paraId="5079C2F3" w14:textId="77777777" w:rsidR="00F3558F" w:rsidRDefault="00F3558F">
            <w:pPr>
              <w:spacing w:after="0" w:line="240" w:lineRule="auto"/>
              <w:rPr>
                <w:rFonts w:eastAsia="Times New Roman" w:cstheme="minorHAnsi"/>
                <w:b/>
                <w:sz w:val="16"/>
                <w:lang w:val="es-ES"/>
              </w:rPr>
            </w:pPr>
          </w:p>
        </w:tc>
        <w:tc>
          <w:tcPr>
            <w:tcW w:w="864" w:type="pct"/>
            <w:shd w:val="clear" w:color="auto" w:fill="auto"/>
          </w:tcPr>
          <w:p w14:paraId="6A38CA7A" w14:textId="77777777" w:rsidR="00F3558F" w:rsidRDefault="00F3558F">
            <w:pPr>
              <w:spacing w:after="0" w:line="240" w:lineRule="auto"/>
              <w:rPr>
                <w:rFonts w:eastAsia="Times New Roman" w:cstheme="minorHAnsi"/>
                <w:b/>
                <w:sz w:val="16"/>
                <w:lang w:val="es-ES"/>
              </w:rPr>
            </w:pPr>
          </w:p>
        </w:tc>
        <w:tc>
          <w:tcPr>
            <w:tcW w:w="779" w:type="pct"/>
            <w:shd w:val="clear" w:color="auto" w:fill="auto"/>
          </w:tcPr>
          <w:p w14:paraId="1FBCA13C" w14:textId="77777777" w:rsidR="00F3558F" w:rsidRDefault="00F3558F">
            <w:pPr>
              <w:spacing w:after="0" w:line="240" w:lineRule="auto"/>
              <w:rPr>
                <w:rFonts w:eastAsia="Times New Roman" w:cstheme="minorHAnsi"/>
                <w:b/>
                <w:sz w:val="16"/>
                <w:lang w:val="es-ES"/>
              </w:rPr>
            </w:pPr>
          </w:p>
        </w:tc>
        <w:tc>
          <w:tcPr>
            <w:tcW w:w="1115" w:type="pct"/>
            <w:shd w:val="clear" w:color="auto" w:fill="auto"/>
          </w:tcPr>
          <w:p w14:paraId="22823864" w14:textId="77777777" w:rsidR="00F3558F" w:rsidRDefault="00F3558F">
            <w:pPr>
              <w:spacing w:after="0" w:line="240" w:lineRule="auto"/>
              <w:rPr>
                <w:rFonts w:eastAsia="Times New Roman" w:cstheme="minorHAnsi"/>
                <w:b/>
                <w:sz w:val="16"/>
                <w:lang w:val="es-ES"/>
              </w:rPr>
            </w:pPr>
          </w:p>
        </w:tc>
        <w:tc>
          <w:tcPr>
            <w:tcW w:w="1278" w:type="pct"/>
            <w:shd w:val="clear" w:color="auto" w:fill="auto"/>
          </w:tcPr>
          <w:p w14:paraId="78BA13A4" w14:textId="77777777" w:rsidR="00F3558F" w:rsidRDefault="00F3558F">
            <w:pPr>
              <w:spacing w:after="0" w:line="240" w:lineRule="auto"/>
              <w:rPr>
                <w:rFonts w:eastAsia="Times New Roman" w:cstheme="minorHAnsi"/>
                <w:b/>
                <w:sz w:val="16"/>
                <w:lang w:val="es-ES"/>
              </w:rPr>
            </w:pPr>
          </w:p>
        </w:tc>
      </w:tr>
    </w:tbl>
    <w:p w14:paraId="5FCF1E57" w14:textId="77777777" w:rsidR="00F3558F" w:rsidRDefault="009B2E3D">
      <w:pPr>
        <w:rPr>
          <w:lang w:val="es-ES"/>
        </w:rPr>
      </w:pPr>
      <w:r>
        <w:rPr>
          <w:lang w:val="es-ES"/>
        </w:rPr>
        <w:br w:type="page" w:clear="all"/>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A57D16" w:rsidRPr="009851E3" w14:paraId="1A262F24" w14:textId="77777777" w:rsidTr="00C97C09">
        <w:trPr>
          <w:trHeight w:val="454"/>
          <w:jc w:val="center"/>
        </w:trPr>
        <w:tc>
          <w:tcPr>
            <w:tcW w:w="8759" w:type="dxa"/>
            <w:gridSpan w:val="3"/>
            <w:shd w:val="clear" w:color="auto" w:fill="404040" w:themeFill="text1" w:themeFillTint="BF"/>
            <w:noWrap/>
            <w:vAlign w:val="center"/>
          </w:tcPr>
          <w:p w14:paraId="4A82E208" w14:textId="77777777" w:rsidR="00A57D16" w:rsidRPr="009851E3" w:rsidRDefault="00A57D16" w:rsidP="00C97C09">
            <w:pPr>
              <w:spacing w:after="0" w:line="240" w:lineRule="auto"/>
              <w:jc w:val="center"/>
              <w:rPr>
                <w:rFonts w:eastAsia="Times" w:cs="Arial"/>
                <w:b/>
                <w:bCs/>
                <w:iCs/>
              </w:rPr>
            </w:pPr>
            <w:r w:rsidRPr="009851E3">
              <w:rPr>
                <w:rFonts w:cs="Arial"/>
                <w:b/>
                <w:color w:val="FFFFFF" w:themeColor="background1"/>
                <w:lang w:eastAsia="es-MX"/>
              </w:rPr>
              <w:lastRenderedPageBreak/>
              <w:t>Anexo 6P. Valoración cuantitativa global</w:t>
            </w:r>
          </w:p>
        </w:tc>
      </w:tr>
      <w:tr w:rsidR="00A57D16" w:rsidRPr="009851E3" w14:paraId="58CF02F5" w14:textId="77777777" w:rsidTr="00C97C09">
        <w:trPr>
          <w:trHeight w:val="525"/>
          <w:jc w:val="center"/>
        </w:trPr>
        <w:tc>
          <w:tcPr>
            <w:tcW w:w="3339" w:type="dxa"/>
            <w:shd w:val="clear" w:color="auto" w:fill="7F7F7F" w:themeFill="text1" w:themeFillTint="80"/>
            <w:noWrap/>
            <w:vAlign w:val="center"/>
            <w:hideMark/>
          </w:tcPr>
          <w:p w14:paraId="45EB3093"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6AB34F97"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Eficacia</w:t>
            </w:r>
            <w:r w:rsidRPr="009851E3">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7C014C09"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57D16" w:rsidRPr="009851E3" w14:paraId="5612241B" w14:textId="77777777" w:rsidTr="00C97C09">
        <w:trPr>
          <w:trHeight w:val="345"/>
          <w:jc w:val="center"/>
        </w:trPr>
        <w:tc>
          <w:tcPr>
            <w:tcW w:w="3339" w:type="dxa"/>
            <w:noWrap/>
            <w:vAlign w:val="center"/>
            <w:hideMark/>
          </w:tcPr>
          <w:p w14:paraId="18B15D6E"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6759F211"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00A85D5B"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Todos los centros ceremoniales reconocidos, reciben los apoyos necesarios para cumplir con el objetivo del programa.</w:t>
            </w:r>
            <w:r w:rsidRPr="009851E3">
              <w:rPr>
                <w:rFonts w:eastAsia="Times New Roman" w:cs="Arial"/>
                <w:color w:val="000000"/>
                <w:sz w:val="16"/>
                <w:szCs w:val="16"/>
                <w:lang w:eastAsia="es-MX"/>
              </w:rPr>
              <w:t> </w:t>
            </w:r>
          </w:p>
        </w:tc>
      </w:tr>
      <w:tr w:rsidR="00A57D16" w:rsidRPr="009851E3" w14:paraId="39D8C754" w14:textId="77777777" w:rsidTr="00C97C09">
        <w:trPr>
          <w:trHeight w:val="345"/>
          <w:jc w:val="center"/>
        </w:trPr>
        <w:tc>
          <w:tcPr>
            <w:tcW w:w="3339" w:type="dxa"/>
            <w:noWrap/>
            <w:vAlign w:val="center"/>
            <w:hideMark/>
          </w:tcPr>
          <w:p w14:paraId="10FFF48F"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4655BB3C"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61FCC9DB"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Apoyar un alto número de festejos garantiza la preservación de las tradiciones culturales.</w:t>
            </w:r>
            <w:r w:rsidRPr="009851E3">
              <w:rPr>
                <w:rFonts w:eastAsia="Times New Roman" w:cs="Arial"/>
                <w:color w:val="000000"/>
                <w:sz w:val="16"/>
                <w:szCs w:val="16"/>
                <w:lang w:eastAsia="es-MX"/>
              </w:rPr>
              <w:t> </w:t>
            </w:r>
          </w:p>
        </w:tc>
      </w:tr>
      <w:tr w:rsidR="00A57D16" w:rsidRPr="009851E3" w14:paraId="4536CAE2" w14:textId="77777777" w:rsidTr="00C97C09">
        <w:trPr>
          <w:trHeight w:val="345"/>
          <w:jc w:val="center"/>
        </w:trPr>
        <w:tc>
          <w:tcPr>
            <w:tcW w:w="3339" w:type="dxa"/>
            <w:noWrap/>
            <w:vAlign w:val="center"/>
            <w:hideMark/>
          </w:tcPr>
          <w:p w14:paraId="4C63A327"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indígena de las comunidades serranas de los municipios de El fuerte, Choix y Sinaloa.</w:t>
            </w:r>
          </w:p>
        </w:tc>
        <w:tc>
          <w:tcPr>
            <w:tcW w:w="1360" w:type="dxa"/>
            <w:noWrap/>
            <w:vAlign w:val="center"/>
            <w:hideMark/>
          </w:tcPr>
          <w:p w14:paraId="2576ED81"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5E823BA3"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Proveer apoyos en especie a todas las comunidades vulnerables asegura que se atiendan sus necesidades básicas.</w:t>
            </w:r>
            <w:r w:rsidRPr="009851E3">
              <w:rPr>
                <w:rFonts w:eastAsia="Times New Roman" w:cs="Arial"/>
                <w:color w:val="000000"/>
                <w:sz w:val="16"/>
                <w:szCs w:val="16"/>
                <w:lang w:eastAsia="es-MX"/>
              </w:rPr>
              <w:t> </w:t>
            </w:r>
          </w:p>
        </w:tc>
      </w:tr>
      <w:tr w:rsidR="00A57D16" w:rsidRPr="009851E3" w14:paraId="38E2D23E" w14:textId="77777777" w:rsidTr="00C97C09">
        <w:trPr>
          <w:trHeight w:val="510"/>
          <w:jc w:val="center"/>
        </w:trPr>
        <w:tc>
          <w:tcPr>
            <w:tcW w:w="3339" w:type="dxa"/>
            <w:vAlign w:val="center"/>
            <w:hideMark/>
          </w:tcPr>
          <w:p w14:paraId="621224CE" w14:textId="77777777" w:rsidR="00A57D16" w:rsidRPr="009851E3" w:rsidRDefault="00A57D16" w:rsidP="00C97C09">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eficaces</w:t>
            </w:r>
          </w:p>
        </w:tc>
        <w:tc>
          <w:tcPr>
            <w:tcW w:w="5420" w:type="dxa"/>
            <w:gridSpan w:val="2"/>
            <w:vAlign w:val="center"/>
            <w:hideMark/>
          </w:tcPr>
          <w:p w14:paraId="6D1AD178" w14:textId="77777777" w:rsidR="00A57D16" w:rsidRPr="009851E3" w:rsidRDefault="00A57D16" w:rsidP="00C97C09">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86.67</w:t>
            </w:r>
          </w:p>
        </w:tc>
      </w:tr>
      <w:tr w:rsidR="00A57D16" w:rsidRPr="009851E3" w14:paraId="7A9D218B" w14:textId="77777777" w:rsidTr="00C97C09">
        <w:trPr>
          <w:trHeight w:val="525"/>
          <w:jc w:val="center"/>
        </w:trPr>
        <w:tc>
          <w:tcPr>
            <w:tcW w:w="3339" w:type="dxa"/>
            <w:shd w:val="clear" w:color="auto" w:fill="7F7F7F" w:themeFill="text1" w:themeFillTint="80"/>
            <w:noWrap/>
            <w:vAlign w:val="center"/>
            <w:hideMark/>
          </w:tcPr>
          <w:p w14:paraId="70A872DB"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094B2FB3"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Oportunidad</w:t>
            </w:r>
          </w:p>
          <w:p w14:paraId="2471AE7C"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383F9753"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57D16" w:rsidRPr="009851E3" w14:paraId="325DE0F7" w14:textId="77777777" w:rsidTr="00C97C09">
        <w:trPr>
          <w:trHeight w:val="345"/>
          <w:jc w:val="center"/>
        </w:trPr>
        <w:tc>
          <w:tcPr>
            <w:tcW w:w="3339" w:type="dxa"/>
            <w:noWrap/>
            <w:vAlign w:val="center"/>
            <w:hideMark/>
          </w:tcPr>
          <w:p w14:paraId="791CBBE4"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5E611755"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4DC8FB4F"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8C3E8F">
              <w:rPr>
                <w:sz w:val="16"/>
                <w:szCs w:val="18"/>
              </w:rPr>
              <w:t>Entregar los apoyos antes de las fechas de los eventos asegura que l</w:t>
            </w:r>
            <w:r>
              <w:rPr>
                <w:sz w:val="16"/>
                <w:szCs w:val="18"/>
              </w:rPr>
              <w:t>o</w:t>
            </w:r>
            <w:r w:rsidRPr="008C3E8F">
              <w:rPr>
                <w:sz w:val="16"/>
                <w:szCs w:val="18"/>
              </w:rPr>
              <w:t>s</w:t>
            </w:r>
            <w:r>
              <w:rPr>
                <w:sz w:val="16"/>
                <w:szCs w:val="18"/>
              </w:rPr>
              <w:t xml:space="preserve"> centros</w:t>
            </w:r>
            <w:r w:rsidRPr="008C3E8F">
              <w:rPr>
                <w:sz w:val="16"/>
                <w:szCs w:val="18"/>
              </w:rPr>
              <w:t xml:space="preserve"> ceremoni</w:t>
            </w:r>
            <w:r>
              <w:rPr>
                <w:sz w:val="16"/>
                <w:szCs w:val="18"/>
              </w:rPr>
              <w:t>ales</w:t>
            </w:r>
            <w:r w:rsidRPr="008C3E8F">
              <w:rPr>
                <w:sz w:val="16"/>
                <w:szCs w:val="18"/>
              </w:rPr>
              <w:t xml:space="preserve"> puedan planificar y ejecutar </w:t>
            </w:r>
            <w:r>
              <w:rPr>
                <w:sz w:val="16"/>
                <w:szCs w:val="18"/>
              </w:rPr>
              <w:t xml:space="preserve">sus actividades </w:t>
            </w:r>
            <w:r w:rsidRPr="008C3E8F">
              <w:rPr>
                <w:sz w:val="16"/>
                <w:szCs w:val="18"/>
              </w:rPr>
              <w:t>adecuadamente.</w:t>
            </w:r>
          </w:p>
        </w:tc>
      </w:tr>
      <w:tr w:rsidR="00A57D16" w:rsidRPr="009851E3" w14:paraId="28185060" w14:textId="77777777" w:rsidTr="00C97C09">
        <w:trPr>
          <w:trHeight w:val="345"/>
          <w:jc w:val="center"/>
        </w:trPr>
        <w:tc>
          <w:tcPr>
            <w:tcW w:w="3339" w:type="dxa"/>
            <w:noWrap/>
            <w:vAlign w:val="center"/>
            <w:hideMark/>
          </w:tcPr>
          <w:p w14:paraId="568C2059"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58C1CE26" w14:textId="77777777" w:rsidR="00A57D16" w:rsidRPr="009851E3" w:rsidRDefault="00A57D16" w:rsidP="00C97C09">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4</w:t>
            </w:r>
            <w:r w:rsidRPr="009851E3">
              <w:rPr>
                <w:rFonts w:eastAsia="Times New Roman" w:cs="Arial"/>
                <w:color w:val="000000"/>
                <w:sz w:val="16"/>
                <w:szCs w:val="16"/>
                <w:lang w:eastAsia="es-MX"/>
              </w:rPr>
              <w:t> </w:t>
            </w:r>
          </w:p>
        </w:tc>
        <w:tc>
          <w:tcPr>
            <w:tcW w:w="4060" w:type="dxa"/>
            <w:noWrap/>
            <w:vAlign w:val="center"/>
            <w:hideMark/>
          </w:tcPr>
          <w:p w14:paraId="1E0E5D27"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8C3E8F">
              <w:rPr>
                <w:sz w:val="16"/>
                <w:szCs w:val="18"/>
              </w:rPr>
              <w:t>La entrega a tiempo de los apoyos permite una preparación adecuada para los festejos.</w:t>
            </w:r>
          </w:p>
        </w:tc>
      </w:tr>
      <w:tr w:rsidR="00A57D16" w:rsidRPr="009851E3" w14:paraId="0B8FD860" w14:textId="77777777" w:rsidTr="00C97C09">
        <w:trPr>
          <w:trHeight w:val="345"/>
          <w:jc w:val="center"/>
        </w:trPr>
        <w:tc>
          <w:tcPr>
            <w:tcW w:w="3339" w:type="dxa"/>
            <w:noWrap/>
            <w:vAlign w:val="center"/>
            <w:hideMark/>
          </w:tcPr>
          <w:p w14:paraId="47D036FC"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19DA3FA9" w14:textId="77777777" w:rsidR="00A57D16" w:rsidRPr="009851E3" w:rsidRDefault="00A57D16" w:rsidP="00C97C09">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4</w:t>
            </w:r>
            <w:r w:rsidRPr="009851E3">
              <w:rPr>
                <w:rFonts w:eastAsia="Times New Roman" w:cs="Arial"/>
                <w:color w:val="000000"/>
                <w:sz w:val="16"/>
                <w:szCs w:val="16"/>
                <w:lang w:eastAsia="es-MX"/>
              </w:rPr>
              <w:t> </w:t>
            </w:r>
          </w:p>
        </w:tc>
        <w:tc>
          <w:tcPr>
            <w:tcW w:w="4060" w:type="dxa"/>
            <w:noWrap/>
            <w:vAlign w:val="center"/>
            <w:hideMark/>
          </w:tcPr>
          <w:p w14:paraId="64C8EF43"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son</w:t>
            </w:r>
            <w:r w:rsidRPr="00AF2B37">
              <w:rPr>
                <w:rFonts w:eastAsia="Times New Roman" w:cs="Arial"/>
                <w:color w:val="000000"/>
                <w:sz w:val="16"/>
                <w:szCs w:val="16"/>
                <w:lang w:eastAsia="es-MX"/>
              </w:rPr>
              <w:t xml:space="preserve"> suficientes en cantidad y calidad para satisfacer las necesidades básicas de las comunidades</w:t>
            </w:r>
            <w:r>
              <w:rPr>
                <w:rFonts w:eastAsia="Times New Roman" w:cs="Arial"/>
                <w:color w:val="000000"/>
                <w:sz w:val="16"/>
                <w:szCs w:val="16"/>
                <w:lang w:eastAsia="es-MX"/>
              </w:rPr>
              <w:t xml:space="preserve"> indígenas de las zonas vulnerables.</w:t>
            </w:r>
          </w:p>
        </w:tc>
      </w:tr>
      <w:tr w:rsidR="00A57D16" w:rsidRPr="009851E3" w14:paraId="2F108953" w14:textId="77777777" w:rsidTr="00C97C09">
        <w:trPr>
          <w:trHeight w:val="510"/>
          <w:jc w:val="center"/>
        </w:trPr>
        <w:tc>
          <w:tcPr>
            <w:tcW w:w="3339" w:type="dxa"/>
            <w:vAlign w:val="center"/>
            <w:hideMark/>
          </w:tcPr>
          <w:p w14:paraId="286C9818" w14:textId="77777777" w:rsidR="00A57D16" w:rsidRPr="009851E3" w:rsidRDefault="00A57D16" w:rsidP="00C97C09">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oportunos</w:t>
            </w:r>
          </w:p>
        </w:tc>
        <w:tc>
          <w:tcPr>
            <w:tcW w:w="5420" w:type="dxa"/>
            <w:gridSpan w:val="2"/>
            <w:vAlign w:val="center"/>
            <w:hideMark/>
          </w:tcPr>
          <w:p w14:paraId="6913938D" w14:textId="77777777" w:rsidR="00A57D16" w:rsidRPr="009851E3" w:rsidRDefault="00A57D16" w:rsidP="00C97C09">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86.67</w:t>
            </w:r>
          </w:p>
        </w:tc>
      </w:tr>
      <w:tr w:rsidR="00A57D16" w:rsidRPr="009851E3" w14:paraId="5FBB70CA" w14:textId="77777777" w:rsidTr="00C97C09">
        <w:trPr>
          <w:trHeight w:val="525"/>
          <w:jc w:val="center"/>
        </w:trPr>
        <w:tc>
          <w:tcPr>
            <w:tcW w:w="3339" w:type="dxa"/>
            <w:shd w:val="clear" w:color="auto" w:fill="7F7F7F" w:themeFill="text1" w:themeFillTint="80"/>
            <w:noWrap/>
            <w:vAlign w:val="center"/>
            <w:hideMark/>
          </w:tcPr>
          <w:p w14:paraId="28710DB8"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14281A26"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617FD029"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7F61A31C"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57D16" w:rsidRPr="009851E3" w14:paraId="2286E003" w14:textId="77777777" w:rsidTr="00C97C09">
        <w:trPr>
          <w:trHeight w:val="345"/>
          <w:jc w:val="center"/>
        </w:trPr>
        <w:tc>
          <w:tcPr>
            <w:tcW w:w="3339" w:type="dxa"/>
            <w:noWrap/>
            <w:vAlign w:val="center"/>
            <w:hideMark/>
          </w:tcPr>
          <w:p w14:paraId="34E2ECE5"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00A6DC2C"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1C592255"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están alineados</w:t>
            </w:r>
            <w:r w:rsidRPr="00AF2B37">
              <w:rPr>
                <w:rFonts w:eastAsia="Times New Roman" w:cs="Arial"/>
                <w:color w:val="000000"/>
                <w:sz w:val="16"/>
                <w:szCs w:val="16"/>
                <w:lang w:eastAsia="es-MX"/>
              </w:rPr>
              <w:t xml:space="preserve"> con las necesidades y tradiciones específicas de cada centro ceremonial.</w:t>
            </w:r>
          </w:p>
        </w:tc>
      </w:tr>
      <w:tr w:rsidR="00A57D16" w:rsidRPr="009851E3" w14:paraId="427F58C1" w14:textId="77777777" w:rsidTr="00C97C09">
        <w:trPr>
          <w:trHeight w:val="345"/>
          <w:jc w:val="center"/>
        </w:trPr>
        <w:tc>
          <w:tcPr>
            <w:tcW w:w="3339" w:type="dxa"/>
            <w:noWrap/>
            <w:vAlign w:val="center"/>
            <w:hideMark/>
          </w:tcPr>
          <w:p w14:paraId="2B4C9CDC"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352A63E0"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36465032" w14:textId="77777777" w:rsidR="00A57D16" w:rsidRPr="009851E3" w:rsidRDefault="00A57D16" w:rsidP="00C97C09">
            <w:pPr>
              <w:spacing w:after="0" w:line="240" w:lineRule="auto"/>
              <w:rPr>
                <w:rFonts w:eastAsia="Times New Roman" w:cs="Arial"/>
                <w:color w:val="000000"/>
                <w:sz w:val="16"/>
                <w:szCs w:val="16"/>
                <w:lang w:eastAsia="es-MX"/>
              </w:rPr>
            </w:pPr>
            <w:r w:rsidRPr="008C3E8F">
              <w:rPr>
                <w:sz w:val="16"/>
                <w:szCs w:val="18"/>
              </w:rPr>
              <w:t xml:space="preserve">Los apoyos </w:t>
            </w:r>
            <w:r>
              <w:rPr>
                <w:sz w:val="16"/>
                <w:szCs w:val="18"/>
              </w:rPr>
              <w:t>son</w:t>
            </w:r>
            <w:r w:rsidRPr="008C3E8F">
              <w:rPr>
                <w:sz w:val="16"/>
                <w:szCs w:val="18"/>
              </w:rPr>
              <w:t xml:space="preserve"> suficientes para cubrir los costos de los festejos, asegurando su realización.</w:t>
            </w:r>
          </w:p>
        </w:tc>
      </w:tr>
      <w:tr w:rsidR="00A57D16" w:rsidRPr="009851E3" w14:paraId="3F4F42D3" w14:textId="77777777" w:rsidTr="00C97C09">
        <w:trPr>
          <w:trHeight w:val="345"/>
          <w:jc w:val="center"/>
        </w:trPr>
        <w:tc>
          <w:tcPr>
            <w:tcW w:w="3339" w:type="dxa"/>
            <w:noWrap/>
            <w:vAlign w:val="center"/>
            <w:hideMark/>
          </w:tcPr>
          <w:p w14:paraId="2A7CCA51"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106A55FA"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5A711569"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La entrega oportuna de apoyos en especie es crucial para cubrir las necesidades en épocas de estiaje.</w:t>
            </w:r>
            <w:r w:rsidRPr="009851E3">
              <w:rPr>
                <w:rFonts w:eastAsia="Times New Roman" w:cs="Arial"/>
                <w:color w:val="000000"/>
                <w:sz w:val="16"/>
                <w:szCs w:val="16"/>
                <w:lang w:eastAsia="es-MX"/>
              </w:rPr>
              <w:t> </w:t>
            </w:r>
          </w:p>
        </w:tc>
      </w:tr>
      <w:tr w:rsidR="00A57D16" w:rsidRPr="009851E3" w14:paraId="207BAE90" w14:textId="77777777" w:rsidTr="00C97C09">
        <w:trPr>
          <w:trHeight w:val="510"/>
          <w:jc w:val="center"/>
        </w:trPr>
        <w:tc>
          <w:tcPr>
            <w:tcW w:w="3339" w:type="dxa"/>
            <w:vAlign w:val="center"/>
            <w:hideMark/>
          </w:tcPr>
          <w:p w14:paraId="5EC35EC9" w14:textId="77777777" w:rsidR="00A57D16" w:rsidRPr="009851E3" w:rsidRDefault="00A57D16" w:rsidP="00C97C09">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suficientes</w:t>
            </w:r>
          </w:p>
        </w:tc>
        <w:tc>
          <w:tcPr>
            <w:tcW w:w="5420" w:type="dxa"/>
            <w:gridSpan w:val="2"/>
            <w:vAlign w:val="center"/>
            <w:hideMark/>
          </w:tcPr>
          <w:p w14:paraId="08181F76" w14:textId="77777777" w:rsidR="00A57D16" w:rsidRPr="009851E3" w:rsidRDefault="00A57D16" w:rsidP="00C97C09">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86.67</w:t>
            </w:r>
          </w:p>
        </w:tc>
      </w:tr>
      <w:tr w:rsidR="00A57D16" w:rsidRPr="009851E3" w14:paraId="4032CCF7" w14:textId="77777777" w:rsidTr="00C97C09">
        <w:trPr>
          <w:trHeight w:val="525"/>
          <w:jc w:val="center"/>
        </w:trPr>
        <w:tc>
          <w:tcPr>
            <w:tcW w:w="3339" w:type="dxa"/>
            <w:shd w:val="clear" w:color="auto" w:fill="7F7F7F" w:themeFill="text1" w:themeFillTint="80"/>
            <w:noWrap/>
            <w:vAlign w:val="center"/>
            <w:hideMark/>
          </w:tcPr>
          <w:p w14:paraId="43E482BC"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0783785"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0EF6BF43"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2B142DEE" w14:textId="77777777" w:rsidR="00A57D16" w:rsidRPr="009851E3" w:rsidRDefault="00A57D16" w:rsidP="00C97C09">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A57D16" w:rsidRPr="009851E3" w14:paraId="64106EFD" w14:textId="77777777" w:rsidTr="00C97C09">
        <w:trPr>
          <w:trHeight w:val="345"/>
          <w:jc w:val="center"/>
        </w:trPr>
        <w:tc>
          <w:tcPr>
            <w:tcW w:w="3339" w:type="dxa"/>
            <w:noWrap/>
            <w:vAlign w:val="center"/>
            <w:hideMark/>
          </w:tcPr>
          <w:p w14:paraId="77EE00D6"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la preservación de centros ceremoniales</w:t>
            </w:r>
          </w:p>
        </w:tc>
        <w:tc>
          <w:tcPr>
            <w:tcW w:w="1360" w:type="dxa"/>
            <w:noWrap/>
            <w:vAlign w:val="center"/>
            <w:hideMark/>
          </w:tcPr>
          <w:p w14:paraId="00A2FB2C"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5</w:t>
            </w:r>
          </w:p>
        </w:tc>
        <w:tc>
          <w:tcPr>
            <w:tcW w:w="4060" w:type="dxa"/>
            <w:noWrap/>
            <w:vAlign w:val="center"/>
            <w:hideMark/>
          </w:tcPr>
          <w:p w14:paraId="078A69FB" w14:textId="77777777" w:rsidR="00A57D16" w:rsidRPr="009851E3" w:rsidRDefault="00A57D16" w:rsidP="00C97C09">
            <w:pPr>
              <w:spacing w:after="0" w:line="240" w:lineRule="auto"/>
              <w:rPr>
                <w:rFonts w:eastAsia="Times New Roman" w:cs="Arial"/>
                <w:color w:val="000000"/>
                <w:sz w:val="16"/>
                <w:szCs w:val="16"/>
                <w:lang w:eastAsia="es-MX"/>
              </w:rPr>
            </w:pPr>
            <w:r w:rsidRPr="00AF2B37">
              <w:rPr>
                <w:rFonts w:eastAsia="Times New Roman" w:cs="Arial"/>
                <w:color w:val="000000"/>
                <w:sz w:val="16"/>
                <w:szCs w:val="16"/>
                <w:lang w:eastAsia="es-MX"/>
              </w:rPr>
              <w:t xml:space="preserve">Los apoyos </w:t>
            </w:r>
            <w:r>
              <w:rPr>
                <w:rFonts w:eastAsia="Times New Roman" w:cs="Arial"/>
                <w:color w:val="000000"/>
                <w:sz w:val="16"/>
                <w:szCs w:val="16"/>
                <w:lang w:eastAsia="es-MX"/>
              </w:rPr>
              <w:t>son</w:t>
            </w:r>
            <w:r w:rsidRPr="00AF2B37">
              <w:rPr>
                <w:rFonts w:eastAsia="Times New Roman" w:cs="Arial"/>
                <w:color w:val="000000"/>
                <w:sz w:val="16"/>
                <w:szCs w:val="16"/>
                <w:lang w:eastAsia="es-MX"/>
              </w:rPr>
              <w:t xml:space="preserve"> suficientes para cubrir los costos de </w:t>
            </w:r>
            <w:r>
              <w:rPr>
                <w:rFonts w:eastAsia="Times New Roman" w:cs="Arial"/>
                <w:color w:val="000000"/>
                <w:sz w:val="16"/>
                <w:szCs w:val="16"/>
                <w:lang w:eastAsia="es-MX"/>
              </w:rPr>
              <w:t>preservación de los centros ceremoniales.</w:t>
            </w:r>
            <w:r w:rsidRPr="009851E3">
              <w:rPr>
                <w:rFonts w:eastAsia="Times New Roman" w:cs="Arial"/>
                <w:color w:val="000000"/>
                <w:sz w:val="16"/>
                <w:szCs w:val="16"/>
                <w:lang w:eastAsia="es-MX"/>
              </w:rPr>
              <w:t> </w:t>
            </w:r>
          </w:p>
        </w:tc>
      </w:tr>
      <w:tr w:rsidR="00A57D16" w:rsidRPr="009851E3" w14:paraId="7635C8E6" w14:textId="77777777" w:rsidTr="00C97C09">
        <w:trPr>
          <w:trHeight w:val="345"/>
          <w:jc w:val="center"/>
        </w:trPr>
        <w:tc>
          <w:tcPr>
            <w:tcW w:w="3339" w:type="dxa"/>
            <w:noWrap/>
            <w:vAlign w:val="center"/>
            <w:hideMark/>
          </w:tcPr>
          <w:p w14:paraId="657EDD13"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para festejos tradicionales</w:t>
            </w:r>
          </w:p>
        </w:tc>
        <w:tc>
          <w:tcPr>
            <w:tcW w:w="1360" w:type="dxa"/>
            <w:noWrap/>
            <w:vAlign w:val="center"/>
            <w:hideMark/>
          </w:tcPr>
          <w:p w14:paraId="4EF41F7B"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06689C03" w14:textId="77777777" w:rsidR="00A57D16" w:rsidRPr="008C3E8F" w:rsidRDefault="00A57D16" w:rsidP="00C97C09">
            <w:pPr>
              <w:spacing w:after="0" w:line="240" w:lineRule="auto"/>
              <w:rPr>
                <w:rFonts w:eastAsia="Times New Roman" w:cs="Arial"/>
                <w:color w:val="000000"/>
                <w:sz w:val="16"/>
                <w:szCs w:val="18"/>
                <w:lang w:eastAsia="es-MX"/>
              </w:rPr>
            </w:pPr>
            <w:r w:rsidRPr="008C3E8F">
              <w:rPr>
                <w:rFonts w:eastAsia="Times New Roman" w:cs="Arial"/>
                <w:color w:val="000000"/>
                <w:sz w:val="16"/>
                <w:szCs w:val="18"/>
                <w:lang w:eastAsia="es-MX"/>
              </w:rPr>
              <w:t> </w:t>
            </w:r>
            <w:r w:rsidRPr="008C3E8F">
              <w:rPr>
                <w:sz w:val="16"/>
                <w:szCs w:val="18"/>
              </w:rPr>
              <w:t xml:space="preserve">Los apoyos </w:t>
            </w:r>
            <w:r>
              <w:rPr>
                <w:sz w:val="16"/>
                <w:szCs w:val="18"/>
              </w:rPr>
              <w:t>son</w:t>
            </w:r>
            <w:r w:rsidRPr="008C3E8F">
              <w:rPr>
                <w:sz w:val="16"/>
                <w:szCs w:val="18"/>
              </w:rPr>
              <w:t xml:space="preserve"> adecuados para las necesidades específicas de cada festejo tradicional.</w:t>
            </w:r>
          </w:p>
        </w:tc>
      </w:tr>
      <w:tr w:rsidR="00A57D16" w:rsidRPr="009851E3" w14:paraId="13D7715F" w14:textId="77777777" w:rsidTr="00C97C09">
        <w:trPr>
          <w:trHeight w:val="345"/>
          <w:jc w:val="center"/>
        </w:trPr>
        <w:tc>
          <w:tcPr>
            <w:tcW w:w="3339" w:type="dxa"/>
            <w:noWrap/>
            <w:vAlign w:val="center"/>
            <w:hideMark/>
          </w:tcPr>
          <w:p w14:paraId="08690709" w14:textId="77777777" w:rsidR="00A57D16" w:rsidRPr="009851E3" w:rsidRDefault="00A57D16" w:rsidP="00C97C09">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r w:rsidRPr="00AF2B37">
              <w:rPr>
                <w:rFonts w:eastAsia="Times New Roman" w:cs="Arial"/>
                <w:color w:val="000000"/>
                <w:sz w:val="16"/>
                <w:szCs w:val="16"/>
                <w:lang w:eastAsia="es-MX"/>
              </w:rPr>
              <w:t>Entrega de apoyos en especie para la población</w:t>
            </w:r>
            <w:r>
              <w:rPr>
                <w:rFonts w:eastAsia="Times New Roman" w:cs="Arial"/>
                <w:color w:val="000000"/>
                <w:sz w:val="16"/>
                <w:szCs w:val="16"/>
                <w:lang w:eastAsia="es-MX"/>
              </w:rPr>
              <w:t xml:space="preserve"> </w:t>
            </w:r>
            <w:r w:rsidRPr="00AF2B37">
              <w:rPr>
                <w:rFonts w:eastAsia="Times New Roman" w:cs="Arial"/>
                <w:color w:val="000000"/>
                <w:sz w:val="16"/>
                <w:szCs w:val="16"/>
                <w:lang w:eastAsia="es-MX"/>
              </w:rPr>
              <w:t>indígena</w:t>
            </w:r>
            <w:r>
              <w:rPr>
                <w:rFonts w:eastAsia="Times New Roman" w:cs="Arial"/>
                <w:color w:val="000000"/>
                <w:sz w:val="16"/>
                <w:szCs w:val="16"/>
                <w:lang w:eastAsia="es-MX"/>
              </w:rPr>
              <w:t xml:space="preserve"> vulnerable</w:t>
            </w:r>
            <w:r w:rsidRPr="00AF2B37">
              <w:rPr>
                <w:rFonts w:eastAsia="Times New Roman" w:cs="Arial"/>
                <w:color w:val="000000"/>
                <w:sz w:val="16"/>
                <w:szCs w:val="16"/>
                <w:lang w:eastAsia="es-MX"/>
              </w:rPr>
              <w:t xml:space="preserve"> de las comunidades serranas de los municipios de El fuerte, Choix y Sinaloa.</w:t>
            </w:r>
          </w:p>
        </w:tc>
        <w:tc>
          <w:tcPr>
            <w:tcW w:w="1360" w:type="dxa"/>
            <w:noWrap/>
            <w:vAlign w:val="center"/>
            <w:hideMark/>
          </w:tcPr>
          <w:p w14:paraId="403F91E7" w14:textId="77777777" w:rsidR="00A57D16" w:rsidRPr="009851E3" w:rsidRDefault="00A57D16" w:rsidP="00C97C09">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r>
              <w:rPr>
                <w:rFonts w:eastAsia="Times New Roman" w:cs="Arial"/>
                <w:color w:val="000000"/>
                <w:sz w:val="16"/>
                <w:szCs w:val="16"/>
                <w:lang w:eastAsia="es-MX"/>
              </w:rPr>
              <w:t>4</w:t>
            </w:r>
          </w:p>
        </w:tc>
        <w:tc>
          <w:tcPr>
            <w:tcW w:w="4060" w:type="dxa"/>
            <w:noWrap/>
            <w:vAlign w:val="center"/>
            <w:hideMark/>
          </w:tcPr>
          <w:p w14:paraId="61CD1625" w14:textId="77777777" w:rsidR="00A57D16" w:rsidRPr="009851E3" w:rsidRDefault="00A57D16" w:rsidP="00C97C09">
            <w:pPr>
              <w:spacing w:after="0" w:line="240" w:lineRule="auto"/>
              <w:rPr>
                <w:rFonts w:eastAsia="Times New Roman" w:cs="Arial"/>
                <w:color w:val="000000"/>
                <w:sz w:val="16"/>
                <w:szCs w:val="16"/>
                <w:lang w:eastAsia="es-MX"/>
              </w:rPr>
            </w:pPr>
            <w:r w:rsidRPr="008C3E8F">
              <w:rPr>
                <w:rFonts w:eastAsia="Times New Roman" w:cs="Arial"/>
                <w:color w:val="000000"/>
                <w:sz w:val="12"/>
                <w:szCs w:val="12"/>
                <w:lang w:eastAsia="es-MX"/>
              </w:rPr>
              <w:t> </w:t>
            </w:r>
            <w:r w:rsidRPr="008C3E8F">
              <w:rPr>
                <w:sz w:val="16"/>
                <w:szCs w:val="18"/>
              </w:rPr>
              <w:t xml:space="preserve">Los apoyos en especie </w:t>
            </w:r>
            <w:r>
              <w:rPr>
                <w:sz w:val="16"/>
                <w:szCs w:val="18"/>
              </w:rPr>
              <w:t>son</w:t>
            </w:r>
            <w:r w:rsidRPr="008C3E8F">
              <w:rPr>
                <w:sz w:val="16"/>
                <w:szCs w:val="18"/>
              </w:rPr>
              <w:t xml:space="preserve"> relevantes y útiles para los beneficiarios, </w:t>
            </w:r>
            <w:r>
              <w:rPr>
                <w:sz w:val="16"/>
                <w:szCs w:val="18"/>
              </w:rPr>
              <w:t xml:space="preserve">lo cual </w:t>
            </w:r>
            <w:r w:rsidRPr="008C3E8F">
              <w:rPr>
                <w:sz w:val="16"/>
                <w:szCs w:val="18"/>
              </w:rPr>
              <w:t>garantiza su efectividad</w:t>
            </w:r>
            <w:r>
              <w:rPr>
                <w:sz w:val="16"/>
                <w:szCs w:val="18"/>
              </w:rPr>
              <w:t>.</w:t>
            </w:r>
          </w:p>
        </w:tc>
      </w:tr>
      <w:tr w:rsidR="00A57D16" w:rsidRPr="009851E3" w14:paraId="1F555221" w14:textId="77777777" w:rsidTr="00C97C09">
        <w:trPr>
          <w:trHeight w:val="510"/>
          <w:jc w:val="center"/>
        </w:trPr>
        <w:tc>
          <w:tcPr>
            <w:tcW w:w="3339" w:type="dxa"/>
            <w:vAlign w:val="center"/>
            <w:hideMark/>
          </w:tcPr>
          <w:p w14:paraId="4B24FA84" w14:textId="77777777" w:rsidR="00A57D16" w:rsidRPr="009851E3" w:rsidRDefault="00A57D16" w:rsidP="00C97C09">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pertinentes</w:t>
            </w:r>
          </w:p>
        </w:tc>
        <w:tc>
          <w:tcPr>
            <w:tcW w:w="5420" w:type="dxa"/>
            <w:gridSpan w:val="2"/>
            <w:vAlign w:val="center"/>
            <w:hideMark/>
          </w:tcPr>
          <w:p w14:paraId="64AB6BD9" w14:textId="77777777" w:rsidR="00A57D16" w:rsidRPr="009851E3" w:rsidRDefault="00A57D16" w:rsidP="00C97C09">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86.67</w:t>
            </w:r>
          </w:p>
        </w:tc>
      </w:tr>
    </w:tbl>
    <w:p w14:paraId="713428B2" w14:textId="77777777" w:rsidR="00F3558F" w:rsidRDefault="00F3558F">
      <w:pPr>
        <w:spacing w:after="0" w:line="240" w:lineRule="auto"/>
        <w:rPr>
          <w:lang w:val="es-ES"/>
        </w:rPr>
      </w:pPr>
    </w:p>
    <w:p w14:paraId="16AF4501" w14:textId="620B8269" w:rsidR="00F3558F" w:rsidRDefault="00A57D16" w:rsidP="00A57D16">
      <w:pPr>
        <w:spacing w:line="276" w:lineRule="auto"/>
        <w:jc w:val="center"/>
        <w:rPr>
          <w:lang w:val="es-ES"/>
        </w:rPr>
      </w:pPr>
      <w:r w:rsidRPr="006268D1">
        <w:rPr>
          <w:noProof/>
          <w:lang w:eastAsia="es-MX"/>
        </w:rPr>
        <w:lastRenderedPageBreak/>
        <w:drawing>
          <wp:inline distT="0" distB="0" distL="0" distR="0" wp14:anchorId="6E96CFFB" wp14:editId="6ADCA807">
            <wp:extent cx="5284326" cy="3027871"/>
            <wp:effectExtent l="0" t="0" r="12065" b="1270"/>
            <wp:docPr id="456" name="Gráfico 456">
              <a:extLst xmlns:a="http://schemas.openxmlformats.org/drawingml/2006/main">
                <a:ext uri="{FF2B5EF4-FFF2-40B4-BE49-F238E27FC236}">
                  <a16:creationId xmlns:a16="http://schemas.microsoft.com/office/drawing/2014/main" id="{9EFC9029-34BA-7B68-512A-24A70DCAC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B2E3D">
        <w:rPr>
          <w:lang w:val="es-ES"/>
        </w:rPr>
        <w:br w:type="page" w:clear="all"/>
      </w:r>
    </w:p>
    <w:p w14:paraId="5CF6EA17" w14:textId="77777777" w:rsidR="00F3558F" w:rsidRDefault="009B2E3D">
      <w:pPr>
        <w:jc w:val="center"/>
        <w:rPr>
          <w:b/>
          <w:bCs/>
          <w:lang w:val="es-ES"/>
        </w:rPr>
      </w:pPr>
      <w:r>
        <w:rPr>
          <w:b/>
          <w:bCs/>
          <w:lang w:val="es-ES"/>
        </w:rPr>
        <w:lastRenderedPageBreak/>
        <w:t>Anexo 7P. Recomendaciones de la Sección de Procesos del Pp</w:t>
      </w:r>
    </w:p>
    <w:p w14:paraId="39BC87C7" w14:textId="77777777" w:rsidR="00F3558F" w:rsidRDefault="009B2E3D" w:rsidP="004B6BA9">
      <w:pPr>
        <w:pStyle w:val="Prrafodelista"/>
        <w:numPr>
          <w:ilvl w:val="0"/>
          <w:numId w:val="47"/>
        </w:numPr>
        <w:rPr>
          <w:b/>
          <w:bCs/>
          <w:lang w:val="es-ES"/>
        </w:rPr>
      </w:pPr>
      <w:r>
        <w:rPr>
          <w:b/>
          <w:bCs/>
          <w:lang w:val="es-ES"/>
        </w:rPr>
        <w:t>Consolidación</w:t>
      </w:r>
    </w:p>
    <w:tbl>
      <w:tblPr>
        <w:tblW w:w="5400" w:type="pct"/>
        <w:tblInd w:w="-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74"/>
        <w:gridCol w:w="1442"/>
        <w:gridCol w:w="1432"/>
        <w:gridCol w:w="1395"/>
        <w:gridCol w:w="866"/>
        <w:gridCol w:w="1268"/>
        <w:gridCol w:w="1119"/>
        <w:gridCol w:w="1138"/>
      </w:tblGrid>
      <w:tr w:rsidR="00F3558F" w14:paraId="26C19C41" w14:textId="77777777">
        <w:trPr>
          <w:trHeight w:val="1124"/>
        </w:trPr>
        <w:tc>
          <w:tcPr>
            <w:tcW w:w="479" w:type="pct"/>
            <w:shd w:val="clear" w:color="auto" w:fill="404040" w:themeFill="text1" w:themeFillTint="BF"/>
            <w:noWrap/>
            <w:vAlign w:val="center"/>
          </w:tcPr>
          <w:p w14:paraId="10B1A7C6" w14:textId="77777777" w:rsidR="00F3558F" w:rsidRDefault="009B2E3D">
            <w:pPr>
              <w:pStyle w:val="Textosinformato"/>
              <w:ind w:left="72"/>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Proceso</w:t>
            </w:r>
          </w:p>
        </w:tc>
        <w:tc>
          <w:tcPr>
            <w:tcW w:w="754" w:type="pct"/>
            <w:shd w:val="clear" w:color="auto" w:fill="404040" w:themeFill="text1" w:themeFillTint="BF"/>
            <w:vAlign w:val="center"/>
          </w:tcPr>
          <w:p w14:paraId="0A7E1F8A" w14:textId="77777777" w:rsidR="00F3558F" w:rsidRDefault="009B2E3D">
            <w:pPr>
              <w:pStyle w:val="Textosinformato"/>
              <w:ind w:left="66"/>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Recomendación</w:t>
            </w:r>
          </w:p>
        </w:tc>
        <w:tc>
          <w:tcPr>
            <w:tcW w:w="691" w:type="pct"/>
            <w:shd w:val="clear" w:color="auto" w:fill="404040" w:themeFill="text1" w:themeFillTint="BF"/>
            <w:vAlign w:val="center"/>
          </w:tcPr>
          <w:p w14:paraId="238CA4FC" w14:textId="77777777" w:rsidR="00F3558F" w:rsidRDefault="009B2E3D">
            <w:pPr>
              <w:pStyle w:val="Textosinformato"/>
              <w:ind w:left="73"/>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Breve análisis de viabilidad de la implementación</w:t>
            </w:r>
          </w:p>
        </w:tc>
        <w:tc>
          <w:tcPr>
            <w:tcW w:w="741" w:type="pct"/>
            <w:shd w:val="clear" w:color="auto" w:fill="404040" w:themeFill="text1" w:themeFillTint="BF"/>
            <w:vAlign w:val="center"/>
          </w:tcPr>
          <w:p w14:paraId="65A225B2" w14:textId="77777777" w:rsidR="00F3558F" w:rsidRDefault="009B2E3D">
            <w:pPr>
              <w:pStyle w:val="Textosinformato"/>
              <w:ind w:left="36"/>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Principales responsables de la implementación</w:t>
            </w:r>
          </w:p>
        </w:tc>
        <w:tc>
          <w:tcPr>
            <w:tcW w:w="485" w:type="pct"/>
            <w:shd w:val="clear" w:color="auto" w:fill="404040" w:themeFill="text1" w:themeFillTint="BF"/>
            <w:vAlign w:val="center"/>
          </w:tcPr>
          <w:p w14:paraId="188D08D0" w14:textId="77777777" w:rsidR="00F3558F" w:rsidRDefault="009B2E3D">
            <w:pPr>
              <w:pStyle w:val="Textosinformato"/>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Situación actual</w:t>
            </w:r>
          </w:p>
        </w:tc>
        <w:tc>
          <w:tcPr>
            <w:tcW w:w="685" w:type="pct"/>
            <w:shd w:val="clear" w:color="auto" w:fill="404040" w:themeFill="text1" w:themeFillTint="BF"/>
            <w:vAlign w:val="center"/>
          </w:tcPr>
          <w:p w14:paraId="7597E3A8" w14:textId="77777777" w:rsidR="00F3558F" w:rsidRDefault="009B2E3D">
            <w:pPr>
              <w:pStyle w:val="Textosinformato"/>
              <w:ind w:left="110"/>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Efectos potenciales esperados</w:t>
            </w:r>
          </w:p>
        </w:tc>
        <w:tc>
          <w:tcPr>
            <w:tcW w:w="547" w:type="pct"/>
            <w:shd w:val="clear" w:color="auto" w:fill="404040" w:themeFill="text1" w:themeFillTint="BF"/>
            <w:vAlign w:val="center"/>
          </w:tcPr>
          <w:p w14:paraId="5F05AAE7" w14:textId="77777777" w:rsidR="00F3558F" w:rsidRDefault="009B2E3D">
            <w:pPr>
              <w:pStyle w:val="Textosinformato"/>
              <w:ind w:left="89"/>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Medio de verificación</w:t>
            </w:r>
          </w:p>
        </w:tc>
        <w:tc>
          <w:tcPr>
            <w:tcW w:w="617" w:type="pct"/>
            <w:shd w:val="clear" w:color="auto" w:fill="404040" w:themeFill="text1" w:themeFillTint="BF"/>
            <w:vAlign w:val="center"/>
          </w:tcPr>
          <w:p w14:paraId="777A37F5" w14:textId="77777777" w:rsidR="00F3558F" w:rsidRDefault="009B2E3D">
            <w:pPr>
              <w:pStyle w:val="Textosinformato"/>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Nivel de priorización (Alto, Medio, o Bajo)*</w:t>
            </w:r>
          </w:p>
        </w:tc>
      </w:tr>
      <w:tr w:rsidR="00F3558F" w14:paraId="59276571" w14:textId="77777777" w:rsidTr="00A57D16">
        <w:trPr>
          <w:trHeight w:val="300"/>
        </w:trPr>
        <w:tc>
          <w:tcPr>
            <w:tcW w:w="479" w:type="pct"/>
            <w:shd w:val="clear" w:color="auto" w:fill="auto"/>
            <w:noWrap/>
            <w:vAlign w:val="center"/>
          </w:tcPr>
          <w:p w14:paraId="6C9432F7" w14:textId="77777777" w:rsidR="00F3558F" w:rsidRDefault="00F3558F">
            <w:pPr>
              <w:pStyle w:val="Textosinformato"/>
              <w:ind w:left="72"/>
              <w:jc w:val="center"/>
              <w:rPr>
                <w:rFonts w:ascii="Arial" w:eastAsia="Times" w:hAnsi="Arial" w:cs="Arial"/>
                <w:b/>
                <w:sz w:val="16"/>
                <w:szCs w:val="22"/>
              </w:rPr>
            </w:pPr>
          </w:p>
        </w:tc>
        <w:tc>
          <w:tcPr>
            <w:tcW w:w="754" w:type="pct"/>
            <w:shd w:val="clear" w:color="auto" w:fill="auto"/>
            <w:vAlign w:val="center"/>
          </w:tcPr>
          <w:p w14:paraId="0C742745" w14:textId="77777777" w:rsidR="00F3558F" w:rsidRDefault="00F3558F">
            <w:pPr>
              <w:pStyle w:val="Textosinformato"/>
              <w:ind w:left="66"/>
              <w:jc w:val="center"/>
              <w:rPr>
                <w:rFonts w:ascii="Arial" w:eastAsia="Times" w:hAnsi="Arial" w:cs="Arial"/>
                <w:b/>
                <w:sz w:val="16"/>
                <w:szCs w:val="22"/>
              </w:rPr>
            </w:pPr>
          </w:p>
        </w:tc>
        <w:tc>
          <w:tcPr>
            <w:tcW w:w="691" w:type="pct"/>
            <w:shd w:val="clear" w:color="auto" w:fill="auto"/>
            <w:noWrap/>
            <w:vAlign w:val="center"/>
          </w:tcPr>
          <w:p w14:paraId="5F132728" w14:textId="77777777" w:rsidR="00F3558F" w:rsidRDefault="00F3558F">
            <w:pPr>
              <w:pStyle w:val="Textosinformato"/>
              <w:ind w:left="73"/>
              <w:jc w:val="center"/>
              <w:rPr>
                <w:rFonts w:ascii="Arial" w:eastAsia="Times" w:hAnsi="Arial" w:cs="Arial"/>
                <w:b/>
                <w:sz w:val="16"/>
                <w:szCs w:val="22"/>
              </w:rPr>
            </w:pPr>
          </w:p>
        </w:tc>
        <w:tc>
          <w:tcPr>
            <w:tcW w:w="741" w:type="pct"/>
            <w:shd w:val="clear" w:color="auto" w:fill="auto"/>
            <w:noWrap/>
            <w:vAlign w:val="center"/>
          </w:tcPr>
          <w:p w14:paraId="7CD1FFFF" w14:textId="77777777" w:rsidR="00F3558F" w:rsidRDefault="00F3558F">
            <w:pPr>
              <w:pStyle w:val="Textosinformato"/>
              <w:ind w:left="36"/>
              <w:jc w:val="center"/>
              <w:rPr>
                <w:rFonts w:ascii="Arial" w:eastAsia="Times" w:hAnsi="Arial" w:cs="Arial"/>
                <w:b/>
                <w:sz w:val="16"/>
                <w:szCs w:val="22"/>
              </w:rPr>
            </w:pPr>
          </w:p>
        </w:tc>
        <w:tc>
          <w:tcPr>
            <w:tcW w:w="485" w:type="pct"/>
            <w:shd w:val="clear" w:color="auto" w:fill="auto"/>
            <w:noWrap/>
            <w:vAlign w:val="center"/>
          </w:tcPr>
          <w:p w14:paraId="1F56CB01" w14:textId="77777777" w:rsidR="00F3558F" w:rsidRDefault="00F3558F">
            <w:pPr>
              <w:pStyle w:val="Textosinformato"/>
              <w:jc w:val="center"/>
              <w:rPr>
                <w:rFonts w:ascii="Arial" w:eastAsia="Times" w:hAnsi="Arial" w:cs="Arial"/>
                <w:b/>
                <w:sz w:val="16"/>
                <w:szCs w:val="22"/>
              </w:rPr>
            </w:pPr>
          </w:p>
        </w:tc>
        <w:tc>
          <w:tcPr>
            <w:tcW w:w="685" w:type="pct"/>
            <w:shd w:val="clear" w:color="auto" w:fill="auto"/>
            <w:noWrap/>
            <w:vAlign w:val="center"/>
          </w:tcPr>
          <w:p w14:paraId="5FB6B875" w14:textId="77777777" w:rsidR="00F3558F" w:rsidRDefault="00F3558F">
            <w:pPr>
              <w:pStyle w:val="Textosinformato"/>
              <w:ind w:left="110"/>
              <w:jc w:val="center"/>
              <w:rPr>
                <w:rFonts w:ascii="Arial" w:eastAsia="Times" w:hAnsi="Arial" w:cs="Arial"/>
                <w:b/>
                <w:sz w:val="16"/>
                <w:szCs w:val="22"/>
              </w:rPr>
            </w:pPr>
          </w:p>
        </w:tc>
        <w:tc>
          <w:tcPr>
            <w:tcW w:w="547" w:type="pct"/>
            <w:shd w:val="clear" w:color="auto" w:fill="auto"/>
            <w:noWrap/>
            <w:vAlign w:val="center"/>
          </w:tcPr>
          <w:p w14:paraId="7FCF4B33" w14:textId="77777777" w:rsidR="00F3558F" w:rsidRDefault="00F3558F">
            <w:pPr>
              <w:pStyle w:val="Textosinformato"/>
              <w:ind w:left="89"/>
              <w:jc w:val="center"/>
              <w:rPr>
                <w:rFonts w:ascii="Arial" w:eastAsia="Times" w:hAnsi="Arial" w:cs="Arial"/>
                <w:b/>
                <w:sz w:val="16"/>
                <w:szCs w:val="22"/>
              </w:rPr>
            </w:pPr>
          </w:p>
        </w:tc>
        <w:tc>
          <w:tcPr>
            <w:tcW w:w="617" w:type="pct"/>
            <w:shd w:val="clear" w:color="auto" w:fill="auto"/>
            <w:vAlign w:val="center"/>
          </w:tcPr>
          <w:p w14:paraId="4E84D68B" w14:textId="77777777" w:rsidR="00F3558F" w:rsidRDefault="00F3558F">
            <w:pPr>
              <w:pStyle w:val="Textosinformato"/>
              <w:jc w:val="center"/>
              <w:rPr>
                <w:rFonts w:ascii="Arial" w:eastAsia="Times" w:hAnsi="Arial" w:cs="Arial"/>
                <w:b/>
                <w:sz w:val="16"/>
                <w:szCs w:val="22"/>
              </w:rPr>
            </w:pPr>
          </w:p>
        </w:tc>
      </w:tr>
      <w:tr w:rsidR="00F3558F" w14:paraId="49E5CEEE" w14:textId="77777777" w:rsidTr="00A57D16">
        <w:trPr>
          <w:trHeight w:val="300"/>
        </w:trPr>
        <w:tc>
          <w:tcPr>
            <w:tcW w:w="479" w:type="pct"/>
            <w:shd w:val="clear" w:color="auto" w:fill="auto"/>
            <w:noWrap/>
            <w:vAlign w:val="center"/>
          </w:tcPr>
          <w:p w14:paraId="576B7CD0" w14:textId="77777777" w:rsidR="00F3558F" w:rsidRDefault="00F3558F">
            <w:pPr>
              <w:pStyle w:val="Textosinformato"/>
              <w:ind w:left="72"/>
              <w:jc w:val="center"/>
              <w:rPr>
                <w:rFonts w:ascii="Arial" w:eastAsia="Times" w:hAnsi="Arial" w:cs="Arial"/>
                <w:b/>
                <w:sz w:val="16"/>
                <w:szCs w:val="22"/>
              </w:rPr>
            </w:pPr>
          </w:p>
        </w:tc>
        <w:tc>
          <w:tcPr>
            <w:tcW w:w="754" w:type="pct"/>
            <w:shd w:val="clear" w:color="auto" w:fill="auto"/>
            <w:vAlign w:val="center"/>
          </w:tcPr>
          <w:p w14:paraId="51A00C75" w14:textId="77777777" w:rsidR="00F3558F" w:rsidRDefault="00F3558F">
            <w:pPr>
              <w:pStyle w:val="Textosinformato"/>
              <w:ind w:left="66"/>
              <w:jc w:val="center"/>
              <w:rPr>
                <w:rFonts w:ascii="Arial" w:eastAsia="Times" w:hAnsi="Arial" w:cs="Arial"/>
                <w:b/>
                <w:sz w:val="16"/>
                <w:szCs w:val="22"/>
              </w:rPr>
            </w:pPr>
          </w:p>
        </w:tc>
        <w:tc>
          <w:tcPr>
            <w:tcW w:w="691" w:type="pct"/>
            <w:shd w:val="clear" w:color="auto" w:fill="auto"/>
            <w:noWrap/>
            <w:vAlign w:val="center"/>
          </w:tcPr>
          <w:p w14:paraId="040AB6A1" w14:textId="77777777" w:rsidR="00F3558F" w:rsidRDefault="00F3558F">
            <w:pPr>
              <w:pStyle w:val="Textosinformato"/>
              <w:ind w:left="73"/>
              <w:jc w:val="center"/>
              <w:rPr>
                <w:rFonts w:ascii="Arial" w:eastAsia="Times" w:hAnsi="Arial" w:cs="Arial"/>
                <w:b/>
                <w:sz w:val="16"/>
                <w:szCs w:val="22"/>
              </w:rPr>
            </w:pPr>
          </w:p>
        </w:tc>
        <w:tc>
          <w:tcPr>
            <w:tcW w:w="741" w:type="pct"/>
            <w:shd w:val="clear" w:color="auto" w:fill="auto"/>
            <w:noWrap/>
            <w:vAlign w:val="center"/>
          </w:tcPr>
          <w:p w14:paraId="2A0CF4F6" w14:textId="77777777" w:rsidR="00F3558F" w:rsidRDefault="00F3558F">
            <w:pPr>
              <w:pStyle w:val="Textosinformato"/>
              <w:ind w:left="36"/>
              <w:jc w:val="center"/>
              <w:rPr>
                <w:rFonts w:ascii="Arial" w:eastAsia="Times" w:hAnsi="Arial" w:cs="Arial"/>
                <w:b/>
                <w:sz w:val="16"/>
                <w:szCs w:val="22"/>
              </w:rPr>
            </w:pPr>
          </w:p>
        </w:tc>
        <w:tc>
          <w:tcPr>
            <w:tcW w:w="485" w:type="pct"/>
            <w:shd w:val="clear" w:color="auto" w:fill="auto"/>
            <w:noWrap/>
            <w:vAlign w:val="center"/>
          </w:tcPr>
          <w:p w14:paraId="4E1E5D3B" w14:textId="77777777" w:rsidR="00F3558F" w:rsidRDefault="00F3558F">
            <w:pPr>
              <w:pStyle w:val="Textosinformato"/>
              <w:jc w:val="center"/>
              <w:rPr>
                <w:rFonts w:ascii="Arial" w:eastAsia="Times" w:hAnsi="Arial" w:cs="Arial"/>
                <w:b/>
                <w:sz w:val="16"/>
                <w:szCs w:val="22"/>
              </w:rPr>
            </w:pPr>
          </w:p>
        </w:tc>
        <w:tc>
          <w:tcPr>
            <w:tcW w:w="685" w:type="pct"/>
            <w:shd w:val="clear" w:color="auto" w:fill="auto"/>
            <w:noWrap/>
            <w:vAlign w:val="center"/>
          </w:tcPr>
          <w:p w14:paraId="7DEB6E6E" w14:textId="77777777" w:rsidR="00F3558F" w:rsidRDefault="00F3558F">
            <w:pPr>
              <w:pStyle w:val="Textosinformato"/>
              <w:ind w:left="110"/>
              <w:jc w:val="center"/>
              <w:rPr>
                <w:rFonts w:ascii="Arial" w:eastAsia="Times" w:hAnsi="Arial" w:cs="Arial"/>
                <w:b/>
                <w:sz w:val="16"/>
                <w:szCs w:val="22"/>
              </w:rPr>
            </w:pPr>
          </w:p>
        </w:tc>
        <w:tc>
          <w:tcPr>
            <w:tcW w:w="547" w:type="pct"/>
            <w:shd w:val="clear" w:color="auto" w:fill="auto"/>
            <w:noWrap/>
            <w:vAlign w:val="center"/>
          </w:tcPr>
          <w:p w14:paraId="4BF87589" w14:textId="77777777" w:rsidR="00F3558F" w:rsidRDefault="00F3558F">
            <w:pPr>
              <w:pStyle w:val="Textosinformato"/>
              <w:ind w:left="89"/>
              <w:jc w:val="center"/>
              <w:rPr>
                <w:rFonts w:ascii="Arial" w:eastAsia="Times" w:hAnsi="Arial" w:cs="Arial"/>
                <w:b/>
                <w:sz w:val="16"/>
                <w:szCs w:val="22"/>
              </w:rPr>
            </w:pPr>
          </w:p>
        </w:tc>
        <w:tc>
          <w:tcPr>
            <w:tcW w:w="617" w:type="pct"/>
            <w:shd w:val="clear" w:color="auto" w:fill="auto"/>
            <w:vAlign w:val="center"/>
          </w:tcPr>
          <w:p w14:paraId="15C1E11D" w14:textId="77777777" w:rsidR="00F3558F" w:rsidRDefault="00F3558F">
            <w:pPr>
              <w:pStyle w:val="Textosinformato"/>
              <w:jc w:val="center"/>
              <w:rPr>
                <w:rFonts w:ascii="Arial" w:eastAsia="Times" w:hAnsi="Arial" w:cs="Arial"/>
                <w:b/>
                <w:sz w:val="16"/>
                <w:szCs w:val="22"/>
              </w:rPr>
            </w:pPr>
          </w:p>
        </w:tc>
      </w:tr>
      <w:tr w:rsidR="00F3558F" w14:paraId="53E05CD9" w14:textId="77777777" w:rsidTr="00A57D16">
        <w:trPr>
          <w:trHeight w:val="300"/>
        </w:trPr>
        <w:tc>
          <w:tcPr>
            <w:tcW w:w="479" w:type="pct"/>
            <w:shd w:val="clear" w:color="auto" w:fill="auto"/>
            <w:noWrap/>
            <w:vAlign w:val="center"/>
          </w:tcPr>
          <w:p w14:paraId="10405F8C" w14:textId="77777777" w:rsidR="00F3558F" w:rsidRDefault="00F3558F">
            <w:pPr>
              <w:pStyle w:val="Textosinformato"/>
              <w:ind w:left="72"/>
              <w:jc w:val="center"/>
              <w:rPr>
                <w:rFonts w:ascii="Arial" w:eastAsia="Times" w:hAnsi="Arial" w:cs="Arial"/>
                <w:b/>
                <w:sz w:val="16"/>
                <w:szCs w:val="22"/>
              </w:rPr>
            </w:pPr>
          </w:p>
        </w:tc>
        <w:tc>
          <w:tcPr>
            <w:tcW w:w="754" w:type="pct"/>
            <w:shd w:val="clear" w:color="auto" w:fill="auto"/>
            <w:vAlign w:val="center"/>
          </w:tcPr>
          <w:p w14:paraId="109E4498" w14:textId="77777777" w:rsidR="00F3558F" w:rsidRDefault="00F3558F">
            <w:pPr>
              <w:pStyle w:val="Textosinformato"/>
              <w:ind w:left="66"/>
              <w:jc w:val="center"/>
              <w:rPr>
                <w:rFonts w:ascii="Arial" w:eastAsia="Times" w:hAnsi="Arial" w:cs="Arial"/>
                <w:b/>
                <w:sz w:val="16"/>
                <w:szCs w:val="22"/>
              </w:rPr>
            </w:pPr>
          </w:p>
        </w:tc>
        <w:tc>
          <w:tcPr>
            <w:tcW w:w="691" w:type="pct"/>
            <w:shd w:val="clear" w:color="auto" w:fill="auto"/>
            <w:noWrap/>
            <w:vAlign w:val="center"/>
          </w:tcPr>
          <w:p w14:paraId="22BA40AE" w14:textId="77777777" w:rsidR="00F3558F" w:rsidRDefault="00F3558F">
            <w:pPr>
              <w:pStyle w:val="Textosinformato"/>
              <w:ind w:left="73"/>
              <w:jc w:val="center"/>
              <w:rPr>
                <w:rFonts w:ascii="Arial" w:eastAsia="Times" w:hAnsi="Arial" w:cs="Arial"/>
                <w:b/>
                <w:sz w:val="16"/>
                <w:szCs w:val="22"/>
              </w:rPr>
            </w:pPr>
          </w:p>
        </w:tc>
        <w:tc>
          <w:tcPr>
            <w:tcW w:w="741" w:type="pct"/>
            <w:shd w:val="clear" w:color="auto" w:fill="auto"/>
            <w:noWrap/>
            <w:vAlign w:val="center"/>
          </w:tcPr>
          <w:p w14:paraId="5E50154C" w14:textId="77777777" w:rsidR="00F3558F" w:rsidRDefault="00F3558F">
            <w:pPr>
              <w:pStyle w:val="Textosinformato"/>
              <w:ind w:left="36"/>
              <w:jc w:val="center"/>
              <w:rPr>
                <w:rFonts w:ascii="Arial" w:eastAsia="Times" w:hAnsi="Arial" w:cs="Arial"/>
                <w:b/>
                <w:sz w:val="16"/>
                <w:szCs w:val="22"/>
              </w:rPr>
            </w:pPr>
          </w:p>
        </w:tc>
        <w:tc>
          <w:tcPr>
            <w:tcW w:w="485" w:type="pct"/>
            <w:shd w:val="clear" w:color="auto" w:fill="auto"/>
            <w:noWrap/>
            <w:vAlign w:val="center"/>
          </w:tcPr>
          <w:p w14:paraId="414DE664" w14:textId="77777777" w:rsidR="00F3558F" w:rsidRDefault="00F3558F">
            <w:pPr>
              <w:pStyle w:val="Textosinformato"/>
              <w:jc w:val="center"/>
              <w:rPr>
                <w:rFonts w:ascii="Arial" w:eastAsia="Times" w:hAnsi="Arial" w:cs="Arial"/>
                <w:b/>
                <w:sz w:val="16"/>
                <w:szCs w:val="22"/>
              </w:rPr>
            </w:pPr>
          </w:p>
        </w:tc>
        <w:tc>
          <w:tcPr>
            <w:tcW w:w="685" w:type="pct"/>
            <w:shd w:val="clear" w:color="auto" w:fill="auto"/>
            <w:noWrap/>
            <w:vAlign w:val="center"/>
          </w:tcPr>
          <w:p w14:paraId="648C65BD" w14:textId="77777777" w:rsidR="00F3558F" w:rsidRDefault="00F3558F">
            <w:pPr>
              <w:pStyle w:val="Textosinformato"/>
              <w:ind w:left="110"/>
              <w:jc w:val="center"/>
              <w:rPr>
                <w:rFonts w:ascii="Arial" w:eastAsia="Times" w:hAnsi="Arial" w:cs="Arial"/>
                <w:b/>
                <w:sz w:val="16"/>
                <w:szCs w:val="22"/>
              </w:rPr>
            </w:pPr>
          </w:p>
        </w:tc>
        <w:tc>
          <w:tcPr>
            <w:tcW w:w="547" w:type="pct"/>
            <w:shd w:val="clear" w:color="auto" w:fill="auto"/>
            <w:noWrap/>
            <w:vAlign w:val="center"/>
          </w:tcPr>
          <w:p w14:paraId="7927F493" w14:textId="77777777" w:rsidR="00F3558F" w:rsidRDefault="00F3558F">
            <w:pPr>
              <w:pStyle w:val="Textosinformato"/>
              <w:ind w:left="89"/>
              <w:jc w:val="center"/>
              <w:rPr>
                <w:rFonts w:ascii="Arial" w:eastAsia="Times" w:hAnsi="Arial" w:cs="Arial"/>
                <w:b/>
                <w:sz w:val="16"/>
                <w:szCs w:val="22"/>
              </w:rPr>
            </w:pPr>
          </w:p>
        </w:tc>
        <w:tc>
          <w:tcPr>
            <w:tcW w:w="617" w:type="pct"/>
            <w:shd w:val="clear" w:color="auto" w:fill="auto"/>
            <w:vAlign w:val="center"/>
          </w:tcPr>
          <w:p w14:paraId="0CDEA158" w14:textId="77777777" w:rsidR="00F3558F" w:rsidRDefault="00F3558F">
            <w:pPr>
              <w:pStyle w:val="Textosinformato"/>
              <w:jc w:val="center"/>
              <w:rPr>
                <w:rFonts w:ascii="Arial" w:eastAsia="Times" w:hAnsi="Arial" w:cs="Arial"/>
                <w:b/>
                <w:sz w:val="16"/>
                <w:szCs w:val="22"/>
              </w:rPr>
            </w:pPr>
          </w:p>
        </w:tc>
      </w:tr>
    </w:tbl>
    <w:p w14:paraId="6156CD4B" w14:textId="77777777" w:rsidR="00F3558F" w:rsidRDefault="00F3558F">
      <w:pPr>
        <w:spacing w:after="0" w:line="240" w:lineRule="auto"/>
        <w:rPr>
          <w:lang w:val="es-ES"/>
        </w:rPr>
      </w:pPr>
    </w:p>
    <w:p w14:paraId="5A0E95A1" w14:textId="77777777" w:rsidR="00F3558F" w:rsidRDefault="009B2E3D" w:rsidP="004B6BA9">
      <w:pPr>
        <w:pStyle w:val="Prrafodelista"/>
        <w:numPr>
          <w:ilvl w:val="0"/>
          <w:numId w:val="47"/>
        </w:numPr>
        <w:rPr>
          <w:b/>
          <w:bCs/>
          <w:lang w:val="es-ES"/>
        </w:rPr>
      </w:pPr>
      <w:r>
        <w:rPr>
          <w:b/>
          <w:bCs/>
          <w:lang w:val="es-ES"/>
        </w:rPr>
        <w:t>Reingeniería de procesos</w:t>
      </w:r>
    </w:p>
    <w:tbl>
      <w:tblPr>
        <w:tblW w:w="555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44"/>
        <w:gridCol w:w="845"/>
        <w:gridCol w:w="1467"/>
        <w:gridCol w:w="1430"/>
        <w:gridCol w:w="930"/>
        <w:gridCol w:w="1090"/>
        <w:gridCol w:w="1126"/>
        <w:gridCol w:w="1098"/>
        <w:gridCol w:w="1114"/>
      </w:tblGrid>
      <w:tr w:rsidR="00F3558F" w14:paraId="12FDAFAE" w14:textId="77777777">
        <w:trPr>
          <w:trHeight w:val="1046"/>
          <w:jc w:val="center"/>
        </w:trPr>
        <w:tc>
          <w:tcPr>
            <w:tcW w:w="427" w:type="pct"/>
            <w:shd w:val="clear" w:color="auto" w:fill="404040" w:themeFill="text1" w:themeFillTint="BF"/>
            <w:noWrap/>
            <w:vAlign w:val="center"/>
          </w:tcPr>
          <w:p w14:paraId="7C8F2417" w14:textId="77777777" w:rsidR="00F3558F" w:rsidRDefault="009B2E3D">
            <w:pPr>
              <w:pStyle w:val="Textosinformato"/>
              <w:ind w:left="72"/>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Proceso</w:t>
            </w:r>
          </w:p>
        </w:tc>
        <w:tc>
          <w:tcPr>
            <w:tcW w:w="465" w:type="pct"/>
            <w:shd w:val="clear" w:color="auto" w:fill="404040" w:themeFill="text1" w:themeFillTint="BF"/>
            <w:vAlign w:val="center"/>
          </w:tcPr>
          <w:p w14:paraId="1A68880F" w14:textId="77777777" w:rsidR="00F3558F" w:rsidRDefault="009B2E3D">
            <w:pPr>
              <w:pStyle w:val="Textosinformato"/>
              <w:ind w:left="64"/>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Objetivo</w:t>
            </w:r>
          </w:p>
        </w:tc>
        <w:tc>
          <w:tcPr>
            <w:tcW w:w="665" w:type="pct"/>
            <w:shd w:val="clear" w:color="auto" w:fill="404040" w:themeFill="text1" w:themeFillTint="BF"/>
            <w:vAlign w:val="center"/>
          </w:tcPr>
          <w:p w14:paraId="37386B1C" w14:textId="77777777" w:rsidR="00F3558F" w:rsidRDefault="009B2E3D">
            <w:pPr>
              <w:pStyle w:val="Textosinformato"/>
              <w:ind w:left="108"/>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Breve análisis de viabilidad de la implementación</w:t>
            </w:r>
          </w:p>
        </w:tc>
        <w:tc>
          <w:tcPr>
            <w:tcW w:w="599" w:type="pct"/>
            <w:shd w:val="clear" w:color="auto" w:fill="404040" w:themeFill="text1" w:themeFillTint="BF"/>
            <w:vAlign w:val="center"/>
          </w:tcPr>
          <w:p w14:paraId="0A71EBD7" w14:textId="77777777" w:rsidR="00F3558F" w:rsidRDefault="009B2E3D">
            <w:pPr>
              <w:pStyle w:val="Textosinformato"/>
              <w:ind w:left="71"/>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Principales responsables</w:t>
            </w:r>
          </w:p>
          <w:p w14:paraId="4F714257" w14:textId="77777777" w:rsidR="00F3558F" w:rsidRDefault="009B2E3D">
            <w:pPr>
              <w:pStyle w:val="Textosinformato"/>
              <w:ind w:left="71"/>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 xml:space="preserve"> de la implementación</w:t>
            </w:r>
          </w:p>
        </w:tc>
        <w:tc>
          <w:tcPr>
            <w:tcW w:w="453" w:type="pct"/>
            <w:shd w:val="clear" w:color="auto" w:fill="404040" w:themeFill="text1" w:themeFillTint="BF"/>
            <w:vAlign w:val="center"/>
          </w:tcPr>
          <w:p w14:paraId="470AD607" w14:textId="77777777" w:rsidR="00F3558F" w:rsidRDefault="009B2E3D">
            <w:pPr>
              <w:pStyle w:val="Textosinformato"/>
              <w:ind w:left="69"/>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Situación actual</w:t>
            </w:r>
          </w:p>
        </w:tc>
        <w:tc>
          <w:tcPr>
            <w:tcW w:w="675" w:type="pct"/>
            <w:shd w:val="clear" w:color="auto" w:fill="404040" w:themeFill="text1" w:themeFillTint="BF"/>
            <w:vAlign w:val="center"/>
          </w:tcPr>
          <w:p w14:paraId="05C19CE5" w14:textId="77777777" w:rsidR="00F3558F" w:rsidRDefault="009B2E3D">
            <w:pPr>
              <w:pStyle w:val="Textosinformato"/>
              <w:ind w:left="69"/>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Metas y efectos potenciales esperados</w:t>
            </w:r>
          </w:p>
        </w:tc>
        <w:tc>
          <w:tcPr>
            <w:tcW w:w="532" w:type="pct"/>
            <w:shd w:val="clear" w:color="auto" w:fill="404040" w:themeFill="text1" w:themeFillTint="BF"/>
            <w:vAlign w:val="center"/>
          </w:tcPr>
          <w:p w14:paraId="6FACA234" w14:textId="77777777" w:rsidR="00F3558F" w:rsidRDefault="009B2E3D">
            <w:pPr>
              <w:pStyle w:val="Textosinformato"/>
              <w:ind w:left="70"/>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Elaboración de flujograma del nuevo proceso</w:t>
            </w:r>
          </w:p>
        </w:tc>
        <w:tc>
          <w:tcPr>
            <w:tcW w:w="404" w:type="pct"/>
            <w:shd w:val="clear" w:color="auto" w:fill="404040" w:themeFill="text1" w:themeFillTint="BF"/>
            <w:vAlign w:val="center"/>
          </w:tcPr>
          <w:p w14:paraId="4CD79AC1" w14:textId="77777777" w:rsidR="00F3558F" w:rsidRDefault="009B2E3D">
            <w:pPr>
              <w:pStyle w:val="Textosinformato"/>
              <w:ind w:left="68"/>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Medio de verificación</w:t>
            </w:r>
          </w:p>
        </w:tc>
        <w:tc>
          <w:tcPr>
            <w:tcW w:w="779" w:type="pct"/>
            <w:shd w:val="clear" w:color="auto" w:fill="404040" w:themeFill="text1" w:themeFillTint="BF"/>
            <w:vAlign w:val="center"/>
          </w:tcPr>
          <w:p w14:paraId="0658AD51" w14:textId="77777777" w:rsidR="00F3558F" w:rsidRDefault="009B2E3D">
            <w:pPr>
              <w:pStyle w:val="Textosinformato"/>
              <w:ind w:left="67"/>
              <w:jc w:val="center"/>
              <w:rPr>
                <w:rFonts w:ascii="Arial" w:eastAsia="Times" w:hAnsi="Arial" w:cs="Arial"/>
                <w:b/>
                <w:color w:val="FFFFFF" w:themeColor="background1"/>
                <w:sz w:val="16"/>
                <w:szCs w:val="22"/>
              </w:rPr>
            </w:pPr>
            <w:r>
              <w:rPr>
                <w:rFonts w:ascii="Arial" w:eastAsia="Times" w:hAnsi="Arial" w:cs="Arial"/>
                <w:b/>
                <w:color w:val="FFFFFF" w:themeColor="background1"/>
                <w:sz w:val="16"/>
                <w:szCs w:val="22"/>
              </w:rPr>
              <w:t>Nivel de priorización (Alto, Medio, o Bajo)*</w:t>
            </w:r>
          </w:p>
        </w:tc>
      </w:tr>
      <w:tr w:rsidR="00F3558F" w14:paraId="0C4B6AB9" w14:textId="77777777" w:rsidTr="00A57D16">
        <w:trPr>
          <w:trHeight w:val="300"/>
          <w:jc w:val="center"/>
        </w:trPr>
        <w:tc>
          <w:tcPr>
            <w:tcW w:w="427" w:type="pct"/>
            <w:shd w:val="clear" w:color="auto" w:fill="auto"/>
            <w:noWrap/>
            <w:vAlign w:val="center"/>
          </w:tcPr>
          <w:p w14:paraId="294962FB" w14:textId="77777777" w:rsidR="00F3558F" w:rsidRDefault="00F3558F">
            <w:pPr>
              <w:pStyle w:val="Textosinformato"/>
              <w:ind w:left="72"/>
              <w:jc w:val="center"/>
              <w:rPr>
                <w:rFonts w:ascii="Arial" w:eastAsia="Times" w:hAnsi="Arial" w:cs="Arial"/>
                <w:b/>
                <w:sz w:val="14"/>
                <w:szCs w:val="22"/>
              </w:rPr>
            </w:pPr>
          </w:p>
        </w:tc>
        <w:tc>
          <w:tcPr>
            <w:tcW w:w="465" w:type="pct"/>
            <w:shd w:val="clear" w:color="auto" w:fill="auto"/>
            <w:vAlign w:val="center"/>
          </w:tcPr>
          <w:p w14:paraId="7F66F692" w14:textId="77777777" w:rsidR="00F3558F" w:rsidRDefault="00F3558F">
            <w:pPr>
              <w:pStyle w:val="Textosinformato"/>
              <w:ind w:left="64"/>
              <w:jc w:val="center"/>
              <w:rPr>
                <w:rFonts w:ascii="Arial" w:eastAsia="Times" w:hAnsi="Arial" w:cs="Arial"/>
                <w:b/>
                <w:sz w:val="14"/>
                <w:szCs w:val="22"/>
              </w:rPr>
            </w:pPr>
          </w:p>
        </w:tc>
        <w:tc>
          <w:tcPr>
            <w:tcW w:w="665" w:type="pct"/>
            <w:shd w:val="clear" w:color="auto" w:fill="auto"/>
            <w:noWrap/>
            <w:vAlign w:val="center"/>
          </w:tcPr>
          <w:p w14:paraId="2C0E3281" w14:textId="77777777" w:rsidR="00F3558F" w:rsidRDefault="00F3558F">
            <w:pPr>
              <w:pStyle w:val="Textosinformato"/>
              <w:ind w:left="108"/>
              <w:jc w:val="center"/>
              <w:rPr>
                <w:rFonts w:ascii="Arial" w:eastAsia="Times" w:hAnsi="Arial" w:cs="Arial"/>
                <w:b/>
                <w:sz w:val="14"/>
                <w:szCs w:val="22"/>
              </w:rPr>
            </w:pPr>
          </w:p>
        </w:tc>
        <w:tc>
          <w:tcPr>
            <w:tcW w:w="599" w:type="pct"/>
            <w:shd w:val="clear" w:color="auto" w:fill="auto"/>
            <w:noWrap/>
            <w:vAlign w:val="center"/>
          </w:tcPr>
          <w:p w14:paraId="37B45542" w14:textId="77777777" w:rsidR="00F3558F" w:rsidRDefault="00F3558F">
            <w:pPr>
              <w:pStyle w:val="Textosinformato"/>
              <w:ind w:left="71"/>
              <w:jc w:val="center"/>
              <w:rPr>
                <w:rFonts w:ascii="Arial" w:eastAsia="Times" w:hAnsi="Arial" w:cs="Arial"/>
                <w:b/>
                <w:sz w:val="14"/>
                <w:szCs w:val="22"/>
              </w:rPr>
            </w:pPr>
          </w:p>
        </w:tc>
        <w:tc>
          <w:tcPr>
            <w:tcW w:w="453" w:type="pct"/>
            <w:shd w:val="clear" w:color="auto" w:fill="auto"/>
            <w:noWrap/>
            <w:vAlign w:val="center"/>
          </w:tcPr>
          <w:p w14:paraId="1C378904" w14:textId="77777777" w:rsidR="00F3558F" w:rsidRDefault="00F3558F">
            <w:pPr>
              <w:pStyle w:val="Textosinformato"/>
              <w:ind w:left="69"/>
              <w:jc w:val="center"/>
              <w:rPr>
                <w:rFonts w:ascii="Arial" w:eastAsia="Times" w:hAnsi="Arial" w:cs="Arial"/>
                <w:b/>
                <w:sz w:val="14"/>
                <w:szCs w:val="22"/>
              </w:rPr>
            </w:pPr>
          </w:p>
        </w:tc>
        <w:tc>
          <w:tcPr>
            <w:tcW w:w="675" w:type="pct"/>
            <w:shd w:val="clear" w:color="auto" w:fill="auto"/>
            <w:noWrap/>
            <w:vAlign w:val="center"/>
          </w:tcPr>
          <w:p w14:paraId="19900F3C" w14:textId="77777777" w:rsidR="00F3558F" w:rsidRDefault="00F3558F">
            <w:pPr>
              <w:pStyle w:val="Textosinformato"/>
              <w:ind w:left="69"/>
              <w:jc w:val="center"/>
              <w:rPr>
                <w:rFonts w:ascii="Arial" w:eastAsia="Times" w:hAnsi="Arial" w:cs="Arial"/>
                <w:b/>
                <w:sz w:val="14"/>
                <w:szCs w:val="22"/>
              </w:rPr>
            </w:pPr>
          </w:p>
        </w:tc>
        <w:tc>
          <w:tcPr>
            <w:tcW w:w="532" w:type="pct"/>
            <w:shd w:val="clear" w:color="auto" w:fill="auto"/>
            <w:vAlign w:val="center"/>
          </w:tcPr>
          <w:p w14:paraId="46A52DCA" w14:textId="77777777" w:rsidR="00F3558F" w:rsidRDefault="00F3558F">
            <w:pPr>
              <w:pStyle w:val="Textosinformato"/>
              <w:ind w:left="70"/>
              <w:jc w:val="center"/>
              <w:rPr>
                <w:rFonts w:ascii="Arial" w:eastAsia="Times" w:hAnsi="Arial" w:cs="Arial"/>
                <w:b/>
                <w:sz w:val="14"/>
                <w:szCs w:val="22"/>
              </w:rPr>
            </w:pPr>
          </w:p>
        </w:tc>
        <w:tc>
          <w:tcPr>
            <w:tcW w:w="404" w:type="pct"/>
            <w:shd w:val="clear" w:color="auto" w:fill="auto"/>
            <w:noWrap/>
            <w:vAlign w:val="center"/>
          </w:tcPr>
          <w:p w14:paraId="49DA72AD" w14:textId="77777777" w:rsidR="00F3558F" w:rsidRDefault="00F3558F">
            <w:pPr>
              <w:pStyle w:val="Textosinformato"/>
              <w:ind w:left="68"/>
              <w:jc w:val="center"/>
              <w:rPr>
                <w:rFonts w:ascii="Arial" w:eastAsia="Times" w:hAnsi="Arial" w:cs="Arial"/>
                <w:b/>
                <w:sz w:val="14"/>
                <w:szCs w:val="22"/>
              </w:rPr>
            </w:pPr>
          </w:p>
        </w:tc>
        <w:tc>
          <w:tcPr>
            <w:tcW w:w="779" w:type="pct"/>
            <w:shd w:val="clear" w:color="auto" w:fill="auto"/>
            <w:vAlign w:val="center"/>
          </w:tcPr>
          <w:p w14:paraId="5C6E3DF3" w14:textId="77777777" w:rsidR="00F3558F" w:rsidRDefault="00F3558F">
            <w:pPr>
              <w:pStyle w:val="Textosinformato"/>
              <w:ind w:left="67"/>
              <w:jc w:val="center"/>
              <w:rPr>
                <w:rFonts w:ascii="Arial" w:eastAsia="Times" w:hAnsi="Arial" w:cs="Arial"/>
                <w:b/>
                <w:sz w:val="14"/>
                <w:szCs w:val="22"/>
              </w:rPr>
            </w:pPr>
          </w:p>
        </w:tc>
      </w:tr>
      <w:tr w:rsidR="00F3558F" w14:paraId="1DF1A8DB" w14:textId="77777777" w:rsidTr="00A57D16">
        <w:trPr>
          <w:trHeight w:val="300"/>
          <w:jc w:val="center"/>
        </w:trPr>
        <w:tc>
          <w:tcPr>
            <w:tcW w:w="427" w:type="pct"/>
            <w:shd w:val="clear" w:color="auto" w:fill="auto"/>
            <w:noWrap/>
            <w:vAlign w:val="center"/>
          </w:tcPr>
          <w:p w14:paraId="4449EDB5" w14:textId="77777777" w:rsidR="00F3558F" w:rsidRDefault="00F3558F">
            <w:pPr>
              <w:pStyle w:val="Textosinformato"/>
              <w:ind w:left="72"/>
              <w:jc w:val="center"/>
              <w:rPr>
                <w:rFonts w:ascii="Arial" w:eastAsia="Times" w:hAnsi="Arial" w:cs="Arial"/>
                <w:b/>
                <w:sz w:val="14"/>
                <w:szCs w:val="22"/>
              </w:rPr>
            </w:pPr>
          </w:p>
        </w:tc>
        <w:tc>
          <w:tcPr>
            <w:tcW w:w="465" w:type="pct"/>
            <w:shd w:val="clear" w:color="auto" w:fill="auto"/>
            <w:vAlign w:val="center"/>
          </w:tcPr>
          <w:p w14:paraId="633122ED" w14:textId="77777777" w:rsidR="00F3558F" w:rsidRDefault="00F3558F">
            <w:pPr>
              <w:pStyle w:val="Textosinformato"/>
              <w:ind w:left="64"/>
              <w:jc w:val="center"/>
              <w:rPr>
                <w:rFonts w:ascii="Arial" w:eastAsia="Times" w:hAnsi="Arial" w:cs="Arial"/>
                <w:b/>
                <w:sz w:val="14"/>
                <w:szCs w:val="22"/>
              </w:rPr>
            </w:pPr>
          </w:p>
        </w:tc>
        <w:tc>
          <w:tcPr>
            <w:tcW w:w="665" w:type="pct"/>
            <w:shd w:val="clear" w:color="auto" w:fill="auto"/>
            <w:noWrap/>
            <w:vAlign w:val="center"/>
          </w:tcPr>
          <w:p w14:paraId="6F15C6B2" w14:textId="77777777" w:rsidR="00F3558F" w:rsidRDefault="00F3558F">
            <w:pPr>
              <w:pStyle w:val="Textosinformato"/>
              <w:ind w:left="108"/>
              <w:jc w:val="center"/>
              <w:rPr>
                <w:rFonts w:ascii="Arial" w:eastAsia="Times" w:hAnsi="Arial" w:cs="Arial"/>
                <w:b/>
                <w:sz w:val="14"/>
                <w:szCs w:val="22"/>
              </w:rPr>
            </w:pPr>
          </w:p>
        </w:tc>
        <w:tc>
          <w:tcPr>
            <w:tcW w:w="599" w:type="pct"/>
            <w:shd w:val="clear" w:color="auto" w:fill="auto"/>
            <w:noWrap/>
            <w:vAlign w:val="center"/>
          </w:tcPr>
          <w:p w14:paraId="31748A62" w14:textId="77777777" w:rsidR="00F3558F" w:rsidRDefault="00F3558F">
            <w:pPr>
              <w:pStyle w:val="Textosinformato"/>
              <w:ind w:left="71"/>
              <w:jc w:val="center"/>
              <w:rPr>
                <w:rFonts w:ascii="Arial" w:eastAsia="Times" w:hAnsi="Arial" w:cs="Arial"/>
                <w:b/>
                <w:sz w:val="14"/>
                <w:szCs w:val="22"/>
              </w:rPr>
            </w:pPr>
          </w:p>
        </w:tc>
        <w:tc>
          <w:tcPr>
            <w:tcW w:w="453" w:type="pct"/>
            <w:shd w:val="clear" w:color="auto" w:fill="auto"/>
            <w:noWrap/>
            <w:vAlign w:val="center"/>
          </w:tcPr>
          <w:p w14:paraId="5EEDA4D8" w14:textId="77777777" w:rsidR="00F3558F" w:rsidRDefault="00F3558F">
            <w:pPr>
              <w:pStyle w:val="Textosinformato"/>
              <w:ind w:left="69"/>
              <w:jc w:val="center"/>
              <w:rPr>
                <w:rFonts w:ascii="Arial" w:eastAsia="Times" w:hAnsi="Arial" w:cs="Arial"/>
                <w:b/>
                <w:sz w:val="14"/>
                <w:szCs w:val="22"/>
              </w:rPr>
            </w:pPr>
          </w:p>
        </w:tc>
        <w:tc>
          <w:tcPr>
            <w:tcW w:w="675" w:type="pct"/>
            <w:shd w:val="clear" w:color="auto" w:fill="auto"/>
            <w:noWrap/>
            <w:vAlign w:val="center"/>
          </w:tcPr>
          <w:p w14:paraId="5DD9EB1A" w14:textId="77777777" w:rsidR="00F3558F" w:rsidRDefault="00F3558F">
            <w:pPr>
              <w:pStyle w:val="Textosinformato"/>
              <w:ind w:left="69"/>
              <w:jc w:val="center"/>
              <w:rPr>
                <w:rFonts w:ascii="Arial" w:eastAsia="Times" w:hAnsi="Arial" w:cs="Arial"/>
                <w:b/>
                <w:sz w:val="14"/>
                <w:szCs w:val="22"/>
              </w:rPr>
            </w:pPr>
          </w:p>
        </w:tc>
        <w:tc>
          <w:tcPr>
            <w:tcW w:w="532" w:type="pct"/>
            <w:shd w:val="clear" w:color="auto" w:fill="auto"/>
            <w:vAlign w:val="center"/>
          </w:tcPr>
          <w:p w14:paraId="0C1D2F39" w14:textId="77777777" w:rsidR="00F3558F" w:rsidRDefault="00F3558F">
            <w:pPr>
              <w:pStyle w:val="Textosinformato"/>
              <w:ind w:left="70"/>
              <w:jc w:val="center"/>
              <w:rPr>
                <w:rFonts w:ascii="Arial" w:eastAsia="Times" w:hAnsi="Arial" w:cs="Arial"/>
                <w:b/>
                <w:sz w:val="14"/>
                <w:szCs w:val="22"/>
              </w:rPr>
            </w:pPr>
          </w:p>
        </w:tc>
        <w:tc>
          <w:tcPr>
            <w:tcW w:w="404" w:type="pct"/>
            <w:shd w:val="clear" w:color="auto" w:fill="auto"/>
            <w:noWrap/>
            <w:vAlign w:val="center"/>
          </w:tcPr>
          <w:p w14:paraId="56A94AF6" w14:textId="77777777" w:rsidR="00F3558F" w:rsidRDefault="00F3558F">
            <w:pPr>
              <w:pStyle w:val="Textosinformato"/>
              <w:ind w:left="68"/>
              <w:jc w:val="center"/>
              <w:rPr>
                <w:rFonts w:ascii="Arial" w:eastAsia="Times" w:hAnsi="Arial" w:cs="Arial"/>
                <w:b/>
                <w:sz w:val="14"/>
                <w:szCs w:val="22"/>
              </w:rPr>
            </w:pPr>
          </w:p>
        </w:tc>
        <w:tc>
          <w:tcPr>
            <w:tcW w:w="779" w:type="pct"/>
            <w:shd w:val="clear" w:color="auto" w:fill="auto"/>
            <w:vAlign w:val="center"/>
          </w:tcPr>
          <w:p w14:paraId="37ADB47B" w14:textId="77777777" w:rsidR="00F3558F" w:rsidRDefault="00F3558F">
            <w:pPr>
              <w:pStyle w:val="Textosinformato"/>
              <w:ind w:left="67"/>
              <w:jc w:val="center"/>
              <w:rPr>
                <w:rFonts w:ascii="Arial" w:eastAsia="Times" w:hAnsi="Arial" w:cs="Arial"/>
                <w:b/>
                <w:sz w:val="14"/>
                <w:szCs w:val="22"/>
              </w:rPr>
            </w:pPr>
          </w:p>
        </w:tc>
      </w:tr>
      <w:tr w:rsidR="00F3558F" w14:paraId="4FE4F597" w14:textId="77777777" w:rsidTr="00A57D16">
        <w:trPr>
          <w:trHeight w:val="300"/>
          <w:jc w:val="center"/>
        </w:trPr>
        <w:tc>
          <w:tcPr>
            <w:tcW w:w="427" w:type="pct"/>
            <w:shd w:val="clear" w:color="auto" w:fill="auto"/>
            <w:noWrap/>
            <w:vAlign w:val="center"/>
          </w:tcPr>
          <w:p w14:paraId="5AE788B0" w14:textId="77777777" w:rsidR="00F3558F" w:rsidRDefault="00F3558F">
            <w:pPr>
              <w:pStyle w:val="Textosinformato"/>
              <w:ind w:left="72"/>
              <w:jc w:val="center"/>
              <w:rPr>
                <w:rFonts w:ascii="Arial" w:eastAsia="Times" w:hAnsi="Arial" w:cs="Arial"/>
                <w:b/>
                <w:sz w:val="14"/>
                <w:szCs w:val="22"/>
              </w:rPr>
            </w:pPr>
          </w:p>
        </w:tc>
        <w:tc>
          <w:tcPr>
            <w:tcW w:w="465" w:type="pct"/>
            <w:shd w:val="clear" w:color="auto" w:fill="auto"/>
            <w:vAlign w:val="center"/>
          </w:tcPr>
          <w:p w14:paraId="7F73AB70" w14:textId="77777777" w:rsidR="00F3558F" w:rsidRDefault="00F3558F">
            <w:pPr>
              <w:pStyle w:val="Textosinformato"/>
              <w:ind w:left="64"/>
              <w:jc w:val="center"/>
              <w:rPr>
                <w:rFonts w:ascii="Arial" w:eastAsia="Times" w:hAnsi="Arial" w:cs="Arial"/>
                <w:b/>
                <w:sz w:val="14"/>
                <w:szCs w:val="22"/>
              </w:rPr>
            </w:pPr>
          </w:p>
        </w:tc>
        <w:tc>
          <w:tcPr>
            <w:tcW w:w="665" w:type="pct"/>
            <w:shd w:val="clear" w:color="auto" w:fill="auto"/>
            <w:noWrap/>
            <w:vAlign w:val="center"/>
          </w:tcPr>
          <w:p w14:paraId="1384F049" w14:textId="77777777" w:rsidR="00F3558F" w:rsidRDefault="00F3558F">
            <w:pPr>
              <w:pStyle w:val="Textosinformato"/>
              <w:ind w:left="108"/>
              <w:jc w:val="center"/>
              <w:rPr>
                <w:rFonts w:ascii="Arial" w:eastAsia="Times" w:hAnsi="Arial" w:cs="Arial"/>
                <w:b/>
                <w:sz w:val="14"/>
                <w:szCs w:val="22"/>
              </w:rPr>
            </w:pPr>
          </w:p>
        </w:tc>
        <w:tc>
          <w:tcPr>
            <w:tcW w:w="599" w:type="pct"/>
            <w:shd w:val="clear" w:color="auto" w:fill="auto"/>
            <w:noWrap/>
            <w:vAlign w:val="center"/>
          </w:tcPr>
          <w:p w14:paraId="6E02D917" w14:textId="77777777" w:rsidR="00F3558F" w:rsidRDefault="00F3558F">
            <w:pPr>
              <w:pStyle w:val="Textosinformato"/>
              <w:ind w:left="71"/>
              <w:jc w:val="center"/>
              <w:rPr>
                <w:rFonts w:ascii="Arial" w:eastAsia="Times" w:hAnsi="Arial" w:cs="Arial"/>
                <w:b/>
                <w:sz w:val="14"/>
                <w:szCs w:val="22"/>
              </w:rPr>
            </w:pPr>
          </w:p>
        </w:tc>
        <w:tc>
          <w:tcPr>
            <w:tcW w:w="453" w:type="pct"/>
            <w:shd w:val="clear" w:color="auto" w:fill="auto"/>
            <w:noWrap/>
            <w:vAlign w:val="center"/>
          </w:tcPr>
          <w:p w14:paraId="7E4F2683" w14:textId="77777777" w:rsidR="00F3558F" w:rsidRDefault="00F3558F">
            <w:pPr>
              <w:pStyle w:val="Textosinformato"/>
              <w:ind w:left="69"/>
              <w:jc w:val="center"/>
              <w:rPr>
                <w:rFonts w:ascii="Arial" w:eastAsia="Times" w:hAnsi="Arial" w:cs="Arial"/>
                <w:b/>
                <w:sz w:val="14"/>
                <w:szCs w:val="22"/>
              </w:rPr>
            </w:pPr>
          </w:p>
        </w:tc>
        <w:tc>
          <w:tcPr>
            <w:tcW w:w="675" w:type="pct"/>
            <w:shd w:val="clear" w:color="auto" w:fill="auto"/>
            <w:noWrap/>
            <w:vAlign w:val="center"/>
          </w:tcPr>
          <w:p w14:paraId="3D8563CE" w14:textId="77777777" w:rsidR="00F3558F" w:rsidRDefault="00F3558F">
            <w:pPr>
              <w:pStyle w:val="Textosinformato"/>
              <w:ind w:left="69"/>
              <w:jc w:val="center"/>
              <w:rPr>
                <w:rFonts w:ascii="Arial" w:eastAsia="Times" w:hAnsi="Arial" w:cs="Arial"/>
                <w:b/>
                <w:sz w:val="14"/>
                <w:szCs w:val="22"/>
              </w:rPr>
            </w:pPr>
          </w:p>
        </w:tc>
        <w:tc>
          <w:tcPr>
            <w:tcW w:w="532" w:type="pct"/>
            <w:shd w:val="clear" w:color="auto" w:fill="auto"/>
            <w:vAlign w:val="center"/>
          </w:tcPr>
          <w:p w14:paraId="4152A52F" w14:textId="77777777" w:rsidR="00F3558F" w:rsidRDefault="00F3558F">
            <w:pPr>
              <w:pStyle w:val="Textosinformato"/>
              <w:ind w:left="70"/>
              <w:jc w:val="center"/>
              <w:rPr>
                <w:rFonts w:ascii="Arial" w:eastAsia="Times" w:hAnsi="Arial" w:cs="Arial"/>
                <w:b/>
                <w:sz w:val="14"/>
                <w:szCs w:val="22"/>
              </w:rPr>
            </w:pPr>
          </w:p>
        </w:tc>
        <w:tc>
          <w:tcPr>
            <w:tcW w:w="404" w:type="pct"/>
            <w:shd w:val="clear" w:color="auto" w:fill="auto"/>
            <w:noWrap/>
            <w:vAlign w:val="center"/>
          </w:tcPr>
          <w:p w14:paraId="1A97E3A1" w14:textId="77777777" w:rsidR="00F3558F" w:rsidRDefault="00F3558F">
            <w:pPr>
              <w:pStyle w:val="Textosinformato"/>
              <w:ind w:left="68"/>
              <w:jc w:val="center"/>
              <w:rPr>
                <w:rFonts w:ascii="Arial" w:eastAsia="Times" w:hAnsi="Arial" w:cs="Arial"/>
                <w:b/>
                <w:sz w:val="14"/>
                <w:szCs w:val="22"/>
              </w:rPr>
            </w:pPr>
          </w:p>
        </w:tc>
        <w:tc>
          <w:tcPr>
            <w:tcW w:w="779" w:type="pct"/>
            <w:shd w:val="clear" w:color="auto" w:fill="auto"/>
            <w:vAlign w:val="center"/>
          </w:tcPr>
          <w:p w14:paraId="50044C03" w14:textId="77777777" w:rsidR="00F3558F" w:rsidRDefault="00F3558F">
            <w:pPr>
              <w:pStyle w:val="Textosinformato"/>
              <w:ind w:left="67"/>
              <w:jc w:val="center"/>
              <w:rPr>
                <w:rFonts w:ascii="Arial" w:eastAsia="Times" w:hAnsi="Arial" w:cs="Arial"/>
                <w:b/>
                <w:sz w:val="14"/>
                <w:szCs w:val="22"/>
              </w:rPr>
            </w:pPr>
          </w:p>
        </w:tc>
      </w:tr>
    </w:tbl>
    <w:p w14:paraId="1DAE8E47" w14:textId="77777777" w:rsidR="00F3558F" w:rsidRDefault="00F3558F">
      <w:pPr>
        <w:spacing w:after="0" w:line="240" w:lineRule="auto"/>
        <w:rPr>
          <w:lang w:val="es-ES"/>
        </w:rPr>
      </w:pPr>
    </w:p>
    <w:p w14:paraId="4F30BAD3" w14:textId="41A5226C" w:rsidR="00AB3A4B" w:rsidRDefault="00AB3A4B" w:rsidP="00AB3A4B">
      <w:pPr>
        <w:jc w:val="center"/>
        <w:rPr>
          <w:b/>
          <w:bCs/>
          <w:lang w:val="es-ES"/>
        </w:rPr>
      </w:pPr>
      <w:r>
        <w:rPr>
          <w:b/>
          <w:bCs/>
          <w:lang w:val="es-ES"/>
        </w:rPr>
        <w:t>Anexo 8P. Bitácora de trabajo de campo</w:t>
      </w:r>
    </w:p>
    <w:tbl>
      <w:tblPr>
        <w:tblW w:w="5006" w:type="pct"/>
        <w:tblInd w:w="-5" w:type="dxa"/>
        <w:tblCellMar>
          <w:left w:w="70" w:type="dxa"/>
          <w:right w:w="70" w:type="dxa"/>
        </w:tblCellMar>
        <w:tblLook w:val="04A0" w:firstRow="1" w:lastRow="0" w:firstColumn="1" w:lastColumn="0" w:noHBand="0" w:noVBand="1"/>
      </w:tblPr>
      <w:tblGrid>
        <w:gridCol w:w="1637"/>
        <w:gridCol w:w="7202"/>
      </w:tblGrid>
      <w:tr w:rsidR="00AB3A4B" w:rsidRPr="00AB3A4B" w14:paraId="7E1799F2" w14:textId="77777777" w:rsidTr="00AB3A4B">
        <w:trPr>
          <w:trHeight w:val="290"/>
        </w:trPr>
        <w:tc>
          <w:tcPr>
            <w:tcW w:w="5000" w:type="pct"/>
            <w:gridSpan w:val="2"/>
            <w:tcBorders>
              <w:top w:val="single" w:sz="4" w:space="0" w:color="auto"/>
              <w:left w:val="single" w:sz="4" w:space="0" w:color="auto"/>
              <w:bottom w:val="single" w:sz="4" w:space="0" w:color="auto"/>
              <w:right w:val="single" w:sz="4" w:space="0" w:color="auto"/>
            </w:tcBorders>
            <w:shd w:val="clear" w:color="auto" w:fill="404040" w:themeFill="text1" w:themeFillTint="BF"/>
            <w:noWrap/>
            <w:vAlign w:val="bottom"/>
            <w:hideMark/>
          </w:tcPr>
          <w:p w14:paraId="566BBBFC" w14:textId="25E30E75" w:rsidR="00AB3A4B" w:rsidRPr="00AB3A4B" w:rsidRDefault="00AB3A4B" w:rsidP="00AB3A4B">
            <w:pPr>
              <w:spacing w:after="0" w:line="240" w:lineRule="auto"/>
              <w:jc w:val="center"/>
              <w:rPr>
                <w:rFonts w:ascii="Calibri" w:eastAsia="Times New Roman" w:hAnsi="Calibri" w:cs="Calibri"/>
                <w:b/>
                <w:bCs/>
                <w:color w:val="FFFFFF" w:themeColor="background1"/>
                <w:lang w:eastAsia="es-MX"/>
              </w:rPr>
            </w:pPr>
            <w:r>
              <w:rPr>
                <w:rFonts w:ascii="Calibri" w:eastAsia="Times New Roman" w:hAnsi="Calibri" w:cs="Calibri"/>
                <w:b/>
                <w:bCs/>
                <w:color w:val="FFFFFF" w:themeColor="background1"/>
                <w:lang w:eastAsia="es-MX"/>
              </w:rPr>
              <w:t>Bitácora de trabajo</w:t>
            </w:r>
          </w:p>
        </w:tc>
      </w:tr>
      <w:tr w:rsidR="00AB3A4B" w:rsidRPr="00AB3A4B" w14:paraId="2626A1B9" w14:textId="77777777" w:rsidTr="00AB3A4B">
        <w:trPr>
          <w:trHeight w:val="290"/>
        </w:trPr>
        <w:tc>
          <w:tcPr>
            <w:tcW w:w="926" w:type="pct"/>
            <w:tcBorders>
              <w:top w:val="single" w:sz="4" w:space="0" w:color="auto"/>
              <w:left w:val="single" w:sz="4" w:space="0" w:color="auto"/>
              <w:bottom w:val="single" w:sz="4" w:space="0" w:color="auto"/>
              <w:right w:val="single" w:sz="4" w:space="0" w:color="auto"/>
            </w:tcBorders>
            <w:shd w:val="clear" w:color="000000" w:fill="A6A6A6"/>
            <w:noWrap/>
            <w:vAlign w:val="bottom"/>
          </w:tcPr>
          <w:p w14:paraId="60C79218" w14:textId="692518C7" w:rsidR="00AB3A4B" w:rsidRPr="00AB3A4B" w:rsidRDefault="00AB3A4B" w:rsidP="00C97C09">
            <w:pPr>
              <w:spacing w:after="0" w:line="240" w:lineRule="auto"/>
              <w:jc w:val="center"/>
              <w:rPr>
                <w:rFonts w:ascii="Calibri" w:eastAsia="Times New Roman" w:hAnsi="Calibri" w:cs="Calibri"/>
                <w:b/>
                <w:bCs/>
                <w:color w:val="FFFFFF" w:themeColor="background1"/>
                <w:lang w:eastAsia="es-MX"/>
              </w:rPr>
            </w:pPr>
            <w:r w:rsidRPr="00AB3A4B">
              <w:rPr>
                <w:rFonts w:ascii="Calibri" w:eastAsia="Times New Roman" w:hAnsi="Calibri" w:cs="Calibri"/>
                <w:b/>
                <w:bCs/>
                <w:color w:val="FFFFFF" w:themeColor="background1"/>
                <w:lang w:eastAsia="es-MX"/>
              </w:rPr>
              <w:t>Semana</w:t>
            </w:r>
          </w:p>
        </w:tc>
        <w:tc>
          <w:tcPr>
            <w:tcW w:w="4074" w:type="pct"/>
            <w:tcBorders>
              <w:top w:val="single" w:sz="4" w:space="0" w:color="auto"/>
              <w:left w:val="nil"/>
              <w:bottom w:val="single" w:sz="4" w:space="0" w:color="auto"/>
              <w:right w:val="single" w:sz="4" w:space="0" w:color="auto"/>
            </w:tcBorders>
            <w:shd w:val="clear" w:color="000000" w:fill="A6A6A6"/>
            <w:noWrap/>
            <w:vAlign w:val="bottom"/>
          </w:tcPr>
          <w:p w14:paraId="633C94D5" w14:textId="033A244E" w:rsidR="00AB3A4B" w:rsidRPr="00AB3A4B" w:rsidRDefault="00AB3A4B" w:rsidP="00C97C09">
            <w:pPr>
              <w:spacing w:after="0" w:line="240" w:lineRule="auto"/>
              <w:jc w:val="center"/>
              <w:rPr>
                <w:rFonts w:ascii="Calibri" w:eastAsia="Times New Roman" w:hAnsi="Calibri" w:cs="Calibri"/>
                <w:b/>
                <w:bCs/>
                <w:color w:val="FFFFFF" w:themeColor="background1"/>
                <w:lang w:eastAsia="es-MX"/>
              </w:rPr>
            </w:pPr>
            <w:r w:rsidRPr="00AB3A4B">
              <w:rPr>
                <w:rFonts w:ascii="Calibri" w:eastAsia="Times New Roman" w:hAnsi="Calibri" w:cs="Calibri"/>
                <w:b/>
                <w:bCs/>
                <w:color w:val="FFFFFF" w:themeColor="background1"/>
                <w:lang w:eastAsia="es-MX"/>
              </w:rPr>
              <w:t>Actividades</w:t>
            </w:r>
          </w:p>
        </w:tc>
      </w:tr>
      <w:tr w:rsidR="00AB3A4B" w:rsidRPr="008316A6" w14:paraId="60E0E61A" w14:textId="77777777" w:rsidTr="00AB3A4B">
        <w:trPr>
          <w:trHeight w:val="290"/>
        </w:trPr>
        <w:tc>
          <w:tcPr>
            <w:tcW w:w="9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79CC3A"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Semana 1</w:t>
            </w:r>
          </w:p>
        </w:tc>
        <w:tc>
          <w:tcPr>
            <w:tcW w:w="4074" w:type="pct"/>
            <w:tcBorders>
              <w:top w:val="nil"/>
              <w:left w:val="nil"/>
              <w:bottom w:val="single" w:sz="4" w:space="0" w:color="auto"/>
              <w:right w:val="single" w:sz="4" w:space="0" w:color="auto"/>
            </w:tcBorders>
            <w:shd w:val="clear" w:color="auto" w:fill="auto"/>
            <w:vAlign w:val="bottom"/>
            <w:hideMark/>
          </w:tcPr>
          <w:p w14:paraId="5D9CBBE3"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Recopilación de información general de COPACIS </w:t>
            </w:r>
          </w:p>
        </w:tc>
      </w:tr>
      <w:tr w:rsidR="00AB3A4B" w:rsidRPr="008316A6" w14:paraId="7DEBE13C" w14:textId="77777777" w:rsidTr="00AB3A4B">
        <w:trPr>
          <w:trHeight w:val="310"/>
        </w:trPr>
        <w:tc>
          <w:tcPr>
            <w:tcW w:w="926" w:type="pct"/>
            <w:vMerge/>
            <w:tcBorders>
              <w:top w:val="nil"/>
              <w:left w:val="single" w:sz="4" w:space="0" w:color="auto"/>
              <w:bottom w:val="single" w:sz="4" w:space="0" w:color="auto"/>
              <w:right w:val="single" w:sz="4" w:space="0" w:color="auto"/>
            </w:tcBorders>
            <w:vAlign w:val="center"/>
            <w:hideMark/>
          </w:tcPr>
          <w:p w14:paraId="2EE87034"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26253EED"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Recopilación de información general de gabinete del programa presupuestario U 040 Desarrollo de las comunidades indígenas sinaloenses</w:t>
            </w:r>
          </w:p>
        </w:tc>
      </w:tr>
      <w:tr w:rsidR="00AB3A4B" w:rsidRPr="008316A6" w14:paraId="3DF6A7BB"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5D2CC483"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noWrap/>
            <w:vAlign w:val="bottom"/>
            <w:hideMark/>
          </w:tcPr>
          <w:p w14:paraId="197BD066"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Análisis de la información proporcionada </w:t>
            </w:r>
          </w:p>
        </w:tc>
      </w:tr>
      <w:tr w:rsidR="00AB3A4B" w:rsidRPr="008316A6" w14:paraId="0B15F3DD" w14:textId="77777777" w:rsidTr="00AB3A4B">
        <w:trPr>
          <w:trHeight w:val="290"/>
        </w:trPr>
        <w:tc>
          <w:tcPr>
            <w:tcW w:w="9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8D8022"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 xml:space="preserve">Semana 2 </w:t>
            </w:r>
          </w:p>
        </w:tc>
        <w:tc>
          <w:tcPr>
            <w:tcW w:w="4074" w:type="pct"/>
            <w:tcBorders>
              <w:top w:val="nil"/>
              <w:left w:val="nil"/>
              <w:bottom w:val="single" w:sz="4" w:space="0" w:color="auto"/>
              <w:right w:val="single" w:sz="4" w:space="0" w:color="auto"/>
            </w:tcBorders>
            <w:shd w:val="clear" w:color="auto" w:fill="auto"/>
            <w:vAlign w:val="bottom"/>
            <w:hideMark/>
          </w:tcPr>
          <w:p w14:paraId="617971F7"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Estudio de la Guía de indicadore</w:t>
            </w:r>
            <w:r>
              <w:rPr>
                <w:rFonts w:ascii="Calibri" w:eastAsia="Times New Roman" w:hAnsi="Calibri" w:cs="Calibri"/>
                <w:color w:val="000000"/>
                <w:szCs w:val="20"/>
                <w:lang w:eastAsia="es-MX"/>
              </w:rPr>
              <w:t>s</w:t>
            </w:r>
          </w:p>
        </w:tc>
      </w:tr>
      <w:tr w:rsidR="00AB3A4B" w:rsidRPr="008316A6" w14:paraId="7429B998"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643924AC"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7F40CDF2"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Estudio de la guía para construcción de MIR</w:t>
            </w:r>
          </w:p>
        </w:tc>
      </w:tr>
      <w:tr w:rsidR="00AB3A4B" w:rsidRPr="008316A6" w14:paraId="6377839A"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7FC1DFA5"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4BADBEA4"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Recopilación de información financiera </w:t>
            </w:r>
          </w:p>
        </w:tc>
      </w:tr>
      <w:tr w:rsidR="00AB3A4B" w:rsidRPr="008316A6" w14:paraId="0742C091"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7B00859B"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5E128344" w14:textId="4F39A51C"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Elaboración y diseño de entrevista semiestructurada</w:t>
            </w:r>
          </w:p>
        </w:tc>
      </w:tr>
      <w:tr w:rsidR="00AB3A4B" w:rsidRPr="008316A6" w14:paraId="07A9AF44"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26E22DA1"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4DFD40BF"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Aplicación de la Entreviste Semi estructurada </w:t>
            </w:r>
          </w:p>
        </w:tc>
      </w:tr>
      <w:tr w:rsidR="00AB3A4B" w:rsidRPr="008316A6" w14:paraId="415B7EC4" w14:textId="77777777" w:rsidTr="00AB3A4B">
        <w:trPr>
          <w:trHeight w:val="290"/>
        </w:trPr>
        <w:tc>
          <w:tcPr>
            <w:tcW w:w="9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B568F2"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 xml:space="preserve">Semana 3 </w:t>
            </w:r>
          </w:p>
        </w:tc>
        <w:tc>
          <w:tcPr>
            <w:tcW w:w="4074" w:type="pct"/>
            <w:tcBorders>
              <w:top w:val="nil"/>
              <w:left w:val="nil"/>
              <w:bottom w:val="single" w:sz="4" w:space="0" w:color="auto"/>
              <w:right w:val="single" w:sz="4" w:space="0" w:color="auto"/>
            </w:tcBorders>
            <w:shd w:val="clear" w:color="auto" w:fill="auto"/>
            <w:vAlign w:val="bottom"/>
            <w:hideMark/>
          </w:tcPr>
          <w:p w14:paraId="3187C9F5"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Inicio transcripción y redacción de hallazgos </w:t>
            </w:r>
          </w:p>
        </w:tc>
      </w:tr>
      <w:tr w:rsidR="00AB3A4B" w:rsidRPr="008316A6" w14:paraId="533F6A71"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6E1AF8F8"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1BCE4525"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Formulación de diagnóstico inicial de la evaluación </w:t>
            </w:r>
          </w:p>
        </w:tc>
      </w:tr>
      <w:tr w:rsidR="00AB3A4B" w:rsidRPr="008316A6" w14:paraId="5F114AF8" w14:textId="77777777" w:rsidTr="00AB3A4B">
        <w:trPr>
          <w:trHeight w:val="29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42E34E43"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 xml:space="preserve">Semana 4 </w:t>
            </w:r>
          </w:p>
        </w:tc>
        <w:tc>
          <w:tcPr>
            <w:tcW w:w="4074" w:type="pct"/>
            <w:tcBorders>
              <w:top w:val="nil"/>
              <w:left w:val="nil"/>
              <w:bottom w:val="single" w:sz="4" w:space="0" w:color="auto"/>
              <w:right w:val="single" w:sz="4" w:space="0" w:color="auto"/>
            </w:tcBorders>
            <w:shd w:val="clear" w:color="auto" w:fill="auto"/>
            <w:vAlign w:val="bottom"/>
            <w:hideMark/>
          </w:tcPr>
          <w:p w14:paraId="253E38AF"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 xml:space="preserve">Elaboración de la sección de diseño </w:t>
            </w:r>
          </w:p>
        </w:tc>
      </w:tr>
      <w:tr w:rsidR="00AB3A4B" w:rsidRPr="008316A6" w14:paraId="39B97CE0" w14:textId="77777777" w:rsidTr="00AB3A4B">
        <w:trPr>
          <w:trHeight w:val="290"/>
        </w:trPr>
        <w:tc>
          <w:tcPr>
            <w:tcW w:w="9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75EB2E"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 xml:space="preserve">Semana 5 </w:t>
            </w:r>
          </w:p>
        </w:tc>
        <w:tc>
          <w:tcPr>
            <w:tcW w:w="4074" w:type="pct"/>
            <w:tcBorders>
              <w:top w:val="nil"/>
              <w:left w:val="nil"/>
              <w:bottom w:val="single" w:sz="4" w:space="0" w:color="auto"/>
              <w:right w:val="single" w:sz="4" w:space="0" w:color="auto"/>
            </w:tcBorders>
            <w:shd w:val="clear" w:color="auto" w:fill="auto"/>
            <w:vAlign w:val="bottom"/>
            <w:hideMark/>
          </w:tcPr>
          <w:p w14:paraId="07CC0A72" w14:textId="77777777" w:rsidR="00AB3A4B" w:rsidRPr="008316A6" w:rsidRDefault="00AB3A4B" w:rsidP="00C97C09">
            <w:pPr>
              <w:spacing w:after="0" w:line="240" w:lineRule="auto"/>
              <w:rPr>
                <w:rFonts w:ascii="Calibri" w:eastAsia="Times New Roman" w:hAnsi="Calibri" w:cs="Calibri"/>
                <w:color w:val="000000"/>
                <w:szCs w:val="20"/>
                <w:lang w:eastAsia="es-MX"/>
              </w:rPr>
            </w:pPr>
            <w:r w:rsidRPr="008316A6">
              <w:rPr>
                <w:rFonts w:ascii="Calibri" w:eastAsia="Times New Roman" w:hAnsi="Calibri" w:cs="Calibri"/>
                <w:color w:val="000000"/>
                <w:szCs w:val="20"/>
                <w:lang w:eastAsia="es-MX"/>
              </w:rPr>
              <w:t>Elaboración de la sección de procesos</w:t>
            </w:r>
          </w:p>
        </w:tc>
      </w:tr>
      <w:tr w:rsidR="00AB3A4B" w:rsidRPr="008316A6" w14:paraId="33C5A2B8" w14:textId="77777777" w:rsidTr="00AB3A4B">
        <w:trPr>
          <w:trHeight w:val="290"/>
        </w:trPr>
        <w:tc>
          <w:tcPr>
            <w:tcW w:w="926" w:type="pct"/>
            <w:vMerge/>
            <w:tcBorders>
              <w:top w:val="nil"/>
              <w:left w:val="single" w:sz="4" w:space="0" w:color="auto"/>
              <w:bottom w:val="single" w:sz="4" w:space="0" w:color="auto"/>
              <w:right w:val="single" w:sz="4" w:space="0" w:color="auto"/>
            </w:tcBorders>
            <w:vAlign w:val="center"/>
            <w:hideMark/>
          </w:tcPr>
          <w:p w14:paraId="1BF85F77" w14:textId="77777777" w:rsidR="00AB3A4B" w:rsidRPr="008316A6" w:rsidRDefault="00AB3A4B" w:rsidP="00C97C09">
            <w:pPr>
              <w:spacing w:after="0" w:line="240" w:lineRule="auto"/>
              <w:rPr>
                <w:rFonts w:ascii="Calibri" w:eastAsia="Times New Roman" w:hAnsi="Calibri" w:cs="Calibri"/>
                <w:color w:val="000000"/>
                <w:lang w:eastAsia="es-MX"/>
              </w:rPr>
            </w:pPr>
          </w:p>
        </w:tc>
        <w:tc>
          <w:tcPr>
            <w:tcW w:w="4074" w:type="pct"/>
            <w:tcBorders>
              <w:top w:val="nil"/>
              <w:left w:val="nil"/>
              <w:bottom w:val="single" w:sz="4" w:space="0" w:color="auto"/>
              <w:right w:val="single" w:sz="4" w:space="0" w:color="auto"/>
            </w:tcBorders>
            <w:shd w:val="clear" w:color="auto" w:fill="auto"/>
            <w:vAlign w:val="bottom"/>
            <w:hideMark/>
          </w:tcPr>
          <w:p w14:paraId="227313A7" w14:textId="77777777" w:rsidR="00AB3A4B" w:rsidRPr="008316A6" w:rsidRDefault="00AB3A4B" w:rsidP="00C97C09">
            <w:pPr>
              <w:spacing w:after="0" w:line="240" w:lineRule="auto"/>
              <w:rPr>
                <w:rFonts w:ascii="Calibri" w:eastAsia="Times New Roman" w:hAnsi="Calibri" w:cs="Calibri"/>
                <w:color w:val="000000"/>
                <w:szCs w:val="20"/>
                <w:lang w:eastAsia="es-MX"/>
              </w:rPr>
            </w:pPr>
            <w:r>
              <w:rPr>
                <w:rFonts w:ascii="Calibri" w:eastAsia="Times New Roman" w:hAnsi="Calibri" w:cs="Calibri"/>
                <w:color w:val="000000"/>
                <w:szCs w:val="20"/>
                <w:lang w:eastAsia="es-MX"/>
              </w:rPr>
              <w:t>F</w:t>
            </w:r>
            <w:r w:rsidRPr="008316A6">
              <w:rPr>
                <w:rFonts w:ascii="Calibri" w:eastAsia="Times New Roman" w:hAnsi="Calibri" w:cs="Calibri"/>
                <w:color w:val="000000"/>
                <w:szCs w:val="20"/>
                <w:lang w:eastAsia="es-MX"/>
              </w:rPr>
              <w:t xml:space="preserve">ormato y revisión </w:t>
            </w:r>
          </w:p>
        </w:tc>
      </w:tr>
      <w:tr w:rsidR="00AB3A4B" w:rsidRPr="008316A6" w14:paraId="11AFDD96" w14:textId="77777777" w:rsidTr="00AB3A4B">
        <w:trPr>
          <w:trHeight w:val="290"/>
        </w:trPr>
        <w:tc>
          <w:tcPr>
            <w:tcW w:w="926" w:type="pct"/>
            <w:tcBorders>
              <w:top w:val="nil"/>
              <w:left w:val="single" w:sz="4" w:space="0" w:color="auto"/>
              <w:bottom w:val="single" w:sz="4" w:space="0" w:color="auto"/>
              <w:right w:val="single" w:sz="4" w:space="0" w:color="auto"/>
            </w:tcBorders>
            <w:shd w:val="clear" w:color="auto" w:fill="auto"/>
            <w:noWrap/>
            <w:vAlign w:val="center"/>
            <w:hideMark/>
          </w:tcPr>
          <w:p w14:paraId="40003766" w14:textId="77777777" w:rsidR="00AB3A4B" w:rsidRPr="008316A6" w:rsidRDefault="00AB3A4B" w:rsidP="00C97C09">
            <w:pPr>
              <w:spacing w:after="0" w:line="240" w:lineRule="auto"/>
              <w:jc w:val="center"/>
              <w:rPr>
                <w:rFonts w:ascii="Calibri" w:eastAsia="Times New Roman" w:hAnsi="Calibri" w:cs="Calibri"/>
                <w:color w:val="000000"/>
                <w:lang w:eastAsia="es-MX"/>
              </w:rPr>
            </w:pPr>
            <w:r w:rsidRPr="008316A6">
              <w:rPr>
                <w:rFonts w:ascii="Calibri" w:eastAsia="Times New Roman" w:hAnsi="Calibri" w:cs="Calibri"/>
                <w:color w:val="000000"/>
                <w:lang w:eastAsia="es-MX"/>
              </w:rPr>
              <w:t xml:space="preserve">Semana 6 </w:t>
            </w:r>
          </w:p>
        </w:tc>
        <w:tc>
          <w:tcPr>
            <w:tcW w:w="4074" w:type="pct"/>
            <w:tcBorders>
              <w:top w:val="nil"/>
              <w:left w:val="nil"/>
              <w:bottom w:val="single" w:sz="4" w:space="0" w:color="auto"/>
              <w:right w:val="single" w:sz="4" w:space="0" w:color="auto"/>
            </w:tcBorders>
            <w:shd w:val="clear" w:color="auto" w:fill="auto"/>
            <w:vAlign w:val="bottom"/>
            <w:hideMark/>
          </w:tcPr>
          <w:p w14:paraId="635A13A0" w14:textId="77777777" w:rsidR="00AB3A4B" w:rsidRPr="008316A6" w:rsidRDefault="00AB3A4B" w:rsidP="00C97C09">
            <w:pPr>
              <w:spacing w:after="0" w:line="240" w:lineRule="auto"/>
              <w:rPr>
                <w:rFonts w:ascii="Calibri" w:eastAsia="Times New Roman" w:hAnsi="Calibri" w:cs="Calibri"/>
                <w:color w:val="000000"/>
                <w:szCs w:val="20"/>
                <w:lang w:eastAsia="es-MX"/>
              </w:rPr>
            </w:pPr>
            <w:r>
              <w:rPr>
                <w:rFonts w:ascii="Calibri" w:eastAsia="Times New Roman" w:hAnsi="Calibri" w:cs="Calibri"/>
                <w:color w:val="000000"/>
                <w:szCs w:val="20"/>
                <w:lang w:eastAsia="es-MX"/>
              </w:rPr>
              <w:t>Valoraciones y Conclusiones.</w:t>
            </w:r>
          </w:p>
        </w:tc>
      </w:tr>
    </w:tbl>
    <w:p w14:paraId="58FFCC65" w14:textId="77777777" w:rsidR="00AB3A4B" w:rsidRDefault="00AB3A4B">
      <w:pPr>
        <w:spacing w:line="276" w:lineRule="auto"/>
        <w:jc w:val="left"/>
        <w:rPr>
          <w:lang w:val="es-ES"/>
        </w:rPr>
      </w:pPr>
    </w:p>
    <w:p w14:paraId="0BB958FA" w14:textId="77777777" w:rsidR="00AB3A4B" w:rsidRDefault="00AB3A4B">
      <w:pPr>
        <w:spacing w:line="276" w:lineRule="auto"/>
        <w:jc w:val="left"/>
        <w:rPr>
          <w:lang w:val="es-ES"/>
        </w:rPr>
      </w:pPr>
      <w:r>
        <w:rPr>
          <w:lang w:val="es-ES"/>
        </w:rPr>
        <w:br w:type="page"/>
      </w:r>
    </w:p>
    <w:p w14:paraId="261775DA" w14:textId="77777777" w:rsidR="00AB3A4B" w:rsidRPr="00B316C4" w:rsidRDefault="00AB3A4B" w:rsidP="00AB3A4B">
      <w:pPr>
        <w:jc w:val="center"/>
        <w:rPr>
          <w:rFonts w:cstheme="minorHAnsi"/>
          <w:b/>
          <w:bCs/>
          <w:szCs w:val="20"/>
        </w:rPr>
      </w:pPr>
      <w:bookmarkStart w:id="99" w:name="_Toc173842185"/>
      <w:r>
        <w:rPr>
          <w:rFonts w:cstheme="minorHAnsi"/>
          <w:b/>
          <w:bCs/>
          <w:szCs w:val="20"/>
        </w:rPr>
        <w:lastRenderedPageBreak/>
        <w:t>Anexo 9P Instrumentos de recolección de Información</w:t>
      </w:r>
      <w:bookmarkEnd w:id="99"/>
    </w:p>
    <w:p w14:paraId="6D10EA15" w14:textId="77777777" w:rsidR="00AB3A4B" w:rsidRDefault="00AB3A4B" w:rsidP="00AB3A4B">
      <w:pPr>
        <w:rPr>
          <w:rFonts w:cstheme="minorHAnsi"/>
          <w:b/>
          <w:bCs/>
          <w:szCs w:val="20"/>
        </w:rPr>
      </w:pPr>
      <w:r>
        <w:rPr>
          <w:rFonts w:cstheme="minorHAnsi"/>
          <w:b/>
          <w:bCs/>
          <w:szCs w:val="20"/>
        </w:rPr>
        <w:t>Cuestionario de entrevista Semi- estructurada.</w:t>
      </w:r>
    </w:p>
    <w:p w14:paraId="3CF1292E" w14:textId="77777777" w:rsidR="00AB3A4B" w:rsidRDefault="00AB3A4B" w:rsidP="00AB3A4B">
      <w:pPr>
        <w:jc w:val="center"/>
        <w:rPr>
          <w:rFonts w:cstheme="minorHAnsi"/>
          <w:b/>
          <w:bCs/>
          <w:szCs w:val="20"/>
        </w:rPr>
      </w:pPr>
      <w:r>
        <w:rPr>
          <w:noProof/>
          <w:lang w:eastAsia="es-MX"/>
        </w:rPr>
        <w:drawing>
          <wp:inline distT="0" distB="0" distL="0" distR="0" wp14:anchorId="0AC5A5CD" wp14:editId="5CD28F4C">
            <wp:extent cx="5612130" cy="6349041"/>
            <wp:effectExtent l="0" t="0" r="762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50">
                      <a:extLst>
                        <a:ext uri="{28A0092B-C50C-407E-A947-70E740481C1C}">
                          <a14:useLocalDpi xmlns:a14="http://schemas.microsoft.com/office/drawing/2010/main" val="0"/>
                        </a:ext>
                      </a:extLst>
                    </a:blip>
                    <a:stretch>
                      <a:fillRect/>
                    </a:stretch>
                  </pic:blipFill>
                  <pic:spPr>
                    <a:xfrm>
                      <a:off x="0" y="0"/>
                      <a:ext cx="5613819" cy="6350952"/>
                    </a:xfrm>
                    <a:prstGeom prst="rect">
                      <a:avLst/>
                    </a:prstGeom>
                  </pic:spPr>
                </pic:pic>
              </a:graphicData>
            </a:graphic>
          </wp:inline>
        </w:drawing>
      </w:r>
    </w:p>
    <w:p w14:paraId="0D2AAA85" w14:textId="68512305" w:rsidR="00F3558F" w:rsidRDefault="009B2E3D">
      <w:pPr>
        <w:spacing w:line="276" w:lineRule="auto"/>
        <w:jc w:val="left"/>
        <w:rPr>
          <w:lang w:val="es-ES"/>
        </w:rPr>
      </w:pPr>
      <w:r>
        <w:rPr>
          <w:lang w:val="es-ES"/>
        </w:rPr>
        <w:br w:type="page" w:clear="all"/>
      </w:r>
    </w:p>
    <w:p w14:paraId="38DC685D" w14:textId="77777777" w:rsidR="00F3558F" w:rsidRDefault="009B2E3D" w:rsidP="004B6BA9">
      <w:pPr>
        <w:pStyle w:val="Ttulo3"/>
        <w:numPr>
          <w:ilvl w:val="0"/>
          <w:numId w:val="46"/>
        </w:numPr>
        <w:rPr>
          <w:lang w:val="es-ES"/>
        </w:rPr>
      </w:pPr>
      <w:bookmarkStart w:id="100" w:name="_Toc187240826"/>
      <w:r>
        <w:rPr>
          <w:lang w:val="es-ES"/>
        </w:rPr>
        <w:lastRenderedPageBreak/>
        <w:t>Anexos generales</w:t>
      </w:r>
      <w:bookmarkEnd w:id="100"/>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F3558F" w14:paraId="62C80197" w14:textId="77777777">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7A9C8C87" w14:textId="77777777" w:rsidR="00F3558F" w:rsidRDefault="009B2E3D">
            <w:pPr>
              <w:spacing w:after="0" w:line="240" w:lineRule="auto"/>
              <w:jc w:val="center"/>
              <w:rPr>
                <w:b/>
                <w:bCs/>
                <w:color w:val="FFFFFF" w:themeColor="background1"/>
                <w:lang w:eastAsia="es-MX"/>
              </w:rPr>
            </w:pPr>
            <w:r>
              <w:rPr>
                <w:b/>
                <w:bCs/>
                <w:color w:val="FFFFFF" w:themeColor="background1"/>
                <w:lang w:eastAsia="es-MX"/>
              </w:rPr>
              <w:t>Anexo general I. Ficha Técnica de datos generales de la evaluación</w:t>
            </w:r>
          </w:p>
        </w:tc>
      </w:tr>
      <w:tr w:rsidR="00AB3A4B" w14:paraId="56923103" w14:textId="77777777" w:rsidTr="00AB3A4B">
        <w:trPr>
          <w:trHeight w:val="834"/>
          <w:jc w:val="center"/>
        </w:trPr>
        <w:tc>
          <w:tcPr>
            <w:tcW w:w="2586" w:type="dxa"/>
            <w:shd w:val="clear" w:color="auto" w:fill="auto"/>
            <w:tcMar>
              <w:top w:w="0" w:type="dxa"/>
              <w:left w:w="70" w:type="dxa"/>
              <w:bottom w:w="0" w:type="dxa"/>
              <w:right w:w="70" w:type="dxa"/>
            </w:tcMar>
            <w:vAlign w:val="center"/>
          </w:tcPr>
          <w:p w14:paraId="2DF1E316" w14:textId="77777777" w:rsidR="00AB3A4B" w:rsidRDefault="00AB3A4B" w:rsidP="00AB3A4B">
            <w:pPr>
              <w:spacing w:after="0" w:line="240" w:lineRule="auto"/>
              <w:jc w:val="left"/>
              <w:rPr>
                <w:rFonts w:cstheme="minorHAnsi"/>
                <w:b/>
                <w:bCs/>
                <w:sz w:val="18"/>
                <w:szCs w:val="18"/>
                <w:lang w:eastAsia="es-MX"/>
              </w:rPr>
            </w:pPr>
            <w:r>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tcPr>
          <w:p w14:paraId="33A185AE" w14:textId="6269EB3D"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Evaluación Especifica (con proceso de diseño)</w:t>
            </w:r>
          </w:p>
        </w:tc>
      </w:tr>
      <w:tr w:rsidR="00AB3A4B" w14:paraId="4A5B1693" w14:textId="77777777" w:rsidTr="00AB3A4B">
        <w:trPr>
          <w:trHeight w:val="620"/>
          <w:jc w:val="center"/>
        </w:trPr>
        <w:tc>
          <w:tcPr>
            <w:tcW w:w="2586" w:type="dxa"/>
            <w:shd w:val="clear" w:color="auto" w:fill="auto"/>
            <w:tcMar>
              <w:top w:w="0" w:type="dxa"/>
              <w:left w:w="70" w:type="dxa"/>
              <w:bottom w:w="0" w:type="dxa"/>
              <w:right w:w="70" w:type="dxa"/>
            </w:tcMar>
            <w:vAlign w:val="center"/>
          </w:tcPr>
          <w:p w14:paraId="416F20E6" w14:textId="77777777" w:rsidR="00AB3A4B" w:rsidRDefault="00AB3A4B" w:rsidP="00AB3A4B">
            <w:pPr>
              <w:spacing w:after="0" w:line="240" w:lineRule="auto"/>
              <w:jc w:val="left"/>
              <w:rPr>
                <w:rFonts w:cstheme="minorHAnsi"/>
                <w:b/>
                <w:bCs/>
                <w:sz w:val="18"/>
                <w:szCs w:val="18"/>
                <w:lang w:eastAsia="es-MX"/>
              </w:rPr>
            </w:pPr>
            <w:r>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tcPr>
          <w:p w14:paraId="5F4DE51B" w14:textId="3C86A121"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U 040 Desarrollo de las Comunidades Indígenas</w:t>
            </w:r>
            <w:r w:rsidR="00521553">
              <w:rPr>
                <w:rFonts w:cstheme="minorHAnsi"/>
                <w:bCs/>
                <w:sz w:val="18"/>
                <w:szCs w:val="18"/>
                <w:lang w:eastAsia="es-MX"/>
              </w:rPr>
              <w:t xml:space="preserve"> Sinaloenses</w:t>
            </w:r>
          </w:p>
        </w:tc>
      </w:tr>
      <w:tr w:rsidR="00AB3A4B" w14:paraId="632C0CA3" w14:textId="77777777" w:rsidTr="00AB3A4B">
        <w:trPr>
          <w:trHeight w:val="510"/>
          <w:jc w:val="center"/>
        </w:trPr>
        <w:tc>
          <w:tcPr>
            <w:tcW w:w="2586" w:type="dxa"/>
            <w:shd w:val="clear" w:color="auto" w:fill="auto"/>
            <w:tcMar>
              <w:top w:w="0" w:type="dxa"/>
              <w:left w:w="70" w:type="dxa"/>
              <w:bottom w:w="0" w:type="dxa"/>
              <w:right w:w="70" w:type="dxa"/>
            </w:tcMar>
            <w:vAlign w:val="center"/>
          </w:tcPr>
          <w:p w14:paraId="237DD01C" w14:textId="77777777" w:rsidR="00AB3A4B" w:rsidRDefault="00AB3A4B" w:rsidP="00AB3A4B">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tcPr>
          <w:p w14:paraId="2CA57952" w14:textId="674E4D14"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21 Bienestar Social</w:t>
            </w:r>
          </w:p>
        </w:tc>
      </w:tr>
      <w:tr w:rsidR="00AB3A4B" w14:paraId="02485E4E" w14:textId="77777777" w:rsidTr="00AB3A4B">
        <w:trPr>
          <w:trHeight w:val="743"/>
          <w:jc w:val="center"/>
        </w:trPr>
        <w:tc>
          <w:tcPr>
            <w:tcW w:w="2586" w:type="dxa"/>
            <w:shd w:val="clear" w:color="auto" w:fill="auto"/>
            <w:tcMar>
              <w:top w:w="0" w:type="dxa"/>
              <w:left w:w="70" w:type="dxa"/>
              <w:bottom w:w="0" w:type="dxa"/>
              <w:right w:w="70" w:type="dxa"/>
            </w:tcMar>
            <w:vAlign w:val="center"/>
          </w:tcPr>
          <w:p w14:paraId="2BEDBEDB" w14:textId="77777777" w:rsidR="00AB3A4B" w:rsidRDefault="00AB3A4B" w:rsidP="00AB3A4B">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tcPr>
          <w:p w14:paraId="5ABF91C7" w14:textId="68B8AE2C"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COPACIS</w:t>
            </w:r>
          </w:p>
        </w:tc>
      </w:tr>
      <w:tr w:rsidR="00F3558F" w14:paraId="59D13E42" w14:textId="77777777">
        <w:trPr>
          <w:trHeight w:val="499"/>
          <w:jc w:val="center"/>
        </w:trPr>
        <w:tc>
          <w:tcPr>
            <w:tcW w:w="2586" w:type="dxa"/>
            <w:shd w:val="clear" w:color="auto" w:fill="auto"/>
            <w:tcMar>
              <w:top w:w="0" w:type="dxa"/>
              <w:left w:w="70" w:type="dxa"/>
              <w:bottom w:w="0" w:type="dxa"/>
              <w:right w:w="70" w:type="dxa"/>
            </w:tcMar>
            <w:vAlign w:val="center"/>
          </w:tcPr>
          <w:p w14:paraId="2D56961A" w14:textId="77777777" w:rsidR="00F3558F" w:rsidRDefault="009B2E3D">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PAE de origen</w:t>
            </w:r>
          </w:p>
        </w:tc>
        <w:tc>
          <w:tcPr>
            <w:tcW w:w="6566" w:type="dxa"/>
            <w:tcMar>
              <w:top w:w="0" w:type="dxa"/>
              <w:left w:w="70" w:type="dxa"/>
              <w:bottom w:w="0" w:type="dxa"/>
              <w:right w:w="70" w:type="dxa"/>
            </w:tcMar>
            <w:vAlign w:val="center"/>
          </w:tcPr>
          <w:p w14:paraId="6DC92D06" w14:textId="77777777" w:rsidR="00F3558F" w:rsidRDefault="009B2E3D">
            <w:pPr>
              <w:spacing w:after="0" w:line="240" w:lineRule="auto"/>
              <w:jc w:val="center"/>
              <w:rPr>
                <w:rFonts w:cstheme="minorHAnsi"/>
                <w:bCs/>
                <w:sz w:val="18"/>
                <w:szCs w:val="18"/>
                <w:lang w:eastAsia="es-MX"/>
              </w:rPr>
            </w:pPr>
            <w:r>
              <w:rPr>
                <w:rFonts w:cstheme="minorHAnsi"/>
                <w:bCs/>
                <w:sz w:val="18"/>
                <w:szCs w:val="18"/>
                <w:lang w:eastAsia="es-MX"/>
              </w:rPr>
              <w:t>PAE 2023</w:t>
            </w:r>
          </w:p>
        </w:tc>
      </w:tr>
      <w:tr w:rsidR="00F3558F" w14:paraId="35155579" w14:textId="77777777">
        <w:trPr>
          <w:trHeight w:val="563"/>
          <w:jc w:val="center"/>
        </w:trPr>
        <w:tc>
          <w:tcPr>
            <w:tcW w:w="2586" w:type="dxa"/>
            <w:shd w:val="clear" w:color="auto" w:fill="auto"/>
            <w:tcMar>
              <w:top w:w="0" w:type="dxa"/>
              <w:left w:w="70" w:type="dxa"/>
              <w:bottom w:w="0" w:type="dxa"/>
              <w:right w:w="70" w:type="dxa"/>
            </w:tcMar>
            <w:vAlign w:val="center"/>
          </w:tcPr>
          <w:p w14:paraId="4B4E4637" w14:textId="77777777" w:rsidR="00F3558F" w:rsidRDefault="009B2E3D">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tcPr>
          <w:p w14:paraId="14E87676" w14:textId="77777777" w:rsidR="00F3558F" w:rsidRDefault="009B2E3D">
            <w:pPr>
              <w:spacing w:after="0" w:line="240" w:lineRule="auto"/>
              <w:jc w:val="center"/>
              <w:rPr>
                <w:rFonts w:cstheme="minorHAnsi"/>
                <w:bCs/>
                <w:sz w:val="18"/>
                <w:szCs w:val="18"/>
                <w:lang w:eastAsia="es-MX"/>
              </w:rPr>
            </w:pPr>
            <w:r>
              <w:rPr>
                <w:rFonts w:cstheme="minorHAnsi"/>
                <w:bCs/>
                <w:sz w:val="18"/>
                <w:szCs w:val="18"/>
                <w:lang w:eastAsia="es-MX"/>
              </w:rPr>
              <w:t>2024</w:t>
            </w:r>
          </w:p>
        </w:tc>
      </w:tr>
      <w:tr w:rsidR="00AB3A4B" w14:paraId="44749680" w14:textId="77777777">
        <w:trPr>
          <w:trHeight w:val="415"/>
          <w:jc w:val="center"/>
        </w:trPr>
        <w:tc>
          <w:tcPr>
            <w:tcW w:w="2586" w:type="dxa"/>
            <w:shd w:val="clear" w:color="auto" w:fill="auto"/>
            <w:tcMar>
              <w:top w:w="0" w:type="dxa"/>
              <w:left w:w="70" w:type="dxa"/>
              <w:bottom w:w="0" w:type="dxa"/>
              <w:right w:w="70" w:type="dxa"/>
            </w:tcMar>
            <w:vAlign w:val="center"/>
          </w:tcPr>
          <w:p w14:paraId="0E7CDD2D" w14:textId="77777777" w:rsidR="00AB3A4B" w:rsidRDefault="00AB3A4B" w:rsidP="00AB3A4B">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Tipo de evaluación</w:t>
            </w:r>
          </w:p>
        </w:tc>
        <w:tc>
          <w:tcPr>
            <w:tcW w:w="6566" w:type="dxa"/>
            <w:tcMar>
              <w:top w:w="0" w:type="dxa"/>
              <w:left w:w="70" w:type="dxa"/>
              <w:bottom w:w="0" w:type="dxa"/>
              <w:right w:w="70" w:type="dxa"/>
            </w:tcMar>
            <w:vAlign w:val="center"/>
          </w:tcPr>
          <w:p w14:paraId="673DAF22" w14:textId="410F3073" w:rsidR="00AB3A4B" w:rsidRDefault="00AB3A4B" w:rsidP="00AB3A4B">
            <w:pPr>
              <w:spacing w:after="0" w:line="240" w:lineRule="auto"/>
              <w:jc w:val="center"/>
              <w:rPr>
                <w:rFonts w:cstheme="minorHAnsi"/>
                <w:bCs/>
                <w:sz w:val="18"/>
                <w:szCs w:val="18"/>
                <w:lang w:eastAsia="es-MX"/>
              </w:rPr>
            </w:pPr>
            <w:r w:rsidRPr="008316A6">
              <w:rPr>
                <w:rFonts w:cstheme="minorHAnsi"/>
                <w:bCs/>
                <w:sz w:val="18"/>
                <w:szCs w:val="18"/>
                <w:lang w:eastAsia="es-MX"/>
              </w:rPr>
              <w:t xml:space="preserve">Evaluación Especifica </w:t>
            </w:r>
            <w:r>
              <w:rPr>
                <w:rFonts w:cstheme="minorHAnsi"/>
                <w:bCs/>
                <w:sz w:val="18"/>
                <w:szCs w:val="18"/>
                <w:lang w:eastAsia="es-MX"/>
              </w:rPr>
              <w:t>(</w:t>
            </w:r>
            <w:r w:rsidRPr="008316A6">
              <w:rPr>
                <w:rFonts w:cstheme="minorHAnsi"/>
                <w:bCs/>
                <w:sz w:val="18"/>
                <w:szCs w:val="18"/>
                <w:lang w:eastAsia="es-MX"/>
              </w:rPr>
              <w:t>con proceso de Diseño</w:t>
            </w:r>
            <w:r>
              <w:rPr>
                <w:rFonts w:cstheme="minorHAnsi"/>
                <w:bCs/>
                <w:sz w:val="18"/>
                <w:szCs w:val="18"/>
                <w:lang w:eastAsia="es-MX"/>
              </w:rPr>
              <w:t>)</w:t>
            </w:r>
          </w:p>
        </w:tc>
      </w:tr>
      <w:tr w:rsidR="00F3558F" w14:paraId="41C17C65" w14:textId="77777777">
        <w:trPr>
          <w:trHeight w:val="812"/>
          <w:jc w:val="center"/>
        </w:trPr>
        <w:tc>
          <w:tcPr>
            <w:tcW w:w="2586" w:type="dxa"/>
            <w:shd w:val="clear" w:color="auto" w:fill="auto"/>
            <w:tcMar>
              <w:top w:w="0" w:type="dxa"/>
              <w:left w:w="70" w:type="dxa"/>
              <w:bottom w:w="0" w:type="dxa"/>
              <w:right w:w="70" w:type="dxa"/>
            </w:tcMar>
            <w:vAlign w:val="center"/>
          </w:tcPr>
          <w:p w14:paraId="47BE7C99" w14:textId="77777777" w:rsidR="00F3558F" w:rsidRDefault="009B2E3D">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tcPr>
          <w:p w14:paraId="71BEDA16" w14:textId="77777777" w:rsidR="00F3558F" w:rsidRDefault="009B2E3D">
            <w:pPr>
              <w:spacing w:after="0" w:line="240" w:lineRule="auto"/>
              <w:jc w:val="center"/>
              <w:rPr>
                <w:rFonts w:cstheme="minorHAnsi"/>
                <w:bCs/>
                <w:sz w:val="18"/>
                <w:szCs w:val="18"/>
                <w:lang w:eastAsia="es-MX"/>
              </w:rPr>
            </w:pPr>
            <w:r>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3558F" w14:paraId="43E0A79A" w14:textId="77777777">
        <w:trPr>
          <w:trHeight w:val="778"/>
          <w:jc w:val="center"/>
        </w:trPr>
        <w:tc>
          <w:tcPr>
            <w:tcW w:w="2586" w:type="dxa"/>
            <w:shd w:val="clear" w:color="auto" w:fill="auto"/>
            <w:tcMar>
              <w:top w:w="0" w:type="dxa"/>
              <w:left w:w="70" w:type="dxa"/>
              <w:bottom w:w="0" w:type="dxa"/>
              <w:right w:w="70" w:type="dxa"/>
            </w:tcMar>
            <w:vAlign w:val="center"/>
          </w:tcPr>
          <w:p w14:paraId="36CE1904" w14:textId="77777777" w:rsidR="00F3558F" w:rsidRDefault="009B2E3D">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tcPr>
          <w:p w14:paraId="1BA27EA1" w14:textId="77777777" w:rsidR="00F3558F" w:rsidRDefault="009B2E3D">
            <w:pPr>
              <w:spacing w:after="0" w:line="240" w:lineRule="auto"/>
              <w:jc w:val="center"/>
              <w:rPr>
                <w:rFonts w:cstheme="minorHAnsi"/>
                <w:bCs/>
                <w:sz w:val="18"/>
                <w:szCs w:val="18"/>
                <w:lang w:eastAsia="es-MX"/>
              </w:rPr>
            </w:pPr>
            <w:r>
              <w:rPr>
                <w:rFonts w:cstheme="minorHAnsi"/>
                <w:bCs/>
                <w:sz w:val="18"/>
                <w:szCs w:val="18"/>
                <w:lang w:eastAsia="es-MX"/>
              </w:rPr>
              <w:t>Juan Diego Millán López</w:t>
            </w:r>
          </w:p>
        </w:tc>
      </w:tr>
      <w:tr w:rsidR="00AB3A4B" w14:paraId="74AF3A53" w14:textId="77777777" w:rsidTr="00AB3A4B">
        <w:trPr>
          <w:trHeight w:val="785"/>
          <w:jc w:val="center"/>
        </w:trPr>
        <w:tc>
          <w:tcPr>
            <w:tcW w:w="2586" w:type="dxa"/>
            <w:shd w:val="clear" w:color="auto" w:fill="auto"/>
            <w:tcMar>
              <w:top w:w="0" w:type="dxa"/>
              <w:left w:w="70" w:type="dxa"/>
              <w:bottom w:w="0" w:type="dxa"/>
              <w:right w:w="70" w:type="dxa"/>
            </w:tcMar>
            <w:vAlign w:val="center"/>
          </w:tcPr>
          <w:p w14:paraId="1C8A92DE" w14:textId="2BFD1392" w:rsidR="00AB3A4B" w:rsidRDefault="00AB3A4B" w:rsidP="00AB3A4B">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tcPr>
          <w:p w14:paraId="144DF1E3" w14:textId="77777777"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Alicia del Rosario Esparza Martínez</w:t>
            </w:r>
          </w:p>
          <w:p w14:paraId="370AD0DC" w14:textId="77777777" w:rsidR="00AB3A4B" w:rsidRDefault="00AB3A4B" w:rsidP="00AB3A4B">
            <w:pPr>
              <w:spacing w:after="0" w:line="240" w:lineRule="auto"/>
              <w:jc w:val="center"/>
              <w:rPr>
                <w:rFonts w:cstheme="minorHAnsi"/>
                <w:bCs/>
                <w:sz w:val="18"/>
                <w:szCs w:val="18"/>
                <w:lang w:eastAsia="es-MX"/>
              </w:rPr>
            </w:pPr>
          </w:p>
          <w:p w14:paraId="0B3112E9" w14:textId="5DAD0710"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F3558F" w14:paraId="1BF13D5A" w14:textId="77777777" w:rsidTr="00AB3A4B">
        <w:trPr>
          <w:trHeight w:val="775"/>
          <w:jc w:val="center"/>
        </w:trPr>
        <w:tc>
          <w:tcPr>
            <w:tcW w:w="2586" w:type="dxa"/>
            <w:shd w:val="clear" w:color="auto" w:fill="auto"/>
            <w:tcMar>
              <w:top w:w="0" w:type="dxa"/>
              <w:left w:w="70" w:type="dxa"/>
              <w:bottom w:w="0" w:type="dxa"/>
              <w:right w:w="70" w:type="dxa"/>
            </w:tcMar>
            <w:vAlign w:val="center"/>
          </w:tcPr>
          <w:p w14:paraId="015D7F83" w14:textId="4C5A4022" w:rsidR="00F3558F" w:rsidRDefault="009B2E3D">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tcPr>
          <w:p w14:paraId="7AF173B7" w14:textId="3CD135F1" w:rsidR="00F3558F" w:rsidRDefault="00AB3A4B">
            <w:pPr>
              <w:spacing w:after="0" w:line="240" w:lineRule="auto"/>
              <w:jc w:val="center"/>
              <w:rPr>
                <w:rFonts w:cstheme="minorHAnsi"/>
                <w:bCs/>
                <w:sz w:val="18"/>
                <w:szCs w:val="18"/>
                <w:lang w:eastAsia="es-MX"/>
              </w:rPr>
            </w:pPr>
            <w:r>
              <w:rPr>
                <w:rFonts w:cstheme="minorHAnsi"/>
                <w:bCs/>
                <w:sz w:val="18"/>
                <w:szCs w:val="18"/>
                <w:lang w:eastAsia="es-MX"/>
              </w:rPr>
              <w:t>COPACIS</w:t>
            </w:r>
          </w:p>
        </w:tc>
      </w:tr>
      <w:tr w:rsidR="00AB3A4B" w14:paraId="1F511357" w14:textId="77777777" w:rsidTr="00AB3A4B">
        <w:trPr>
          <w:trHeight w:val="701"/>
          <w:jc w:val="center"/>
        </w:trPr>
        <w:tc>
          <w:tcPr>
            <w:tcW w:w="2586" w:type="dxa"/>
            <w:shd w:val="clear" w:color="auto" w:fill="auto"/>
            <w:tcMar>
              <w:top w:w="0" w:type="dxa"/>
              <w:left w:w="70" w:type="dxa"/>
              <w:bottom w:w="0" w:type="dxa"/>
              <w:right w:w="70" w:type="dxa"/>
            </w:tcMar>
            <w:vAlign w:val="center"/>
          </w:tcPr>
          <w:p w14:paraId="10CB6D1B" w14:textId="77777777" w:rsidR="00AB3A4B" w:rsidRDefault="00AB3A4B" w:rsidP="00AB3A4B">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Nombre del funcionario en calidad de enlace responsable</w:t>
            </w:r>
          </w:p>
        </w:tc>
        <w:tc>
          <w:tcPr>
            <w:tcW w:w="6566" w:type="dxa"/>
            <w:shd w:val="clear" w:color="auto" w:fill="auto"/>
            <w:tcMar>
              <w:top w:w="0" w:type="dxa"/>
              <w:left w:w="70" w:type="dxa"/>
              <w:bottom w:w="0" w:type="dxa"/>
              <w:right w:w="70" w:type="dxa"/>
            </w:tcMar>
            <w:vAlign w:val="center"/>
          </w:tcPr>
          <w:p w14:paraId="67255C41" w14:textId="68BD9209" w:rsidR="00AB3A4B" w:rsidRDefault="00AB3A4B" w:rsidP="00AB3A4B">
            <w:pPr>
              <w:spacing w:after="0" w:line="240" w:lineRule="auto"/>
              <w:jc w:val="center"/>
              <w:rPr>
                <w:rFonts w:cstheme="minorHAnsi"/>
                <w:bCs/>
                <w:sz w:val="18"/>
                <w:szCs w:val="18"/>
                <w:lang w:eastAsia="es-MX"/>
              </w:rPr>
            </w:pPr>
            <w:r>
              <w:rPr>
                <w:rFonts w:cstheme="minorHAnsi"/>
                <w:bCs/>
                <w:sz w:val="18"/>
                <w:szCs w:val="18"/>
                <w:lang w:eastAsia="es-MX"/>
              </w:rPr>
              <w:t>Alicia del Rosario Esparza Martínez</w:t>
            </w:r>
          </w:p>
        </w:tc>
      </w:tr>
      <w:tr w:rsidR="000A2442" w14:paraId="414357DA" w14:textId="77777777" w:rsidTr="000A2442">
        <w:trPr>
          <w:trHeight w:val="903"/>
          <w:jc w:val="center"/>
        </w:trPr>
        <w:tc>
          <w:tcPr>
            <w:tcW w:w="2586" w:type="dxa"/>
            <w:shd w:val="clear" w:color="auto" w:fill="auto"/>
            <w:tcMar>
              <w:top w:w="0" w:type="dxa"/>
              <w:left w:w="70" w:type="dxa"/>
              <w:bottom w:w="0" w:type="dxa"/>
              <w:right w:w="70" w:type="dxa"/>
            </w:tcMar>
            <w:vAlign w:val="center"/>
          </w:tcPr>
          <w:p w14:paraId="045FAF66" w14:textId="77777777" w:rsidR="000A2442" w:rsidRDefault="000A2442" w:rsidP="000A2442">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tcPr>
          <w:p w14:paraId="65D897C5" w14:textId="725F7458" w:rsidR="000A2442" w:rsidRDefault="000A2442" w:rsidP="000A2442">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0A2442" w14:paraId="35FDBF52" w14:textId="77777777" w:rsidTr="000A2442">
        <w:trPr>
          <w:trHeight w:val="972"/>
          <w:jc w:val="center"/>
        </w:trPr>
        <w:tc>
          <w:tcPr>
            <w:tcW w:w="2586" w:type="dxa"/>
            <w:shd w:val="clear" w:color="auto" w:fill="auto"/>
            <w:tcMar>
              <w:top w:w="0" w:type="dxa"/>
              <w:left w:w="70" w:type="dxa"/>
              <w:bottom w:w="0" w:type="dxa"/>
              <w:right w:w="70" w:type="dxa"/>
            </w:tcMar>
            <w:vAlign w:val="center"/>
          </w:tcPr>
          <w:p w14:paraId="4F8E26A1" w14:textId="77777777" w:rsidR="000A2442" w:rsidRDefault="000A2442" w:rsidP="000A2442">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tcPr>
          <w:p w14:paraId="1B6CBF90" w14:textId="251C9276" w:rsidR="000A2442" w:rsidRDefault="000A2442" w:rsidP="000A2442">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A2442" w14:paraId="55BB391A" w14:textId="77777777">
        <w:trPr>
          <w:trHeight w:val="560"/>
          <w:jc w:val="center"/>
        </w:trPr>
        <w:tc>
          <w:tcPr>
            <w:tcW w:w="2586" w:type="dxa"/>
            <w:shd w:val="clear" w:color="auto" w:fill="auto"/>
            <w:tcMar>
              <w:top w:w="0" w:type="dxa"/>
              <w:left w:w="70" w:type="dxa"/>
              <w:bottom w:w="0" w:type="dxa"/>
              <w:right w:w="70" w:type="dxa"/>
            </w:tcMar>
            <w:vAlign w:val="center"/>
          </w:tcPr>
          <w:p w14:paraId="62A1759E" w14:textId="77777777" w:rsidR="000A2442" w:rsidRDefault="000A2442" w:rsidP="000A2442">
            <w:pPr>
              <w:shd w:val="clear" w:color="000000" w:fill="FFFFFF"/>
              <w:spacing w:after="0" w:line="240" w:lineRule="auto"/>
              <w:jc w:val="left"/>
              <w:rPr>
                <w:rFonts w:cstheme="minorHAnsi"/>
                <w:b/>
                <w:bCs/>
                <w:sz w:val="18"/>
                <w:szCs w:val="18"/>
                <w:lang w:eastAsia="es-MX"/>
              </w:rPr>
            </w:pPr>
            <w:r>
              <w:rPr>
                <w:rFonts w:cstheme="minorHAnsi"/>
                <w:b/>
                <w:bCs/>
                <w:sz w:val="18"/>
                <w:szCs w:val="18"/>
                <w:lang w:eastAsia="es-MX"/>
              </w:rPr>
              <w:t>Fuente de financiamiento</w:t>
            </w:r>
          </w:p>
        </w:tc>
        <w:tc>
          <w:tcPr>
            <w:tcW w:w="6566" w:type="dxa"/>
            <w:tcMar>
              <w:top w:w="0" w:type="dxa"/>
              <w:left w:w="70" w:type="dxa"/>
              <w:bottom w:w="0" w:type="dxa"/>
              <w:right w:w="70" w:type="dxa"/>
            </w:tcMar>
            <w:vAlign w:val="center"/>
          </w:tcPr>
          <w:p w14:paraId="672A1D84" w14:textId="24CDB0C4" w:rsidR="000A2442" w:rsidRDefault="000A2442" w:rsidP="000A2442">
            <w:pPr>
              <w:spacing w:after="0" w:line="240" w:lineRule="auto"/>
              <w:jc w:val="center"/>
              <w:rPr>
                <w:rFonts w:cstheme="minorHAnsi"/>
                <w:bCs/>
                <w:sz w:val="18"/>
                <w:szCs w:val="18"/>
                <w:lang w:eastAsia="es-MX"/>
              </w:rPr>
            </w:pPr>
            <w:r>
              <w:rPr>
                <w:sz w:val="18"/>
                <w:szCs w:val="18"/>
              </w:rPr>
              <w:t>Recurso estatal</w:t>
            </w:r>
          </w:p>
        </w:tc>
      </w:tr>
    </w:tbl>
    <w:p w14:paraId="0A8A86B8" w14:textId="3BA6E467" w:rsidR="00AB3A4B" w:rsidRDefault="00AB3A4B"/>
    <w:p w14:paraId="0C95280D" w14:textId="77777777" w:rsidR="00AB3A4B" w:rsidRDefault="00AB3A4B">
      <w:pPr>
        <w:spacing w:line="276" w:lineRule="auto"/>
        <w:jc w:val="left"/>
      </w:pPr>
      <w:r>
        <w:br w:type="page"/>
      </w: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039"/>
      </w:tblGrid>
      <w:tr w:rsidR="00F3558F" w14:paraId="7B84804A" w14:textId="77777777">
        <w:trPr>
          <w:trHeight w:val="397"/>
        </w:trPr>
        <w:tc>
          <w:tcPr>
            <w:tcW w:w="9039" w:type="dxa"/>
            <w:shd w:val="clear" w:color="auto" w:fill="404040" w:themeFill="text1" w:themeFillTint="BF"/>
            <w:vAlign w:val="center"/>
          </w:tcPr>
          <w:p w14:paraId="7F5F0660" w14:textId="77777777" w:rsidR="00F3558F" w:rsidRDefault="009B2E3D">
            <w:pPr>
              <w:spacing w:after="0" w:line="240" w:lineRule="auto"/>
              <w:jc w:val="center"/>
              <w:rPr>
                <w:rFonts w:eastAsia="Times New Roman" w:cs="Arial"/>
                <w:b/>
                <w:bCs/>
                <w:color w:val="FFFFFF" w:themeColor="background1"/>
                <w:lang w:eastAsia="es-MX"/>
              </w:rPr>
            </w:pPr>
            <w:r>
              <w:rPr>
                <w:rFonts w:eastAsia="Times New Roman" w:cs="Arial"/>
                <w:b/>
                <w:bCs/>
                <w:color w:val="FFFFFF" w:themeColor="background1"/>
                <w:lang w:eastAsia="es-MX"/>
              </w:rPr>
              <w:lastRenderedPageBreak/>
              <w:t>Anexo general II. Fuentes de información de la evaluación</w:t>
            </w:r>
          </w:p>
        </w:tc>
      </w:tr>
      <w:tr w:rsidR="00F3558F" w:rsidRPr="001C2C37" w14:paraId="5DE86AE0" w14:textId="77777777">
        <w:trPr>
          <w:trHeight w:val="243"/>
        </w:trPr>
        <w:tc>
          <w:tcPr>
            <w:tcW w:w="9039" w:type="dxa"/>
            <w:shd w:val="clear" w:color="auto" w:fill="7F7F7F" w:themeFill="text1" w:themeFillTint="80"/>
            <w:noWrap/>
            <w:vAlign w:val="center"/>
          </w:tcPr>
          <w:p w14:paraId="71AB910C" w14:textId="77777777" w:rsidR="00F3558F" w:rsidRPr="001C2C37" w:rsidRDefault="009B2E3D">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Documentos normativos e institucionales</w:t>
            </w:r>
          </w:p>
        </w:tc>
      </w:tr>
      <w:tr w:rsidR="00F3558F" w:rsidRPr="001C2C37" w14:paraId="47A51C3D" w14:textId="77777777" w:rsidTr="00AB3A4B">
        <w:trPr>
          <w:trHeight w:val="20"/>
        </w:trPr>
        <w:tc>
          <w:tcPr>
            <w:tcW w:w="9039" w:type="dxa"/>
            <w:shd w:val="clear" w:color="auto" w:fill="auto"/>
            <w:noWrap/>
            <w:vAlign w:val="center"/>
          </w:tcPr>
          <w:p w14:paraId="602AEF2A" w14:textId="77777777" w:rsidR="00F3558F" w:rsidRDefault="001C2C37" w:rsidP="001C2C37">
            <w:pPr>
              <w:pStyle w:val="Prrafodelista"/>
              <w:numPr>
                <w:ilvl w:val="0"/>
                <w:numId w:val="75"/>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PED 2022 – 2027</w:t>
            </w:r>
            <w:r>
              <w:rPr>
                <w:rFonts w:eastAsia="Times New Roman" w:cs="Arial"/>
                <w:color w:val="000000"/>
                <w:szCs w:val="20"/>
                <w:lang w:eastAsia="es-MX"/>
              </w:rPr>
              <w:t>.</w:t>
            </w:r>
          </w:p>
          <w:p w14:paraId="038EC53B" w14:textId="77777777" w:rsidR="001C2C37" w:rsidRPr="001C2C37" w:rsidRDefault="001C2C37" w:rsidP="001C2C37">
            <w:pPr>
              <w:pStyle w:val="Prrafodelista"/>
              <w:numPr>
                <w:ilvl w:val="0"/>
                <w:numId w:val="75"/>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Ley de los Derechos de los pueblos y Comunidades Indígenas para el Estado de Sinaloa.</w:t>
            </w:r>
          </w:p>
          <w:p w14:paraId="173115B1" w14:textId="77777777" w:rsidR="001C2C37" w:rsidRPr="001C2C37" w:rsidRDefault="001C2C37" w:rsidP="001C2C37">
            <w:pPr>
              <w:pStyle w:val="Prrafodelista"/>
              <w:numPr>
                <w:ilvl w:val="0"/>
                <w:numId w:val="75"/>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Lineamientos para la Operación de Programas de Apoyo a las Comunidades Indígenas de Sinaloa 2022.</w:t>
            </w:r>
          </w:p>
          <w:p w14:paraId="3858F468" w14:textId="3C2BB7B2" w:rsidR="001C2C37" w:rsidRPr="001C2C37" w:rsidRDefault="001C2C37" w:rsidP="001C2C37">
            <w:pPr>
              <w:pStyle w:val="Prrafodelista"/>
              <w:numPr>
                <w:ilvl w:val="0"/>
                <w:numId w:val="75"/>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Reglas de Operación del Programa de Apoyo a la Población Indígena Vulnerable de los Municipios de El Fuerte, Choix y Sinaloa, del Estado de Sinaloa, en el Ejercicio Fiscal 2022</w:t>
            </w:r>
            <w:r>
              <w:rPr>
                <w:rFonts w:eastAsia="Times New Roman" w:cs="Arial"/>
                <w:color w:val="000000"/>
                <w:szCs w:val="20"/>
                <w:lang w:eastAsia="es-MX"/>
              </w:rPr>
              <w:t>.</w:t>
            </w:r>
          </w:p>
        </w:tc>
      </w:tr>
      <w:tr w:rsidR="00F3558F" w:rsidRPr="001C2C37" w14:paraId="3E2FE924" w14:textId="77777777">
        <w:trPr>
          <w:trHeight w:val="243"/>
        </w:trPr>
        <w:tc>
          <w:tcPr>
            <w:tcW w:w="9039" w:type="dxa"/>
            <w:shd w:val="clear" w:color="auto" w:fill="7F7F7F" w:themeFill="text1" w:themeFillTint="80"/>
            <w:noWrap/>
            <w:vAlign w:val="center"/>
          </w:tcPr>
          <w:p w14:paraId="24391D90" w14:textId="77777777" w:rsidR="00F3558F" w:rsidRPr="001C2C37" w:rsidRDefault="009B2E3D">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Informes</w:t>
            </w:r>
          </w:p>
        </w:tc>
      </w:tr>
      <w:tr w:rsidR="00AB3A4B" w:rsidRPr="001C2C37" w14:paraId="2E9F0BF1" w14:textId="77777777" w:rsidTr="00AB3A4B">
        <w:trPr>
          <w:trHeight w:val="20"/>
        </w:trPr>
        <w:tc>
          <w:tcPr>
            <w:tcW w:w="9039" w:type="dxa"/>
            <w:shd w:val="clear" w:color="auto" w:fill="auto"/>
            <w:noWrap/>
            <w:vAlign w:val="center"/>
          </w:tcPr>
          <w:p w14:paraId="4F0FDD06" w14:textId="0C3B2734" w:rsidR="00AB3A4B" w:rsidRPr="001C2C37" w:rsidRDefault="00AB3A4B" w:rsidP="00AB3A4B">
            <w:pPr>
              <w:spacing w:after="0" w:line="240" w:lineRule="auto"/>
              <w:jc w:val="left"/>
              <w:rPr>
                <w:rFonts w:eastAsia="Times New Roman" w:cs="Arial"/>
                <w:color w:val="000000"/>
                <w:sz w:val="22"/>
                <w:lang w:eastAsia="es-MX"/>
              </w:rPr>
            </w:pPr>
            <w:r w:rsidRPr="001C2C37">
              <w:rPr>
                <w:rFonts w:eastAsia="Times New Roman" w:cs="Arial"/>
                <w:color w:val="000000"/>
                <w:szCs w:val="20"/>
                <w:lang w:eastAsia="es-MX"/>
              </w:rPr>
              <w:t>La UR no proporcionó información al respecto.</w:t>
            </w:r>
          </w:p>
        </w:tc>
      </w:tr>
      <w:tr w:rsidR="00AB3A4B" w:rsidRPr="001C2C37" w14:paraId="7AD07488" w14:textId="77777777">
        <w:trPr>
          <w:trHeight w:val="243"/>
        </w:trPr>
        <w:tc>
          <w:tcPr>
            <w:tcW w:w="9039" w:type="dxa"/>
            <w:shd w:val="clear" w:color="auto" w:fill="7F7F7F" w:themeFill="text1" w:themeFillTint="80"/>
            <w:noWrap/>
            <w:vAlign w:val="center"/>
          </w:tcPr>
          <w:p w14:paraId="2699F172"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Libros</w:t>
            </w:r>
          </w:p>
        </w:tc>
      </w:tr>
      <w:tr w:rsidR="00AB3A4B" w:rsidRPr="001C2C37" w14:paraId="4A6C7E3F" w14:textId="77777777" w:rsidTr="00AB3A4B">
        <w:trPr>
          <w:trHeight w:val="20"/>
        </w:trPr>
        <w:tc>
          <w:tcPr>
            <w:tcW w:w="9039" w:type="dxa"/>
            <w:shd w:val="clear" w:color="auto" w:fill="auto"/>
            <w:noWrap/>
            <w:vAlign w:val="center"/>
          </w:tcPr>
          <w:p w14:paraId="2A13889B" w14:textId="3924A6D7" w:rsidR="00AB3A4B" w:rsidRPr="001C2C37" w:rsidRDefault="00AB3A4B" w:rsidP="00AB3A4B">
            <w:pPr>
              <w:spacing w:after="0" w:line="240" w:lineRule="auto"/>
              <w:jc w:val="left"/>
              <w:rPr>
                <w:rFonts w:eastAsia="Times New Roman" w:cs="Arial"/>
                <w:color w:val="000000"/>
                <w:sz w:val="18"/>
                <w:szCs w:val="18"/>
                <w:lang w:eastAsia="es-MX"/>
              </w:rPr>
            </w:pPr>
            <w:r w:rsidRPr="001C2C37">
              <w:rPr>
                <w:rFonts w:eastAsia="Times New Roman" w:cs="Arial"/>
                <w:color w:val="000000"/>
                <w:szCs w:val="20"/>
                <w:lang w:eastAsia="es-MX"/>
              </w:rPr>
              <w:t>La UR no proporcionó información al respecto.</w:t>
            </w:r>
          </w:p>
        </w:tc>
      </w:tr>
      <w:tr w:rsidR="00AB3A4B" w:rsidRPr="001C2C37" w14:paraId="4AB7A9A6" w14:textId="77777777">
        <w:trPr>
          <w:trHeight w:val="243"/>
        </w:trPr>
        <w:tc>
          <w:tcPr>
            <w:tcW w:w="9039" w:type="dxa"/>
            <w:shd w:val="clear" w:color="auto" w:fill="7F7F7F" w:themeFill="text1" w:themeFillTint="80"/>
            <w:noWrap/>
            <w:vAlign w:val="center"/>
          </w:tcPr>
          <w:p w14:paraId="3F340BDB"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Revistas</w:t>
            </w:r>
          </w:p>
        </w:tc>
      </w:tr>
      <w:tr w:rsidR="00AB3A4B" w:rsidRPr="001C2C37" w14:paraId="6A30820D" w14:textId="77777777" w:rsidTr="00AB3A4B">
        <w:trPr>
          <w:trHeight w:val="20"/>
        </w:trPr>
        <w:tc>
          <w:tcPr>
            <w:tcW w:w="9039" w:type="dxa"/>
            <w:shd w:val="clear" w:color="auto" w:fill="auto"/>
            <w:noWrap/>
            <w:vAlign w:val="center"/>
          </w:tcPr>
          <w:p w14:paraId="02F41E06" w14:textId="50E5EDA2" w:rsidR="00AB3A4B" w:rsidRPr="001C2C37" w:rsidRDefault="00AB3A4B" w:rsidP="00AB3A4B">
            <w:pPr>
              <w:spacing w:after="0" w:line="240" w:lineRule="auto"/>
              <w:jc w:val="left"/>
              <w:rPr>
                <w:rFonts w:eastAsia="Times New Roman" w:cs="Arial"/>
                <w:color w:val="000000"/>
                <w:sz w:val="18"/>
                <w:szCs w:val="18"/>
                <w:lang w:eastAsia="es-MX"/>
              </w:rPr>
            </w:pPr>
            <w:r w:rsidRPr="001C2C37">
              <w:rPr>
                <w:rFonts w:eastAsia="Times New Roman" w:cs="Arial"/>
                <w:color w:val="000000"/>
                <w:szCs w:val="20"/>
                <w:lang w:eastAsia="es-MX"/>
              </w:rPr>
              <w:t>La UR no proporcionó información al respecto.</w:t>
            </w:r>
          </w:p>
        </w:tc>
      </w:tr>
      <w:tr w:rsidR="00AB3A4B" w:rsidRPr="001C2C37" w14:paraId="534D2349" w14:textId="77777777">
        <w:trPr>
          <w:trHeight w:val="243"/>
        </w:trPr>
        <w:tc>
          <w:tcPr>
            <w:tcW w:w="9039" w:type="dxa"/>
            <w:shd w:val="clear" w:color="auto" w:fill="7F7F7F" w:themeFill="text1" w:themeFillTint="80"/>
            <w:noWrap/>
            <w:vAlign w:val="center"/>
          </w:tcPr>
          <w:p w14:paraId="61FA1D91"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Documentos de trabajo e investigación</w:t>
            </w:r>
          </w:p>
        </w:tc>
      </w:tr>
      <w:tr w:rsidR="00AB3A4B" w:rsidRPr="001C2C37" w14:paraId="70D50718" w14:textId="77777777" w:rsidTr="00AB3A4B">
        <w:trPr>
          <w:trHeight w:val="20"/>
        </w:trPr>
        <w:tc>
          <w:tcPr>
            <w:tcW w:w="9039" w:type="dxa"/>
            <w:shd w:val="clear" w:color="auto" w:fill="auto"/>
            <w:noWrap/>
            <w:vAlign w:val="center"/>
          </w:tcPr>
          <w:p w14:paraId="514F78AB" w14:textId="7DEA6760" w:rsidR="00AB3A4B" w:rsidRPr="001C2C37" w:rsidRDefault="00AB3A4B" w:rsidP="00AB3A4B">
            <w:pPr>
              <w:spacing w:after="0" w:line="240" w:lineRule="auto"/>
              <w:jc w:val="left"/>
              <w:rPr>
                <w:rFonts w:eastAsia="Times New Roman" w:cs="Arial"/>
                <w:color w:val="000000"/>
                <w:sz w:val="18"/>
                <w:szCs w:val="18"/>
                <w:lang w:eastAsia="es-MX"/>
              </w:rPr>
            </w:pPr>
            <w:r w:rsidRPr="001C2C37">
              <w:rPr>
                <w:rFonts w:eastAsia="Times New Roman" w:cs="Arial"/>
                <w:color w:val="000000"/>
                <w:szCs w:val="20"/>
                <w:lang w:eastAsia="es-MX"/>
              </w:rPr>
              <w:t>La UR no proporcionó información al respecto.</w:t>
            </w:r>
          </w:p>
        </w:tc>
      </w:tr>
      <w:tr w:rsidR="00AB3A4B" w:rsidRPr="001C2C37" w14:paraId="7A0A4AF3" w14:textId="77777777">
        <w:trPr>
          <w:trHeight w:val="243"/>
        </w:trPr>
        <w:tc>
          <w:tcPr>
            <w:tcW w:w="9039" w:type="dxa"/>
            <w:shd w:val="clear" w:color="auto" w:fill="7F7F7F" w:themeFill="text1" w:themeFillTint="80"/>
            <w:noWrap/>
            <w:vAlign w:val="center"/>
          </w:tcPr>
          <w:p w14:paraId="377E0ECB"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Páginas web</w:t>
            </w:r>
          </w:p>
        </w:tc>
      </w:tr>
      <w:tr w:rsidR="00AB3A4B" w:rsidRPr="001C2C37" w14:paraId="6F6E5FEB" w14:textId="77777777" w:rsidTr="00AB3A4B">
        <w:trPr>
          <w:trHeight w:val="20"/>
        </w:trPr>
        <w:tc>
          <w:tcPr>
            <w:tcW w:w="9039" w:type="dxa"/>
            <w:shd w:val="clear" w:color="auto" w:fill="auto"/>
            <w:noWrap/>
            <w:vAlign w:val="center"/>
          </w:tcPr>
          <w:p w14:paraId="011E3278" w14:textId="77777777" w:rsidR="005A0A9B" w:rsidRDefault="001C2C37" w:rsidP="005A0A9B">
            <w:pPr>
              <w:pStyle w:val="Prrafodelista"/>
              <w:numPr>
                <w:ilvl w:val="0"/>
                <w:numId w:val="78"/>
              </w:numPr>
              <w:spacing w:after="0" w:line="240" w:lineRule="auto"/>
              <w:jc w:val="left"/>
              <w:rPr>
                <w:rFonts w:eastAsia="Times New Roman" w:cs="Arial"/>
                <w:color w:val="000000"/>
                <w:szCs w:val="20"/>
                <w:lang w:eastAsia="es-MX"/>
              </w:rPr>
            </w:pPr>
            <w:hyperlink r:id="rId51" w:history="1">
              <w:r w:rsidRPr="001C2C37">
                <w:rPr>
                  <w:rStyle w:val="Hipervnculo"/>
                  <w:rFonts w:eastAsia="Times New Roman" w:cs="Arial"/>
                  <w:szCs w:val="20"/>
                  <w:lang w:eastAsia="es-MX"/>
                </w:rPr>
                <w:t>https://sdsocial.transparenciasinaloa.gob.mx/comision-para-la-atencion-de-las-comunidades-indigenas-de-sinaloa-copacis-3/</w:t>
              </w:r>
            </w:hyperlink>
          </w:p>
          <w:p w14:paraId="77EA37DF" w14:textId="7256A5A9" w:rsidR="001C2C37" w:rsidRPr="005A0A9B" w:rsidRDefault="005A0A9B" w:rsidP="005A0A9B">
            <w:pPr>
              <w:pStyle w:val="Prrafodelista"/>
              <w:numPr>
                <w:ilvl w:val="0"/>
                <w:numId w:val="78"/>
              </w:numPr>
              <w:spacing w:after="0" w:line="240" w:lineRule="auto"/>
              <w:jc w:val="left"/>
              <w:rPr>
                <w:rFonts w:eastAsia="Times New Roman" w:cs="Arial"/>
                <w:color w:val="000000"/>
                <w:szCs w:val="20"/>
                <w:lang w:eastAsia="es-MX"/>
              </w:rPr>
            </w:pPr>
            <w:r w:rsidRPr="005A0A9B">
              <w:rPr>
                <w:rStyle w:val="Hipervnculo"/>
                <w:lang w:eastAsia="es-MX"/>
              </w:rPr>
              <w:t>Comisión para la Atención de las Comunidades Indígenas de Sinaloa (COPACIS). – Transparencia (transparenciasinaloa.gob.mx)</w:t>
            </w:r>
          </w:p>
        </w:tc>
      </w:tr>
      <w:tr w:rsidR="00AB3A4B" w:rsidRPr="001C2C37" w14:paraId="7BEA8A2F" w14:textId="77777777">
        <w:trPr>
          <w:trHeight w:val="243"/>
        </w:trPr>
        <w:tc>
          <w:tcPr>
            <w:tcW w:w="9039" w:type="dxa"/>
            <w:shd w:val="clear" w:color="auto" w:fill="7F7F7F" w:themeFill="text1" w:themeFillTint="80"/>
            <w:noWrap/>
            <w:vAlign w:val="center"/>
          </w:tcPr>
          <w:p w14:paraId="7862A896"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Estadísticas y registros administrativos</w:t>
            </w:r>
          </w:p>
        </w:tc>
      </w:tr>
      <w:tr w:rsidR="00AB3A4B" w:rsidRPr="001C2C37" w14:paraId="53C4D1A5" w14:textId="77777777" w:rsidTr="00AB3A4B">
        <w:trPr>
          <w:trHeight w:val="20"/>
        </w:trPr>
        <w:tc>
          <w:tcPr>
            <w:tcW w:w="9039" w:type="dxa"/>
            <w:shd w:val="clear" w:color="auto" w:fill="auto"/>
            <w:noWrap/>
            <w:vAlign w:val="center"/>
          </w:tcPr>
          <w:p w14:paraId="3E44A30E" w14:textId="77777777" w:rsidR="00AB3A4B" w:rsidRPr="001C2C37" w:rsidRDefault="001C2C37" w:rsidP="001C2C37">
            <w:pPr>
              <w:pStyle w:val="Prrafodelista"/>
              <w:numPr>
                <w:ilvl w:val="0"/>
                <w:numId w:val="76"/>
              </w:numPr>
              <w:spacing w:after="0" w:line="240" w:lineRule="auto"/>
              <w:jc w:val="left"/>
              <w:rPr>
                <w:rFonts w:eastAsia="Times New Roman" w:cs="Arial"/>
                <w:color w:val="000000"/>
                <w:sz w:val="18"/>
                <w:szCs w:val="18"/>
                <w:lang w:eastAsia="es-MX"/>
              </w:rPr>
            </w:pPr>
            <w:r w:rsidRPr="001C2C37">
              <w:rPr>
                <w:rFonts w:eastAsia="Times New Roman" w:cs="Arial"/>
                <w:color w:val="000000"/>
                <w:szCs w:val="20"/>
                <w:lang w:eastAsia="es-MX"/>
              </w:rPr>
              <w:t>Padrones de Beneficiarios.</w:t>
            </w:r>
          </w:p>
          <w:p w14:paraId="6FC42B7A" w14:textId="77C8D539" w:rsidR="001C2C37" w:rsidRPr="001C2C37" w:rsidRDefault="001C2C37" w:rsidP="001C2C37">
            <w:pPr>
              <w:pStyle w:val="Prrafodelista"/>
              <w:numPr>
                <w:ilvl w:val="0"/>
                <w:numId w:val="76"/>
              </w:numPr>
              <w:spacing w:after="0" w:line="240" w:lineRule="auto"/>
              <w:jc w:val="left"/>
              <w:rPr>
                <w:rFonts w:eastAsia="Times New Roman" w:cs="Arial"/>
                <w:color w:val="000000"/>
                <w:sz w:val="18"/>
                <w:szCs w:val="18"/>
                <w:lang w:eastAsia="es-MX"/>
              </w:rPr>
            </w:pPr>
            <w:r w:rsidRPr="001C2C37">
              <w:rPr>
                <w:rFonts w:eastAsia="Times New Roman" w:cs="Arial"/>
                <w:color w:val="000000"/>
                <w:sz w:val="18"/>
                <w:szCs w:val="18"/>
                <w:lang w:eastAsia="es-MX"/>
              </w:rPr>
              <w:t>Presupuesto por Capítulo del Gasto del Gobierno del Estado de Sinaloa.</w:t>
            </w:r>
          </w:p>
        </w:tc>
      </w:tr>
      <w:tr w:rsidR="00AB3A4B" w:rsidRPr="001C2C37" w14:paraId="0D085AE3" w14:textId="77777777">
        <w:trPr>
          <w:trHeight w:val="243"/>
        </w:trPr>
        <w:tc>
          <w:tcPr>
            <w:tcW w:w="9039" w:type="dxa"/>
            <w:shd w:val="clear" w:color="auto" w:fill="7F7F7F" w:themeFill="text1" w:themeFillTint="80"/>
            <w:noWrap/>
            <w:vAlign w:val="center"/>
          </w:tcPr>
          <w:p w14:paraId="40AB7731" w14:textId="77777777" w:rsidR="00AB3A4B" w:rsidRPr="001C2C37" w:rsidRDefault="00AB3A4B" w:rsidP="00AB3A4B">
            <w:pPr>
              <w:spacing w:after="0" w:line="240" w:lineRule="auto"/>
              <w:jc w:val="center"/>
              <w:rPr>
                <w:rFonts w:eastAsia="Times New Roman" w:cs="Arial"/>
                <w:b/>
                <w:bCs/>
                <w:color w:val="FFFFFF"/>
                <w:szCs w:val="20"/>
                <w:lang w:eastAsia="es-MX"/>
              </w:rPr>
            </w:pPr>
            <w:r w:rsidRPr="001C2C37">
              <w:rPr>
                <w:rFonts w:eastAsia="Times New Roman" w:cs="Arial"/>
                <w:b/>
                <w:bCs/>
                <w:color w:val="FFFFFF"/>
                <w:szCs w:val="20"/>
                <w:lang w:eastAsia="es-MX"/>
              </w:rPr>
              <w:t>Otro</w:t>
            </w:r>
          </w:p>
        </w:tc>
      </w:tr>
      <w:tr w:rsidR="00AB3A4B" w:rsidRPr="000A2442" w14:paraId="74D2E58D" w14:textId="77777777" w:rsidTr="00AB3A4B">
        <w:trPr>
          <w:trHeight w:val="20"/>
        </w:trPr>
        <w:tc>
          <w:tcPr>
            <w:tcW w:w="9039" w:type="dxa"/>
            <w:shd w:val="clear" w:color="auto" w:fill="auto"/>
            <w:noWrap/>
            <w:vAlign w:val="center"/>
          </w:tcPr>
          <w:p w14:paraId="473232D6" w14:textId="73A3A9E3" w:rsidR="001C2C37" w:rsidRPr="001C2C37" w:rsidRDefault="001C2C37" w:rsidP="000A2442">
            <w:pPr>
              <w:pStyle w:val="Prrafodelista"/>
              <w:numPr>
                <w:ilvl w:val="0"/>
                <w:numId w:val="76"/>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Formato de Solicitudes de Apoyo de la COPACIS.</w:t>
            </w:r>
          </w:p>
          <w:p w14:paraId="14935FE7" w14:textId="6BD519C6" w:rsidR="00AB3A4B" w:rsidRPr="000A2442" w:rsidRDefault="001C2C37" w:rsidP="000A2442">
            <w:pPr>
              <w:pStyle w:val="Prrafodelista"/>
              <w:numPr>
                <w:ilvl w:val="0"/>
                <w:numId w:val="76"/>
              </w:numPr>
              <w:spacing w:after="0" w:line="240" w:lineRule="auto"/>
              <w:jc w:val="left"/>
              <w:rPr>
                <w:rFonts w:eastAsia="Times New Roman" w:cs="Arial"/>
                <w:color w:val="000000"/>
                <w:szCs w:val="20"/>
                <w:lang w:eastAsia="es-MX"/>
              </w:rPr>
            </w:pPr>
            <w:r w:rsidRPr="001C2C37">
              <w:rPr>
                <w:rFonts w:eastAsia="Times New Roman" w:cs="Arial"/>
                <w:color w:val="000000"/>
                <w:szCs w:val="20"/>
                <w:lang w:eastAsia="es-MX"/>
              </w:rPr>
              <w:t>Formato de Recibo de Apoyo de la COPACIS.</w:t>
            </w:r>
          </w:p>
        </w:tc>
      </w:tr>
    </w:tbl>
    <w:p w14:paraId="4B839A36" w14:textId="79780D4C" w:rsidR="00F3558F" w:rsidRDefault="00F3558F" w:rsidP="001C2C37">
      <w:pPr>
        <w:rPr>
          <w:lang w:val="es-ES"/>
        </w:rPr>
      </w:pPr>
    </w:p>
    <w:sectPr w:rsidR="00F3558F" w:rsidSect="002C27E4">
      <w:headerReference w:type="default" r:id="rId52"/>
      <w:footerReference w:type="default" r:id="rId53"/>
      <w:pgSz w:w="12240" w:h="15840"/>
      <w:pgMar w:top="1661" w:right="1701" w:bottom="1134" w:left="1701" w:header="284" w:footer="1077" w:gutter="0"/>
      <w:pgNumType w:start="2"/>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24D23" w14:textId="77777777" w:rsidR="007204E0" w:rsidRDefault="007204E0">
      <w:pPr>
        <w:spacing w:after="0" w:line="240" w:lineRule="auto"/>
      </w:pPr>
      <w:r>
        <w:separator/>
      </w:r>
    </w:p>
  </w:endnote>
  <w:endnote w:type="continuationSeparator" w:id="0">
    <w:p w14:paraId="10CBD46F" w14:textId="77777777" w:rsidR="007204E0" w:rsidRDefault="0072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panose1 w:val="00000000000000000000"/>
    <w:charset w:val="00"/>
    <w:family w:val="modern"/>
    <w:notTrueType/>
    <w:pitch w:val="variable"/>
    <w:sig w:usb0="800000AF" w:usb1="4000204B" w:usb2="00000000" w:usb3="00000000" w:csb0="00000001" w:csb1="00000000"/>
  </w:font>
  <w:font w:name="Futura Lt">
    <w:charset w:val="00"/>
    <w:family w:val="swiss"/>
    <w:pitch w:val="variable"/>
    <w:sig w:usb0="00000287" w:usb1="00000000" w:usb2="00000000" w:usb3="00000000" w:csb0="0000009F" w:csb1="00000000"/>
  </w:font>
  <w:font w:name="Mestiza">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9C26" w14:textId="77777777" w:rsidR="00C97C09" w:rsidRDefault="00C97C09">
    <w:pPr>
      <w:pStyle w:val="Piedepgina"/>
    </w:pPr>
    <w:r>
      <w:rPr>
        <w:b/>
        <w:bCs/>
        <w:noProof/>
        <w:lang w:eastAsia="es-MX"/>
      </w:rPr>
      <mc:AlternateContent>
        <mc:Choice Requires="wpg">
          <w:drawing>
            <wp:anchor distT="0" distB="0" distL="114300" distR="114300" simplePos="0" relativeHeight="251688448" behindDoc="0" locked="0" layoutInCell="1" allowOverlap="1" wp14:anchorId="49382ACE" wp14:editId="0ACEFF79">
              <wp:simplePos x="0" y="0"/>
              <wp:positionH relativeFrom="column">
                <wp:posOffset>-493395</wp:posOffset>
              </wp:positionH>
              <wp:positionV relativeFrom="paragraph">
                <wp:posOffset>767525</wp:posOffset>
              </wp:positionV>
              <wp:extent cx="7199630" cy="71755"/>
              <wp:effectExtent l="0" t="0" r="1270" b="4445"/>
              <wp:wrapNone/>
              <wp:docPr id="8" name="481 Rectángulo"/>
              <wp:cNvGraphicFramePr/>
              <a:graphic xmlns:a="http://schemas.openxmlformats.org/drawingml/2006/main">
                <a:graphicData uri="http://schemas.microsoft.com/office/word/2010/wordprocessingShape">
                  <wps:wsp>
                    <wps:cNvSpPr/>
                    <wps:spPr bwMode="auto">
                      <a:xfrm rot="10800000" flipH="1">
                        <a:off x="0" y="0"/>
                        <a:ext cx="7199630"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1" type="#_x0000_t1" style="position:absolute;z-index:251688448;o:allowoverlap:true;o:allowincell:true;mso-position-horizontal-relative:text;margin-left:-38.85pt;mso-position-horizontal:absolute;mso-position-vertical-relative:text;margin-top:60.44pt;mso-position-vertical:absolute;width:566.90pt;height:5.65pt;mso-wrap-distance-left:9.00pt;mso-wrap-distance-top:0.00pt;mso-wrap-distance-right:9.00pt;mso-wrap-distance-bottom:0.00pt;rotation:180;flip:x;visibility:visible;" fillcolor="#7F7F7F" stroked="f" strokeweight="2.00pt">
              <v:fill color2="#FFFFFF" colors="0f #7F7F7F;24248f #BFBFBF;53084f #FFFFFF;" focusposition="0.50,0.50" focus="100%" type="gradientRadial">
                <o:fill v:ext="view" type="gradientCenter"/>
              </v:fill>
              <v:stroke dashstyle="solid"/>
            </v:shape>
          </w:pict>
        </mc:Fallback>
      </mc:AlternateContent>
    </w:r>
    <w:r>
      <w:rPr>
        <w:b/>
        <w:bCs/>
        <w:noProof/>
        <w:lang w:eastAsia="es-MX"/>
      </w:rPr>
      <mc:AlternateContent>
        <mc:Choice Requires="wpg">
          <w:drawing>
            <wp:anchor distT="0" distB="0" distL="114300" distR="114300" simplePos="0" relativeHeight="251687424" behindDoc="0" locked="0" layoutInCell="1" allowOverlap="1" wp14:anchorId="422B883E" wp14:editId="1B1690B6">
              <wp:simplePos x="0" y="0"/>
              <wp:positionH relativeFrom="column">
                <wp:posOffset>-45720</wp:posOffset>
              </wp:positionH>
              <wp:positionV relativeFrom="paragraph">
                <wp:posOffset>1253490</wp:posOffset>
              </wp:positionV>
              <wp:extent cx="7199630" cy="71755"/>
              <wp:effectExtent l="0" t="0" r="1270" b="4445"/>
              <wp:wrapNone/>
              <wp:docPr id="9" name="480 Rectángulo"/>
              <wp:cNvGraphicFramePr/>
              <a:graphic xmlns:a="http://schemas.openxmlformats.org/drawingml/2006/main">
                <a:graphicData uri="http://schemas.microsoft.com/office/word/2010/wordprocessingShape">
                  <wps:wsp>
                    <wps:cNvSpPr/>
                    <wps:spPr bwMode="auto">
                      <a:xfrm rot="10800000" flipH="1">
                        <a:off x="0" y="0"/>
                        <a:ext cx="7199630" cy="71755"/>
                      </a:xfrm>
                      <a:prstGeom prst="rect">
                        <a:avLst/>
                      </a:prstGeom>
                      <a:gradFill>
                        <a:gsLst>
                          <a:gs pos="0">
                            <a:srgbClr val="651D32"/>
                          </a:gs>
                          <a:gs pos="37000">
                            <a:srgbClr val="BA9AA3"/>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6" o:spid="_x0000_s16" o:spt="1" type="#_x0000_t1" style="position:absolute;z-index:251687424;o:allowoverlap:true;o:allowincell:true;mso-position-horizontal-relative:text;margin-left:-3.60pt;mso-position-horizontal:absolute;mso-position-vertical-relative:text;margin-top:98.70pt;mso-position-vertical:absolute;width:566.90pt;height:5.65pt;mso-wrap-distance-left:9.00pt;mso-wrap-distance-top:0.00pt;mso-wrap-distance-right:9.00pt;mso-wrap-distance-bottom:0.00pt;rotation:180;flip:x;visibility:visible;" fillcolor="#651D32" stroked="f" strokeweight="2.00pt">
              <v:fill color2="#FFFFFF" colors="0f #651D32;24248f #BA9AA3;53084f #FFFFFF;" focusposition="0.50,0.50" focus="100%" type="gradientRadial">
                <o:fill v:ext="view" type="gradientCenter"/>
              </v:fill>
              <v:stroke dashstyle="solid"/>
            </v:shape>
          </w:pict>
        </mc:Fallback>
      </mc:AlternateContent>
    </w:r>
    <w:r>
      <w:rPr>
        <w:b/>
        <w:bCs/>
        <w:noProof/>
        <w:lang w:eastAsia="es-MX"/>
      </w:rPr>
      <mc:AlternateContent>
        <mc:Choice Requires="wpg">
          <w:drawing>
            <wp:anchor distT="0" distB="0" distL="114300" distR="114300" simplePos="0" relativeHeight="251686400" behindDoc="0" locked="0" layoutInCell="1" allowOverlap="1" wp14:anchorId="4BBA55F5" wp14:editId="4680688D">
              <wp:simplePos x="0" y="0"/>
              <wp:positionH relativeFrom="column">
                <wp:posOffset>-198120</wp:posOffset>
              </wp:positionH>
              <wp:positionV relativeFrom="paragraph">
                <wp:posOffset>1101090</wp:posOffset>
              </wp:positionV>
              <wp:extent cx="7199630" cy="71755"/>
              <wp:effectExtent l="0" t="0" r="1270" b="4445"/>
              <wp:wrapNone/>
              <wp:docPr id="10" name="63 Rectángulo"/>
              <wp:cNvGraphicFramePr/>
              <a:graphic xmlns:a="http://schemas.openxmlformats.org/drawingml/2006/main">
                <a:graphicData uri="http://schemas.microsoft.com/office/word/2010/wordprocessingShape">
                  <wps:wsp>
                    <wps:cNvSpPr/>
                    <wps:spPr bwMode="auto">
                      <a:xfrm rot="10800000" flipH="1">
                        <a:off x="0" y="0"/>
                        <a:ext cx="7199630" cy="71755"/>
                      </a:xfrm>
                      <a:prstGeom prst="rect">
                        <a:avLst/>
                      </a:prstGeom>
                      <a:gradFill>
                        <a:gsLst>
                          <a:gs pos="0">
                            <a:srgbClr val="651D32"/>
                          </a:gs>
                          <a:gs pos="37000">
                            <a:srgbClr val="BA9AA3"/>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7" o:spid="_x0000_s17" o:spt="1" type="#_x0000_t1" style="position:absolute;z-index:251686400;o:allowoverlap:true;o:allowincell:true;mso-position-horizontal-relative:text;margin-left:-15.60pt;mso-position-horizontal:absolute;mso-position-vertical-relative:text;margin-top:86.70pt;mso-position-vertical:absolute;width:566.90pt;height:5.65pt;mso-wrap-distance-left:9.00pt;mso-wrap-distance-top:0.00pt;mso-wrap-distance-right:9.00pt;mso-wrap-distance-bottom:0.00pt;rotation:180;flip:x;visibility:visible;" fillcolor="#651D32" stroked="f" strokeweight="2.00pt">
              <v:fill color2="#FFFFFF" colors="0f #651D32;24248f #BA9AA3;53084f #FFFFFF;" focusposition="0.50,0.50" focus="100%" type="gradientRadial">
                <o:fill v:ext="view" type="gradientCenter"/>
              </v:fill>
              <v:stroke dashstyle="solid"/>
            </v:shape>
          </w:pict>
        </mc:Fallback>
      </mc:AlternateContent>
    </w:r>
    <w:r>
      <w:rPr>
        <w:b/>
        <w:bCs/>
        <w:noProof/>
        <w:lang w:eastAsia="es-MX"/>
      </w:rPr>
      <mc:AlternateContent>
        <mc:Choice Requires="wpg">
          <w:drawing>
            <wp:anchor distT="0" distB="0" distL="114300" distR="114300" simplePos="0" relativeHeight="251685376" behindDoc="0" locked="0" layoutInCell="1" allowOverlap="1" wp14:anchorId="4737CD2D" wp14:editId="42C71D07">
              <wp:simplePos x="0" y="0"/>
              <wp:positionH relativeFrom="column">
                <wp:posOffset>-350520</wp:posOffset>
              </wp:positionH>
              <wp:positionV relativeFrom="paragraph">
                <wp:posOffset>948690</wp:posOffset>
              </wp:positionV>
              <wp:extent cx="7199630" cy="71755"/>
              <wp:effectExtent l="0" t="0" r="1270" b="4445"/>
              <wp:wrapNone/>
              <wp:docPr id="11" name="59 Rectángulo"/>
              <wp:cNvGraphicFramePr/>
              <a:graphic xmlns:a="http://schemas.openxmlformats.org/drawingml/2006/main">
                <a:graphicData uri="http://schemas.microsoft.com/office/word/2010/wordprocessingShape">
                  <wps:wsp>
                    <wps:cNvSpPr/>
                    <wps:spPr bwMode="auto">
                      <a:xfrm rot="10800000" flipH="1">
                        <a:off x="0" y="0"/>
                        <a:ext cx="7199630" cy="71755"/>
                      </a:xfrm>
                      <a:prstGeom prst="rect">
                        <a:avLst/>
                      </a:prstGeom>
                      <a:gradFill>
                        <a:gsLst>
                          <a:gs pos="0">
                            <a:srgbClr val="651D32"/>
                          </a:gs>
                          <a:gs pos="37000">
                            <a:srgbClr val="BA9AA3"/>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8" o:spid="_x0000_s18" o:spt="1" type="#_x0000_t1" style="position:absolute;z-index:251685376;o:allowoverlap:true;o:allowincell:true;mso-position-horizontal-relative:text;margin-left:-27.60pt;mso-position-horizontal:absolute;mso-position-vertical-relative:text;margin-top:74.70pt;mso-position-vertical:absolute;width:566.90pt;height:5.65pt;mso-wrap-distance-left:9.00pt;mso-wrap-distance-top:0.00pt;mso-wrap-distance-right:9.00pt;mso-wrap-distance-bottom:0.00pt;rotation:180;flip:x;visibility:visible;" fillcolor="#651D32" stroked="f" strokeweight="2.00pt">
              <v:fill color2="#FFFFFF" colors="0f #651D32;24248f #BA9AA3;53084f #FFFFFF;" focusposition="0.50,0.50" focus="100%" type="gradientRadial">
                <o:fill v:ext="view" type="gradientCenter"/>
              </v:fill>
              <v:stroke dashstyle="solid"/>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2BAA" w14:textId="77777777" w:rsidR="000A2442" w:rsidRPr="00FA4323" w:rsidRDefault="000A2442" w:rsidP="000A2442">
    <w:pPr>
      <w:pStyle w:val="Piedepgina"/>
    </w:pPr>
    <w:r w:rsidRPr="00FA4323">
      <w:rPr>
        <w:noProof/>
        <w:lang w:eastAsia="es-MX"/>
      </w:rPr>
      <mc:AlternateContent>
        <mc:Choice Requires="wps">
          <w:drawing>
            <wp:anchor distT="45720" distB="45720" distL="114300" distR="114300" simplePos="0" relativeHeight="251697664" behindDoc="0" locked="0" layoutInCell="1" allowOverlap="1" wp14:anchorId="6880CF27" wp14:editId="3098066E">
              <wp:simplePos x="0" y="0"/>
              <wp:positionH relativeFrom="page">
                <wp:posOffset>6145530</wp:posOffset>
              </wp:positionH>
              <wp:positionV relativeFrom="paragraph">
                <wp:posOffset>206053</wp:posOffset>
              </wp:positionV>
              <wp:extent cx="539750" cy="323850"/>
              <wp:effectExtent l="0" t="0" r="0" b="0"/>
              <wp:wrapSquare wrapText="bothSides"/>
              <wp:docPr id="1863053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C8F949C" w14:textId="77777777" w:rsidR="000A2442" w:rsidRPr="00FA4323" w:rsidRDefault="000A2442" w:rsidP="000A2442">
                          <w:pPr>
                            <w:jc w:val="center"/>
                            <w:rPr>
                              <w:b/>
                              <w:color w:val="FFFFFF" w:themeColor="background1"/>
                            </w:rPr>
                          </w:pPr>
                          <w:r w:rsidRPr="00FA4323">
                            <w:rPr>
                              <w:b/>
                              <w:color w:val="FFFFFF" w:themeColor="background1"/>
                            </w:rPr>
                            <w:fldChar w:fldCharType="begin"/>
                          </w:r>
                          <w:r w:rsidRPr="00FA4323">
                            <w:rPr>
                              <w:b/>
                              <w:color w:val="FFFFFF" w:themeColor="background1"/>
                            </w:rPr>
                            <w:instrText>PAGE   \* MERGEFORMAT</w:instrText>
                          </w:r>
                          <w:r w:rsidRPr="00FA4323">
                            <w:rPr>
                              <w:b/>
                              <w:color w:val="FFFFFF" w:themeColor="background1"/>
                            </w:rPr>
                            <w:fldChar w:fldCharType="separate"/>
                          </w:r>
                          <w:r w:rsidRPr="00FA4323">
                            <w:rPr>
                              <w:b/>
                              <w:color w:val="FFFFFF" w:themeColor="background1"/>
                            </w:rPr>
                            <w:t>13</w:t>
                          </w:r>
                          <w:r w:rsidRPr="00FA4323">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80CF27" id="_x0000_t202" coordsize="21600,21600" o:spt="202" path="m,l,21600r21600,l21600,xe">
              <v:stroke joinstyle="miter"/>
              <v:path gradientshapeok="t" o:connecttype="rect"/>
            </v:shapetype>
            <v:shape id="_x0000_s1059" type="#_x0000_t202" style="position:absolute;left:0;text-align:left;margin-left:483.9pt;margin-top:16.2pt;width:42.5pt;height:25.5pt;z-index:251697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1C8F949C" w14:textId="77777777" w:rsidR="000A2442" w:rsidRPr="00FA4323" w:rsidRDefault="000A2442" w:rsidP="000A2442">
                    <w:pPr>
                      <w:jc w:val="center"/>
                      <w:rPr>
                        <w:b/>
                        <w:color w:val="FFFFFF" w:themeColor="background1"/>
                      </w:rPr>
                    </w:pPr>
                    <w:r w:rsidRPr="00FA4323">
                      <w:rPr>
                        <w:b/>
                        <w:color w:val="FFFFFF" w:themeColor="background1"/>
                      </w:rPr>
                      <w:fldChar w:fldCharType="begin"/>
                    </w:r>
                    <w:r w:rsidRPr="00FA4323">
                      <w:rPr>
                        <w:b/>
                        <w:color w:val="FFFFFF" w:themeColor="background1"/>
                      </w:rPr>
                      <w:instrText>PAGE   \* MERGEFORMAT</w:instrText>
                    </w:r>
                    <w:r w:rsidRPr="00FA4323">
                      <w:rPr>
                        <w:b/>
                        <w:color w:val="FFFFFF" w:themeColor="background1"/>
                      </w:rPr>
                      <w:fldChar w:fldCharType="separate"/>
                    </w:r>
                    <w:r w:rsidRPr="00FA4323">
                      <w:rPr>
                        <w:b/>
                        <w:color w:val="FFFFFF" w:themeColor="background1"/>
                      </w:rPr>
                      <w:t>13</w:t>
                    </w:r>
                    <w:r w:rsidRPr="00FA4323">
                      <w:rPr>
                        <w:b/>
                        <w:color w:val="FFFFFF" w:themeColor="background1"/>
                      </w:rPr>
                      <w:fldChar w:fldCharType="end"/>
                    </w:r>
                  </w:p>
                </w:txbxContent>
              </v:textbox>
              <w10:wrap type="square" anchorx="page"/>
            </v:shape>
          </w:pict>
        </mc:Fallback>
      </mc:AlternateContent>
    </w:r>
    <w:r w:rsidRPr="00FA4323">
      <w:rPr>
        <w:noProof/>
        <w:lang w:eastAsia="es-MX"/>
      </w:rPr>
      <mc:AlternateContent>
        <mc:Choice Requires="wps">
          <w:drawing>
            <wp:anchor distT="0" distB="0" distL="114300" distR="114300" simplePos="0" relativeHeight="251695616" behindDoc="0" locked="0" layoutInCell="1" allowOverlap="1" wp14:anchorId="533B6CB9" wp14:editId="29C6C8FB">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BB953" id="Rectángulo 26" o:spid="_x0000_s1026" style="position:absolute;margin-left:398.6pt;margin-top:14pt;width:42.5pt;height:2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" fillcolor="#404040 [2429]" stroked="f" strokeweight="2pt">
              <w10:wrap anchorx="margin"/>
            </v:rect>
          </w:pict>
        </mc:Fallback>
      </mc:AlternateContent>
    </w:r>
    <w:r w:rsidRPr="00FA4323">
      <w:rPr>
        <w:noProof/>
        <w:lang w:eastAsia="es-MX"/>
      </w:rPr>
      <mc:AlternateContent>
        <mc:Choice Requires="wps">
          <w:drawing>
            <wp:anchor distT="0" distB="0" distL="114300" distR="114300" simplePos="0" relativeHeight="251696640" behindDoc="0" locked="0" layoutInCell="1" allowOverlap="1" wp14:anchorId="4A18FB82" wp14:editId="3B757827">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C6F8C9B" w14:textId="77777777" w:rsidR="000A2442" w:rsidRPr="00FA4323" w:rsidRDefault="000A2442" w:rsidP="000A2442">
                          <w:pPr>
                            <w:rPr>
                              <w:rFonts w:cstheme="minorHAnsi"/>
                              <w:b/>
                              <w:smallCaps/>
                              <w:szCs w:val="24"/>
                            </w:rPr>
                          </w:pPr>
                          <w:r w:rsidRPr="00FA4323">
                            <w:rPr>
                              <w:rFonts w:cstheme="minorHAnsi"/>
                              <w:b/>
                              <w:smallCaps/>
                              <w:szCs w:val="24"/>
                            </w:rPr>
                            <w:t>Evaluación Específica (de proceso con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18FB82" id="_x0000_s1060" type="#_x0000_t202" style="position:absolute;left:0;text-align:left;margin-left:0;margin-top:14.4pt;width:340.15pt;height:25.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2C6F8C9B" w14:textId="77777777" w:rsidR="000A2442" w:rsidRPr="00FA4323" w:rsidRDefault="000A2442" w:rsidP="000A2442">
                    <w:pPr>
                      <w:rPr>
                        <w:rFonts w:cstheme="minorHAnsi"/>
                        <w:b/>
                        <w:smallCaps/>
                        <w:szCs w:val="24"/>
                      </w:rPr>
                    </w:pPr>
                    <w:r w:rsidRPr="00FA4323">
                      <w:rPr>
                        <w:rFonts w:cstheme="minorHAnsi"/>
                        <w:b/>
                        <w:smallCaps/>
                        <w:szCs w:val="24"/>
                      </w:rPr>
                      <w:t>Evaluación Específica (de proceso con diseño)</w:t>
                    </w:r>
                  </w:p>
                </w:txbxContent>
              </v:textbox>
              <w10:wrap anchorx="margin"/>
            </v:shape>
          </w:pict>
        </mc:Fallback>
      </mc:AlternateContent>
    </w:r>
    <w:r w:rsidRPr="00FA4323">
      <w:rPr>
        <w:b/>
        <w:bCs/>
        <w:noProof/>
        <w:lang w:eastAsia="es-MX"/>
      </w:rPr>
      <mc:AlternateContent>
        <mc:Choice Requires="wps">
          <w:drawing>
            <wp:anchor distT="0" distB="0" distL="114300" distR="114300" simplePos="0" relativeHeight="251698688" behindDoc="0" locked="0" layoutInCell="1" allowOverlap="1" wp14:anchorId="248F466A" wp14:editId="278D069C">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B8E9" id="481 Rectángulo" o:spid="_x0000_s1026" style="position:absolute;margin-left:5pt;margin-top:57.25pt;width:566.9pt;height:8.5pt;rotation:18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622B9" w14:textId="77777777" w:rsidR="007204E0" w:rsidRDefault="007204E0">
      <w:pPr>
        <w:spacing w:after="0" w:line="240" w:lineRule="auto"/>
      </w:pPr>
      <w:r>
        <w:separator/>
      </w:r>
    </w:p>
  </w:footnote>
  <w:footnote w:type="continuationSeparator" w:id="0">
    <w:p w14:paraId="6AFC3796" w14:textId="77777777" w:rsidR="007204E0" w:rsidRDefault="007204E0">
      <w:pPr>
        <w:spacing w:after="0" w:line="240" w:lineRule="auto"/>
      </w:pPr>
      <w:r>
        <w:continuationSeparator/>
      </w:r>
    </w:p>
  </w:footnote>
  <w:footnote w:id="1">
    <w:p w14:paraId="77F35515" w14:textId="77777777" w:rsidR="00C97C09" w:rsidRDefault="00C97C09">
      <w:pPr>
        <w:pStyle w:val="Textonotapie"/>
        <w:rPr>
          <w:rFonts w:cs="Arial"/>
          <w:sz w:val="16"/>
          <w:szCs w:val="16"/>
        </w:rPr>
      </w:pPr>
      <w:r>
        <w:rPr>
          <w:rStyle w:val="Refdenotaalpie"/>
          <w:rFonts w:cs="Arial"/>
          <w:sz w:val="16"/>
          <w:szCs w:val="16"/>
        </w:rPr>
        <w:footnoteRef/>
      </w:r>
      <w:r>
        <w:rPr>
          <w:rFonts w:cs="Arial"/>
          <w:sz w:val="16"/>
          <w:szCs w:val="16"/>
        </w:rPr>
        <w:t xml:space="preserve"> Considerando el diseño muestral y los instrumentos de levantamiento de información validados y utilizados.</w:t>
      </w:r>
    </w:p>
  </w:footnote>
  <w:footnote w:id="2">
    <w:p w14:paraId="4D13FE70" w14:textId="77777777" w:rsidR="00C97C09" w:rsidRDefault="00C97C09">
      <w:pPr>
        <w:pStyle w:val="Textonotapie"/>
        <w:rPr>
          <w:rFonts w:asciiTheme="majorHAnsi" w:hAnsiTheme="majorHAnsi" w:cstheme="majorHAnsi"/>
          <w:sz w:val="16"/>
          <w:szCs w:val="16"/>
        </w:rPr>
      </w:pPr>
      <w:r>
        <w:rPr>
          <w:rStyle w:val="Refdenotaalpie"/>
          <w:rFonts w:asciiTheme="majorHAnsi" w:hAnsiTheme="majorHAnsi" w:cstheme="majorHAnsi"/>
          <w:sz w:val="16"/>
          <w:szCs w:val="16"/>
        </w:rPr>
        <w:footnoteRef/>
      </w:r>
      <w:r>
        <w:rPr>
          <w:rFonts w:asciiTheme="majorHAnsi" w:hAnsiTheme="majorHAnsi" w:cstheme="majorHAnsi"/>
          <w:sz w:val="16"/>
          <w:szCs w:val="16"/>
        </w:rPr>
        <w:t xml:space="preserve"> En los procesos (y subprocesos) de Planeación, Monitoreo y Evaluación Externa, la instancia evaluadora únicamente podrá, agregar subprocesos en caso de que lo considere pertinente, se excluye la posibilidad de suprimir subprocesos.</w:t>
      </w:r>
    </w:p>
  </w:footnote>
  <w:footnote w:id="3">
    <w:p w14:paraId="1314F99D" w14:textId="77777777" w:rsidR="00C97C09" w:rsidRDefault="00C97C09">
      <w:pPr>
        <w:pStyle w:val="Textonotapie"/>
        <w:rPr>
          <w:rFonts w:cs="Arial"/>
          <w:sz w:val="16"/>
          <w:szCs w:val="16"/>
        </w:rPr>
      </w:pPr>
      <w:r>
        <w:rPr>
          <w:rStyle w:val="Refdenotaalpie"/>
          <w:rFonts w:cs="Arial"/>
          <w:sz w:val="16"/>
          <w:szCs w:val="16"/>
        </w:rPr>
        <w:footnoteRef/>
      </w:r>
      <w:r>
        <w:rPr>
          <w:rFonts w:cs="Arial"/>
          <w:sz w:val="16"/>
          <w:szCs w:val="16"/>
        </w:rPr>
        <w:t xml:space="preserve"> </w:t>
      </w:r>
      <w:r>
        <w:rPr>
          <w:rFonts w:eastAsia="Times" w:cs="Arial"/>
          <w:sz w:val="16"/>
          <w:szCs w:val="16"/>
        </w:rPr>
        <w:t>Parte sustantiva del Producto 1</w:t>
      </w:r>
    </w:p>
  </w:footnote>
  <w:footnote w:id="4">
    <w:p w14:paraId="26B8B73B" w14:textId="77777777" w:rsidR="00C97C09" w:rsidRDefault="00C97C09">
      <w:pPr>
        <w:pStyle w:val="Textonotapie"/>
      </w:pPr>
      <w:r>
        <w:rPr>
          <w:rStyle w:val="Refdenotaalpie"/>
          <w:sz w:val="16"/>
          <w:szCs w:val="16"/>
        </w:rPr>
        <w:footnoteRef/>
      </w:r>
      <w:r>
        <w:rPr>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847C" w14:textId="77777777" w:rsidR="00C97C09" w:rsidRDefault="00C97C09">
    <w:pPr>
      <w:pStyle w:val="Encabezado"/>
    </w:pPr>
  </w:p>
  <w:p w14:paraId="77F35A31" w14:textId="77777777" w:rsidR="00C97C09" w:rsidRDefault="00C97C09">
    <w:pPr>
      <w:pStyle w:val="Encabezado"/>
    </w:pPr>
  </w:p>
  <w:p w14:paraId="4DD7FF23" w14:textId="77777777" w:rsidR="00C97C09" w:rsidRDefault="00C97C09">
    <w:pPr>
      <w:pStyle w:val="Encabezado"/>
    </w:pPr>
    <w:r>
      <w:rPr>
        <w:noProof/>
        <w:lang w:eastAsia="es-MX"/>
      </w:rPr>
      <mc:AlternateContent>
        <mc:Choice Requires="wpg">
          <w:drawing>
            <wp:anchor distT="0" distB="0" distL="114300" distR="114300" simplePos="0" relativeHeight="251682304" behindDoc="0" locked="0" layoutInCell="1" allowOverlap="1" wp14:anchorId="0A5BBFDD" wp14:editId="7CDC2553">
              <wp:simplePos x="0" y="0"/>
              <wp:positionH relativeFrom="column">
                <wp:posOffset>3720465</wp:posOffset>
              </wp:positionH>
              <wp:positionV relativeFrom="paragraph">
                <wp:posOffset>-126365</wp:posOffset>
              </wp:positionV>
              <wp:extent cx="2962275" cy="281305"/>
              <wp:effectExtent l="0" t="0" r="9525" b="4445"/>
              <wp:wrapNone/>
              <wp:docPr id="1" name="Grupo 509"/>
              <wp:cNvGraphicFramePr/>
              <a:graphic xmlns:a="http://schemas.openxmlformats.org/drawingml/2006/main">
                <a:graphicData uri="http://schemas.microsoft.com/office/word/2010/wordprocessingGroup">
                  <wpg:wgp>
                    <wpg:cNvGrpSpPr/>
                    <wpg:grpSpPr bwMode="auto">
                      <a:xfrm flipH="1">
                        <a:off x="0" y="0"/>
                        <a:ext cx="2962275" cy="281305"/>
                        <a:chOff x="0" y="-19050"/>
                        <a:chExt cx="2962275" cy="281305"/>
                      </a:xfrm>
                    </wpg:grpSpPr>
                    <wps:wsp>
                      <wps:cNvPr id="1531243449" name="Rectángulo 1531243449"/>
                      <wps:cNvSpPr/>
                      <wps:spPr bwMode="auto">
                        <a:xfrm rot="10800000">
                          <a:off x="0" y="-19050"/>
                          <a:ext cx="2962275"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4" name="Rectángulo 1"/>
                      <wps:cNvSpPr/>
                      <wps:spPr bwMode="auto">
                        <a:xfrm rot="10800000">
                          <a:off x="0" y="190500"/>
                          <a:ext cx="2962275"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V relativeFrom="margin">
                <wp14:pctHeight>0</wp14:pctHeight>
              </wp14:sizeRelV>
            </wp:anchor>
          </w:drawing>
        </mc:Choice>
        <mc:Fallback xmlns:a="http://schemas.openxmlformats.org/drawingml/2006/main">
          <w:pict>
            <v:group id="group 0" o:spid="_x0000_s0000" style="position:absolute;z-index:251682304;o:allowoverlap:true;o:allowincell:true;mso-position-horizontal-relative:text;margin-left:292.95pt;mso-position-horizontal:absolute;mso-position-vertical-relative:text;margin-top:-9.95pt;mso-position-vertical:absolute;width:233.25pt;height:22.15pt;mso-wrap-distance-left:9.00pt;mso-wrap-distance-top:0.00pt;mso-wrap-distance-right:9.00pt;mso-wrap-distance-bottom:0.00pt;flip:x;" coordorigin="0,-190" coordsize="29622,2813">
              <v:shape id="shape 1" o:spid="_x0000_s1" o:spt="1" type="#_x0000_t1" style="position:absolute;left:0;top:-190;width:29622;height:717;rotation:180;visibility:visible;" fillcolor="#7F7F7F" stroked="f" strokeweight="2.00pt">
                <v:fill color2="#FFFFFF" colors="0f #7F7F7F;24248f #BFBFBF;53084f #FFFFFF;" focusposition="0.50,0.50" focus="100%" type="gradientRadial">
                  <o:fill v:ext="view" type="gradientCenter"/>
                </v:fill>
                <v:stroke dashstyle="solid"/>
              </v:shape>
              <v:shape id="shape 2" o:spid="_x0000_s2" o:spt="1" type="#_x0000_t1" style="position:absolute;left:0;top:1905;width:29622;height:717;rotation:180;visibility:visible;" fillcolor="#7F7F7F" stroked="f" strokeweight="2.00pt">
                <v:fill color2="#FFFFFF" colors="0f #7F7F7F;24248f #BFBFBF;53084f #FFFFFF;" focusposition="0.50,0.50" focus="100%" type="gradientRadial">
                  <o:fill v:ext="view" type="gradientCenter"/>
                </v:fill>
                <v:stroke dashstyle="solid"/>
              </v:shape>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490C928" wp14:editId="6181BB80">
              <wp:simplePos x="0" y="0"/>
              <wp:positionH relativeFrom="column">
                <wp:posOffset>-1080135</wp:posOffset>
              </wp:positionH>
              <wp:positionV relativeFrom="paragraph">
                <wp:posOffset>-126365</wp:posOffset>
              </wp:positionV>
              <wp:extent cx="2962275" cy="271780"/>
              <wp:effectExtent l="0" t="0" r="9525" b="0"/>
              <wp:wrapNone/>
              <wp:docPr id="2" name="Grupo 512"/>
              <wp:cNvGraphicFramePr/>
              <a:graphic xmlns:a="http://schemas.openxmlformats.org/drawingml/2006/main">
                <a:graphicData uri="http://schemas.microsoft.com/office/word/2010/wordprocessingGroup">
                  <wpg:wgp>
                    <wpg:cNvGrpSpPr/>
                    <wpg:grpSpPr bwMode="auto">
                      <a:xfrm>
                        <a:off x="0" y="0"/>
                        <a:ext cx="2962275" cy="271780"/>
                        <a:chOff x="0" y="-19050"/>
                        <a:chExt cx="2962275" cy="271780"/>
                      </a:xfrm>
                    </wpg:grpSpPr>
                    <wps:wsp>
                      <wps:cNvPr id="877028695" name="Rectángulo 877028695"/>
                      <wps:cNvSpPr/>
                      <wps:spPr bwMode="auto">
                        <a:xfrm rot="10800000">
                          <a:off x="0" y="-19050"/>
                          <a:ext cx="2962275"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6" name="Rectángulo 1"/>
                      <wps:cNvSpPr/>
                      <wps:spPr bwMode="auto">
                        <a:xfrm rot="10800000">
                          <a:off x="0" y="180975"/>
                          <a:ext cx="2962275" cy="71755"/>
                        </a:xfrm>
                        <a:prstGeom prst="rect">
                          <a:avLst/>
                        </a:prstGeom>
                        <a:gradFill>
                          <a:gsLst>
                            <a:gs pos="0">
                              <a:schemeClr val="bg1">
                                <a:lumMod val="50000"/>
                              </a:schemeClr>
                            </a:gs>
                            <a:gs pos="37000">
                              <a:schemeClr val="bg1">
                                <a:lumMod val="75000"/>
                              </a:schemeClr>
                            </a:gs>
                            <a:gs pos="81000">
                              <a:schemeClr val="bg1"/>
                            </a:gs>
                          </a:gsLst>
                          <a:path path="circle"/>
                        </a:gra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wgp>
                </a:graphicData>
              </a:graphic>
              <wp14:sizeRelV relativeFrom="margin">
                <wp14:pctHeight>0</wp14:pctHeight>
              </wp14:sizeRelV>
            </wp:anchor>
          </w:drawing>
        </mc:Choice>
        <mc:Fallback xmlns:a="http://schemas.openxmlformats.org/drawingml/2006/main">
          <w:pict>
            <v:group id="group 3" o:spid="_x0000_s0000" style="position:absolute;z-index:251681280;o:allowoverlap:true;o:allowincell:true;mso-position-horizontal-relative:text;margin-left:-85.05pt;mso-position-horizontal:absolute;mso-position-vertical-relative:text;margin-top:-9.95pt;mso-position-vertical:absolute;width:233.25pt;height:21.40pt;mso-wrap-distance-left:9.00pt;mso-wrap-distance-top:0.00pt;mso-wrap-distance-right:9.00pt;mso-wrap-distance-bottom:0.00pt;" coordorigin="0,-190" coordsize="29622,2717">
              <v:shape id="shape 4" o:spid="_x0000_s4" o:spt="1" type="#_x0000_t1" style="position:absolute;left:0;top:-190;width:29622;height:717;rotation:180;visibility:visible;" fillcolor="#7F7F7F" stroked="f" strokeweight="2.00pt">
                <v:fill color2="#FFFFFF" colors="0f #7F7F7F;24248f #BFBFBF;53084f #FFFFFF;" focusposition="0.50,0.50" focus="100%" type="gradientRadial">
                  <o:fill v:ext="view" type="gradientCenter"/>
                </v:fill>
                <v:stroke dashstyle="solid"/>
              </v:shape>
              <v:shape id="shape 5" o:spid="_x0000_s5" o:spt="1" type="#_x0000_t1" style="position:absolute;left:0;top:1809;width:29622;height:717;rotation:180;visibility:visible;" fillcolor="#7F7F7F" stroked="f" strokeweight="2.00pt">
                <v:fill color2="#FFFFFF" colors="0f #7F7F7F;24248f #BFBFBF;53084f #FFFFFF;" focusposition="0.50,0.50" focus="100%" type="gradientRadial">
                  <o:fill v:ext="view" type="gradientCenter"/>
                </v:fill>
                <v:stroke dashstyle="solid"/>
              </v:shape>
            </v:group>
          </w:pict>
        </mc:Fallback>
      </mc:AlternateContent>
    </w:r>
    <w:r>
      <w:rPr>
        <w:noProof/>
        <w:lang w:eastAsia="es-MX"/>
      </w:rPr>
      <mc:AlternateContent>
        <mc:Choice Requires="wpg">
          <w:drawing>
            <wp:anchor distT="0" distB="0" distL="114300" distR="114300" simplePos="0" relativeHeight="251680256" behindDoc="0" locked="0" layoutInCell="1" allowOverlap="1" wp14:anchorId="490311A3" wp14:editId="15C888E3">
              <wp:simplePos x="0" y="0"/>
              <wp:positionH relativeFrom="column">
                <wp:posOffset>1926590</wp:posOffset>
              </wp:positionH>
              <wp:positionV relativeFrom="paragraph">
                <wp:posOffset>-291465</wp:posOffset>
              </wp:positionV>
              <wp:extent cx="1658620" cy="579755"/>
              <wp:effectExtent l="0" t="0" r="0" b="0"/>
              <wp:wrapNone/>
              <wp:docPr id="34"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a:picLocks noChangeAspect="1"/>
                      </pic:cNvPicPr>
                    </pic:nvPicPr>
                    <pic:blipFill>
                      <a:blip r:embed="rId1">
                        <a:biLevel thresh="75000"/>
                      </a:blip>
                      <a:stretch/>
                    </pic:blipFill>
                    <pic:spPr bwMode="auto">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80256;o:allowoverlap:true;o:allowincell:true;mso-position-horizontal-relative:text;margin-left:151.70pt;mso-position-horizontal:absolute;mso-position-vertical-relative:text;margin-top:-22.95pt;mso-position-vertical:absolute;width:130.60pt;height:45.65pt;mso-wrap-distance-left:9.00pt;mso-wrap-distance-top:0.00pt;mso-wrap-distance-right:9.00pt;mso-wrap-distance-bottom:0.00pt;z-index:1;" stroked="false">
              <v:imagedata r:id="rId2" o:title=""/>
              <o:lock v:ext="edit" rotation="t"/>
            </v:shape>
          </w:pict>
        </mc:Fallback>
      </mc:AlternateContent>
    </w:r>
  </w:p>
  <w:p w14:paraId="7263CCEF" w14:textId="77777777" w:rsidR="00C97C09" w:rsidRDefault="00C97C0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9B26" w14:textId="5695E3E5" w:rsidR="000A2442" w:rsidRDefault="000A2442" w:rsidP="000A2442">
    <w:pPr>
      <w:pStyle w:val="Encabezado"/>
    </w:pPr>
  </w:p>
  <w:p w14:paraId="2970D1D9" w14:textId="77777777" w:rsidR="000A2442" w:rsidRDefault="000A2442" w:rsidP="000A2442">
    <w:pPr>
      <w:pStyle w:val="Encabezado"/>
    </w:pPr>
  </w:p>
  <w:p w14:paraId="5E612147" w14:textId="5194DCC7" w:rsidR="000A2442" w:rsidRPr="000A2442" w:rsidRDefault="000A2442" w:rsidP="000A2442">
    <w:pPr>
      <w:pStyle w:val="Encabezado"/>
    </w:pPr>
    <w:r w:rsidRPr="00FA4323">
      <w:rPr>
        <w:noProof/>
        <w:lang w:eastAsia="es-MX"/>
      </w:rPr>
      <mc:AlternateContent>
        <mc:Choice Requires="wps">
          <w:drawing>
            <wp:anchor distT="0" distB="0" distL="114300" distR="114300" simplePos="0" relativeHeight="251691520" behindDoc="0" locked="0" layoutInCell="1" allowOverlap="1" wp14:anchorId="31B3BBAF" wp14:editId="5733F407">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AC7FB35" w14:textId="77777777" w:rsidR="000A2442" w:rsidRDefault="000A2442" w:rsidP="000A2442">
                          <w:pPr>
                            <w:tabs>
                              <w:tab w:val="left" w:pos="4536"/>
                            </w:tabs>
                            <w:spacing w:after="0" w:line="240" w:lineRule="auto"/>
                            <w:jc w:val="right"/>
                            <w:rPr>
                              <w:rFonts w:cstheme="minorHAnsi"/>
                              <w:b/>
                              <w:smallCaps/>
                              <w:szCs w:val="24"/>
                            </w:rPr>
                          </w:pPr>
                          <w:r>
                            <w:rPr>
                              <w:rFonts w:cstheme="minorHAnsi"/>
                              <w:b/>
                              <w:smallCaps/>
                              <w:szCs w:val="24"/>
                            </w:rPr>
                            <w:t>U040</w:t>
                          </w:r>
                          <w:r w:rsidRPr="00FA4323">
                            <w:rPr>
                              <w:rFonts w:cstheme="minorHAnsi"/>
                              <w:b/>
                              <w:smallCaps/>
                              <w:szCs w:val="24"/>
                            </w:rPr>
                            <w:t xml:space="preserve"> </w:t>
                          </w:r>
                          <w:r>
                            <w:rPr>
                              <w:rFonts w:cstheme="minorHAnsi"/>
                              <w:b/>
                              <w:smallCaps/>
                              <w:szCs w:val="24"/>
                            </w:rPr>
                            <w:t xml:space="preserve">Desarrollo de las </w:t>
                          </w:r>
                        </w:p>
                        <w:p w14:paraId="4F4681C0" w14:textId="0F487BF4" w:rsidR="000A2442" w:rsidRPr="00FA4323" w:rsidRDefault="000A2442" w:rsidP="000A2442">
                          <w:pPr>
                            <w:tabs>
                              <w:tab w:val="left" w:pos="4536"/>
                            </w:tabs>
                            <w:spacing w:after="0" w:line="240" w:lineRule="auto"/>
                            <w:jc w:val="right"/>
                            <w:rPr>
                              <w:rFonts w:cstheme="minorHAnsi"/>
                              <w:b/>
                              <w:smallCaps/>
                              <w:szCs w:val="24"/>
                            </w:rPr>
                          </w:pPr>
                          <w:r>
                            <w:rPr>
                              <w:rFonts w:cstheme="minorHAnsi"/>
                              <w:b/>
                              <w:smallCaps/>
                              <w:szCs w:val="24"/>
                            </w:rPr>
                            <w:t>Comunidades Indígenas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B3BBAF" id="_x0000_t202" coordsize="21600,21600" o:spt="202" path="m,l,21600r21600,l21600,xe">
              <v:stroke joinstyle="miter"/>
              <v:path gradientshapeok="t" o:connecttype="rect"/>
            </v:shapetype>
            <v:shape id="_x0000_s1058" type="#_x0000_t202" style="position:absolute;left:0;text-align:left;margin-left:175.9pt;margin-top:-21.85pt;width:271.2pt;height:48.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6AC7FB35" w14:textId="77777777" w:rsidR="000A2442" w:rsidRDefault="000A2442" w:rsidP="000A2442">
                    <w:pPr>
                      <w:tabs>
                        <w:tab w:val="left" w:pos="4536"/>
                      </w:tabs>
                      <w:spacing w:after="0" w:line="240" w:lineRule="auto"/>
                      <w:jc w:val="right"/>
                      <w:rPr>
                        <w:rFonts w:cstheme="minorHAnsi"/>
                        <w:b/>
                        <w:smallCaps/>
                        <w:szCs w:val="24"/>
                      </w:rPr>
                    </w:pPr>
                    <w:r>
                      <w:rPr>
                        <w:rFonts w:cstheme="minorHAnsi"/>
                        <w:b/>
                        <w:smallCaps/>
                        <w:szCs w:val="24"/>
                      </w:rPr>
                      <w:t>U040</w:t>
                    </w:r>
                    <w:r w:rsidRPr="00FA4323">
                      <w:rPr>
                        <w:rFonts w:cstheme="minorHAnsi"/>
                        <w:b/>
                        <w:smallCaps/>
                        <w:szCs w:val="24"/>
                      </w:rPr>
                      <w:t xml:space="preserve"> </w:t>
                    </w:r>
                    <w:r>
                      <w:rPr>
                        <w:rFonts w:cstheme="minorHAnsi"/>
                        <w:b/>
                        <w:smallCaps/>
                        <w:szCs w:val="24"/>
                      </w:rPr>
                      <w:t xml:space="preserve">Desarrollo de las </w:t>
                    </w:r>
                  </w:p>
                  <w:p w14:paraId="4F4681C0" w14:textId="0F487BF4" w:rsidR="000A2442" w:rsidRPr="00FA4323" w:rsidRDefault="000A2442" w:rsidP="000A2442">
                    <w:pPr>
                      <w:tabs>
                        <w:tab w:val="left" w:pos="4536"/>
                      </w:tabs>
                      <w:spacing w:after="0" w:line="240" w:lineRule="auto"/>
                      <w:jc w:val="right"/>
                      <w:rPr>
                        <w:rFonts w:cstheme="minorHAnsi"/>
                        <w:b/>
                        <w:smallCaps/>
                        <w:szCs w:val="24"/>
                      </w:rPr>
                    </w:pPr>
                    <w:r>
                      <w:rPr>
                        <w:rFonts w:cstheme="minorHAnsi"/>
                        <w:b/>
                        <w:smallCaps/>
                        <w:szCs w:val="24"/>
                      </w:rPr>
                      <w:t>Comunidades Indígenas</w:t>
                    </w:r>
                  </w:p>
                </w:txbxContent>
              </v:textbox>
              <w10:wrap anchorx="margin"/>
            </v:shape>
          </w:pict>
        </mc:Fallback>
      </mc:AlternateContent>
    </w:r>
    <w:r w:rsidRPr="00FA4323">
      <w:rPr>
        <w:noProof/>
        <w:lang w:eastAsia="es-MX"/>
      </w:rPr>
      <w:drawing>
        <wp:anchor distT="0" distB="0" distL="114300" distR="114300" simplePos="0" relativeHeight="251693568" behindDoc="0" locked="0" layoutInCell="1" allowOverlap="1" wp14:anchorId="7F258702" wp14:editId="5DB94917">
          <wp:simplePos x="0" y="0"/>
          <wp:positionH relativeFrom="column">
            <wp:posOffset>-140013</wp:posOffset>
          </wp:positionH>
          <wp:positionV relativeFrom="paragraph">
            <wp:posOffset>-291465</wp:posOffset>
          </wp:positionV>
          <wp:extent cx="1658620" cy="579755"/>
          <wp:effectExtent l="0" t="0" r="0" b="0"/>
          <wp:wrapNone/>
          <wp:docPr id="161196542" name="Imagen 16119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sidRPr="00FA4323">
      <w:rPr>
        <w:noProof/>
        <w:lang w:eastAsia="es-MX"/>
      </w:rPr>
      <mc:AlternateContent>
        <mc:Choice Requires="wpg">
          <w:drawing>
            <wp:anchor distT="0" distB="0" distL="114300" distR="114300" simplePos="0" relativeHeight="251690496" behindDoc="0" locked="0" layoutInCell="1" allowOverlap="1" wp14:anchorId="2835F0D1" wp14:editId="38644643">
              <wp:simplePos x="0" y="0"/>
              <wp:positionH relativeFrom="column">
                <wp:posOffset>-1144583</wp:posOffset>
              </wp:positionH>
              <wp:positionV relativeFrom="paragraph">
                <wp:posOffset>-126365</wp:posOffset>
              </wp:positionV>
              <wp:extent cx="1079500" cy="271780"/>
              <wp:effectExtent l="0" t="0" r="6350" b="0"/>
              <wp:wrapNone/>
              <wp:docPr id="2072277721" name="Grupo 207227772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1D50C" id="Grupo 2072277721" o:spid="_x0000_s1026" style="position:absolute;margin-left:-90.1pt;margin-top:-9.95pt;width:85pt;height:21.4pt;z-index:25169049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sidRPr="00FA4323">
      <w:rPr>
        <w:noProof/>
        <w:lang w:eastAsia="es-MX"/>
      </w:rPr>
      <mc:AlternateContent>
        <mc:Choice Requires="wpg">
          <w:drawing>
            <wp:anchor distT="0" distB="0" distL="114300" distR="114300" simplePos="0" relativeHeight="251692544" behindDoc="0" locked="0" layoutInCell="1" allowOverlap="1" wp14:anchorId="79E844FD" wp14:editId="5EAB9725">
              <wp:simplePos x="0" y="0"/>
              <wp:positionH relativeFrom="column">
                <wp:posOffset>5608633</wp:posOffset>
              </wp:positionH>
              <wp:positionV relativeFrom="paragraph">
                <wp:posOffset>-123825</wp:posOffset>
              </wp:positionV>
              <wp:extent cx="1080000" cy="271780"/>
              <wp:effectExtent l="0" t="0" r="6350" b="0"/>
              <wp:wrapNone/>
              <wp:docPr id="363021971" name="Grupo 363021971"/>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17E1C" id="Grupo 363021971" o:spid="_x0000_s1026" style="position:absolute;margin-left:441.6pt;margin-top:-9.75pt;width:85.05pt;height:21.4pt;flip:x;z-index:2516925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0CA"/>
    <w:multiLevelType w:val="multilevel"/>
    <w:tmpl w:val="9632770A"/>
    <w:styleLink w:val="Estilo107"/>
    <w:lvl w:ilvl="0">
      <w:start w:val="19"/>
      <w:numFmt w:val="decimal"/>
      <w:pStyle w:val="Estilo107"/>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F473EF"/>
    <w:multiLevelType w:val="multilevel"/>
    <w:tmpl w:val="DCBCB49A"/>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hint="default"/>
      </w:rPr>
    </w:lvl>
    <w:lvl w:ilvl="3">
      <w:start w:val="1"/>
      <w:numFmt w:val="bullet"/>
      <w:lvlText w:val=""/>
      <w:lvlJc w:val="left"/>
      <w:pPr>
        <w:ind w:left="2166" w:hanging="360"/>
      </w:pPr>
      <w:rPr>
        <w:rFonts w:ascii="Symbol" w:hAnsi="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hint="default"/>
      </w:rPr>
    </w:lvl>
    <w:lvl w:ilvl="6">
      <w:start w:val="1"/>
      <w:numFmt w:val="bullet"/>
      <w:lvlText w:val=""/>
      <w:lvlJc w:val="left"/>
      <w:pPr>
        <w:ind w:left="4326" w:hanging="360"/>
      </w:pPr>
      <w:rPr>
        <w:rFonts w:ascii="Symbol" w:hAnsi="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hint="default"/>
      </w:rPr>
    </w:lvl>
  </w:abstractNum>
  <w:abstractNum w:abstractNumId="2" w15:restartNumberingAfterBreak="0">
    <w:nsid w:val="03FC03F0"/>
    <w:multiLevelType w:val="multilevel"/>
    <w:tmpl w:val="98B0137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9D6B25"/>
    <w:multiLevelType w:val="multilevel"/>
    <w:tmpl w:val="64F2EDCE"/>
    <w:styleLink w:val="Estilo99"/>
    <w:lvl w:ilvl="0">
      <w:start w:val="11"/>
      <w:numFmt w:val="decimal"/>
      <w:pStyle w:val="Estilo99"/>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6A87F47"/>
    <w:multiLevelType w:val="multilevel"/>
    <w:tmpl w:val="2BB08414"/>
    <w:styleLink w:val="Estilo95"/>
    <w:lvl w:ilvl="0">
      <w:start w:val="6"/>
      <w:numFmt w:val="decimal"/>
      <w:pStyle w:val="Estilo95"/>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7197513"/>
    <w:multiLevelType w:val="multilevel"/>
    <w:tmpl w:val="32A8A540"/>
    <w:styleLink w:val="Estilo106"/>
    <w:lvl w:ilvl="0">
      <w:start w:val="18"/>
      <w:numFmt w:val="decimal"/>
      <w:pStyle w:val="Estilo106"/>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723690F"/>
    <w:multiLevelType w:val="hybridMultilevel"/>
    <w:tmpl w:val="6A165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9C669A"/>
    <w:multiLevelType w:val="multilevel"/>
    <w:tmpl w:val="E98C5C58"/>
    <w:styleLink w:val="Estilo108"/>
    <w:lvl w:ilvl="0">
      <w:start w:val="20"/>
      <w:numFmt w:val="decimal"/>
      <w:pStyle w:val="Estilo108"/>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 w15:restartNumberingAfterBreak="0">
    <w:nsid w:val="0A162B44"/>
    <w:multiLevelType w:val="hybridMultilevel"/>
    <w:tmpl w:val="6AFCB7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B463ACF"/>
    <w:multiLevelType w:val="hybridMultilevel"/>
    <w:tmpl w:val="9C4CB5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A13B30"/>
    <w:multiLevelType w:val="multilevel"/>
    <w:tmpl w:val="9DE630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6D6BBB"/>
    <w:multiLevelType w:val="hybridMultilevel"/>
    <w:tmpl w:val="491E5D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58F3B21"/>
    <w:multiLevelType w:val="multilevel"/>
    <w:tmpl w:val="2320F4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AC7F5E"/>
    <w:multiLevelType w:val="multilevel"/>
    <w:tmpl w:val="FF388BFE"/>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787A5E"/>
    <w:multiLevelType w:val="multilevel"/>
    <w:tmpl w:val="5650D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97C5A2A"/>
    <w:multiLevelType w:val="hybridMultilevel"/>
    <w:tmpl w:val="82100E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DC34E8"/>
    <w:multiLevelType w:val="multilevel"/>
    <w:tmpl w:val="A9FA757E"/>
    <w:lvl w:ilvl="0">
      <w:start w:val="1"/>
      <w:numFmt w:val="bullet"/>
      <w:lvlText w:val=""/>
      <w:lvlJc w:val="left"/>
      <w:pPr>
        <w:ind w:left="720" w:hanging="360"/>
      </w:pPr>
      <w:rPr>
        <w:rFonts w:ascii="Symbol" w:hAnsi="Symbol" w:hint="default"/>
      </w:rPr>
    </w:lvl>
    <w:lvl w:ilvl="1">
      <w:numFmt w:val="bullet"/>
      <w:lvlText w:val="•"/>
      <w:lvlJc w:val="left"/>
      <w:pPr>
        <w:ind w:left="1620" w:hanging="540"/>
      </w:pPr>
      <w:rPr>
        <w:rFonts w:ascii="Century Gothic" w:eastAsia="Times" w:hAnsi="Century Gothic"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032D41"/>
    <w:multiLevelType w:val="hybridMultilevel"/>
    <w:tmpl w:val="B94AE4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C2A328D"/>
    <w:multiLevelType w:val="multilevel"/>
    <w:tmpl w:val="284AF640"/>
    <w:lvl w:ilvl="0">
      <w:start w:val="1"/>
      <w:numFmt w:val="lowerLetter"/>
      <w:lvlText w:val="%1)"/>
      <w:lvlJc w:val="left"/>
      <w:pPr>
        <w:ind w:left="720" w:hanging="360"/>
      </w:p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0616C2"/>
    <w:multiLevelType w:val="multilevel"/>
    <w:tmpl w:val="AD7E3606"/>
    <w:lvl w:ilvl="0">
      <w:start w:val="1"/>
      <w:numFmt w:val="bullet"/>
      <w:lvlText w:val="­"/>
      <w:lvlJc w:val="left"/>
      <w:pPr>
        <w:ind w:left="1068" w:hanging="360"/>
      </w:pPr>
      <w:rPr>
        <w:rFonts w:ascii="Courier New" w:hAnsi="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0" w15:restartNumberingAfterBreak="0">
    <w:nsid w:val="1E2A646F"/>
    <w:multiLevelType w:val="multilevel"/>
    <w:tmpl w:val="0C0A001F"/>
    <w:styleLink w:val="Estilo88"/>
    <w:lvl w:ilvl="0">
      <w:start w:val="45"/>
      <w:numFmt w:val="decimal"/>
      <w:pStyle w:val="Estilo8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7C6BEB"/>
    <w:multiLevelType w:val="multilevel"/>
    <w:tmpl w:val="B712B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1806F15"/>
    <w:multiLevelType w:val="multilevel"/>
    <w:tmpl w:val="B4DC05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37909F1"/>
    <w:multiLevelType w:val="multilevel"/>
    <w:tmpl w:val="3C46A0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2046D6"/>
    <w:multiLevelType w:val="hybridMultilevel"/>
    <w:tmpl w:val="68AA9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65C5FE4"/>
    <w:multiLevelType w:val="multilevel"/>
    <w:tmpl w:val="E84EA2EA"/>
    <w:styleLink w:val="Estilo97"/>
    <w:lvl w:ilvl="0">
      <w:start w:val="9"/>
      <w:numFmt w:val="decimal"/>
      <w:pStyle w:val="Estilo97"/>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65F50DB"/>
    <w:multiLevelType w:val="multilevel"/>
    <w:tmpl w:val="5058C84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6F4253C"/>
    <w:multiLevelType w:val="multilevel"/>
    <w:tmpl w:val="471099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B767BBC"/>
    <w:multiLevelType w:val="multilevel"/>
    <w:tmpl w:val="55CE395C"/>
    <w:styleLink w:val="Estilo101"/>
    <w:lvl w:ilvl="0">
      <w:start w:val="13"/>
      <w:numFmt w:val="decimal"/>
      <w:pStyle w:val="Estilo101"/>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B9B028E"/>
    <w:multiLevelType w:val="multilevel"/>
    <w:tmpl w:val="5DDAD26A"/>
    <w:styleLink w:val="Estilo96"/>
    <w:lvl w:ilvl="0">
      <w:start w:val="7"/>
      <w:numFmt w:val="decimal"/>
      <w:pStyle w:val="Estilo96"/>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C585F05"/>
    <w:multiLevelType w:val="multilevel"/>
    <w:tmpl w:val="36D84BC0"/>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CC40E1E"/>
    <w:multiLevelType w:val="multilevel"/>
    <w:tmpl w:val="7CD2F286"/>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D0A1A9D"/>
    <w:multiLevelType w:val="multilevel"/>
    <w:tmpl w:val="4FF49C2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E0C4FBD"/>
    <w:multiLevelType w:val="hybridMultilevel"/>
    <w:tmpl w:val="98D6BD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274DF7"/>
    <w:multiLevelType w:val="multilevel"/>
    <w:tmpl w:val="A3765A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FCF5CB5"/>
    <w:multiLevelType w:val="multilevel"/>
    <w:tmpl w:val="CF8A7D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05D225D"/>
    <w:multiLevelType w:val="hybridMultilevel"/>
    <w:tmpl w:val="2760EC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31332AB6"/>
    <w:multiLevelType w:val="hybridMultilevel"/>
    <w:tmpl w:val="8CECCB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17D4B09"/>
    <w:multiLevelType w:val="multilevel"/>
    <w:tmpl w:val="AC048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424180C"/>
    <w:multiLevelType w:val="hybridMultilevel"/>
    <w:tmpl w:val="598CCD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7779D4"/>
    <w:multiLevelType w:val="multilevel"/>
    <w:tmpl w:val="1F88FCD0"/>
    <w:styleLink w:val="Estilo1"/>
    <w:lvl w:ilvl="0">
      <w:start w:val="9"/>
      <w:numFmt w:val="decimal"/>
      <w:pStyle w:val="Estilo1"/>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1" w15:restartNumberingAfterBreak="0">
    <w:nsid w:val="409F478C"/>
    <w:multiLevelType w:val="multilevel"/>
    <w:tmpl w:val="FE78F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D1390C"/>
    <w:multiLevelType w:val="hybridMultilevel"/>
    <w:tmpl w:val="A378CF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022CD2"/>
    <w:multiLevelType w:val="multilevel"/>
    <w:tmpl w:val="6C9403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85A6EB4"/>
    <w:multiLevelType w:val="multilevel"/>
    <w:tmpl w:val="830CE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976650C"/>
    <w:multiLevelType w:val="multilevel"/>
    <w:tmpl w:val="745C5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99F2B2F"/>
    <w:multiLevelType w:val="hybridMultilevel"/>
    <w:tmpl w:val="E5DCBA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9BE4AA9"/>
    <w:multiLevelType w:val="multilevel"/>
    <w:tmpl w:val="12FCC7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6F3966"/>
    <w:multiLevelType w:val="multilevel"/>
    <w:tmpl w:val="0C0A001D"/>
    <w:styleLink w:val="Estilo16"/>
    <w:lvl w:ilvl="0">
      <w:start w:val="3"/>
      <w:numFmt w:val="decimal"/>
      <w:pStyle w:val="Estilo16"/>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B58241A"/>
    <w:multiLevelType w:val="multilevel"/>
    <w:tmpl w:val="78B655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525092"/>
    <w:multiLevelType w:val="hybridMultilevel"/>
    <w:tmpl w:val="5E9E44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2C76BA2"/>
    <w:multiLevelType w:val="multilevel"/>
    <w:tmpl w:val="ED8808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37735BF"/>
    <w:multiLevelType w:val="multilevel"/>
    <w:tmpl w:val="532E7B44"/>
    <w:styleLink w:val="Estilo9"/>
    <w:lvl w:ilvl="0">
      <w:start w:val="9"/>
      <w:numFmt w:val="decimal"/>
      <w:pStyle w:val="Estilo9"/>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3" w15:restartNumberingAfterBreak="0">
    <w:nsid w:val="56EF5728"/>
    <w:multiLevelType w:val="multilevel"/>
    <w:tmpl w:val="0C0A001F"/>
    <w:styleLink w:val="Estilo37"/>
    <w:lvl w:ilvl="0">
      <w:start w:val="5"/>
      <w:numFmt w:val="decimal"/>
      <w:pStyle w:val="Estilo3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9333F24"/>
    <w:multiLevelType w:val="multilevel"/>
    <w:tmpl w:val="0ADE397A"/>
    <w:styleLink w:val="Estilo103"/>
    <w:lvl w:ilvl="0">
      <w:start w:val="15"/>
      <w:numFmt w:val="decimal"/>
      <w:pStyle w:val="Estilo103"/>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A9260AF"/>
    <w:multiLevelType w:val="hybridMultilevel"/>
    <w:tmpl w:val="A8AEB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5B4E08BF"/>
    <w:multiLevelType w:val="hybridMultilevel"/>
    <w:tmpl w:val="698EF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767AD7"/>
    <w:multiLevelType w:val="hybridMultilevel"/>
    <w:tmpl w:val="9AD448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2C4CA3"/>
    <w:multiLevelType w:val="hybridMultilevel"/>
    <w:tmpl w:val="A8F64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892D74"/>
    <w:multiLevelType w:val="multilevel"/>
    <w:tmpl w:val="FF3439B2"/>
    <w:styleLink w:val="Estilo100"/>
    <w:lvl w:ilvl="0">
      <w:start w:val="12"/>
      <w:numFmt w:val="decimal"/>
      <w:pStyle w:val="Estilo100"/>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34C31FB"/>
    <w:multiLevelType w:val="multilevel"/>
    <w:tmpl w:val="29A89248"/>
    <w:styleLink w:val="Estilo105"/>
    <w:lvl w:ilvl="0">
      <w:start w:val="17"/>
      <w:numFmt w:val="decimal"/>
      <w:pStyle w:val="Estilo105"/>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6594334C"/>
    <w:multiLevelType w:val="multilevel"/>
    <w:tmpl w:val="6F64E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53A45"/>
    <w:multiLevelType w:val="hybridMultilevel"/>
    <w:tmpl w:val="4B4870C8"/>
    <w:lvl w:ilvl="0" w:tplc="0C0A0003">
      <w:start w:val="1"/>
      <w:numFmt w:val="bullet"/>
      <w:lvlText w:val="o"/>
      <w:lvlJc w:val="left"/>
      <w:pPr>
        <w:ind w:left="732" w:hanging="360"/>
      </w:pPr>
      <w:rPr>
        <w:rFonts w:ascii="Courier New" w:hAnsi="Courier New" w:cs="Courier New" w:hint="default"/>
      </w:rPr>
    </w:lvl>
    <w:lvl w:ilvl="1" w:tplc="0C0A0003" w:tentative="1">
      <w:start w:val="1"/>
      <w:numFmt w:val="bullet"/>
      <w:lvlText w:val="o"/>
      <w:lvlJc w:val="left"/>
      <w:pPr>
        <w:ind w:left="1452" w:hanging="360"/>
      </w:pPr>
      <w:rPr>
        <w:rFonts w:ascii="Courier New" w:hAnsi="Courier New" w:cs="Courier New" w:hint="default"/>
      </w:rPr>
    </w:lvl>
    <w:lvl w:ilvl="2" w:tplc="0C0A0005" w:tentative="1">
      <w:start w:val="1"/>
      <w:numFmt w:val="bullet"/>
      <w:lvlText w:val=""/>
      <w:lvlJc w:val="left"/>
      <w:pPr>
        <w:ind w:left="2172" w:hanging="360"/>
      </w:pPr>
      <w:rPr>
        <w:rFonts w:ascii="Wingdings" w:hAnsi="Wingdings" w:hint="default"/>
      </w:rPr>
    </w:lvl>
    <w:lvl w:ilvl="3" w:tplc="0C0A0001" w:tentative="1">
      <w:start w:val="1"/>
      <w:numFmt w:val="bullet"/>
      <w:lvlText w:val=""/>
      <w:lvlJc w:val="left"/>
      <w:pPr>
        <w:ind w:left="2892" w:hanging="360"/>
      </w:pPr>
      <w:rPr>
        <w:rFonts w:ascii="Symbol" w:hAnsi="Symbol" w:hint="default"/>
      </w:rPr>
    </w:lvl>
    <w:lvl w:ilvl="4" w:tplc="0C0A0003" w:tentative="1">
      <w:start w:val="1"/>
      <w:numFmt w:val="bullet"/>
      <w:lvlText w:val="o"/>
      <w:lvlJc w:val="left"/>
      <w:pPr>
        <w:ind w:left="3612" w:hanging="360"/>
      </w:pPr>
      <w:rPr>
        <w:rFonts w:ascii="Courier New" w:hAnsi="Courier New" w:cs="Courier New" w:hint="default"/>
      </w:rPr>
    </w:lvl>
    <w:lvl w:ilvl="5" w:tplc="0C0A0005" w:tentative="1">
      <w:start w:val="1"/>
      <w:numFmt w:val="bullet"/>
      <w:lvlText w:val=""/>
      <w:lvlJc w:val="left"/>
      <w:pPr>
        <w:ind w:left="4332" w:hanging="360"/>
      </w:pPr>
      <w:rPr>
        <w:rFonts w:ascii="Wingdings" w:hAnsi="Wingdings" w:hint="default"/>
      </w:rPr>
    </w:lvl>
    <w:lvl w:ilvl="6" w:tplc="0C0A0001" w:tentative="1">
      <w:start w:val="1"/>
      <w:numFmt w:val="bullet"/>
      <w:lvlText w:val=""/>
      <w:lvlJc w:val="left"/>
      <w:pPr>
        <w:ind w:left="5052" w:hanging="360"/>
      </w:pPr>
      <w:rPr>
        <w:rFonts w:ascii="Symbol" w:hAnsi="Symbol" w:hint="default"/>
      </w:rPr>
    </w:lvl>
    <w:lvl w:ilvl="7" w:tplc="0C0A0003" w:tentative="1">
      <w:start w:val="1"/>
      <w:numFmt w:val="bullet"/>
      <w:lvlText w:val="o"/>
      <w:lvlJc w:val="left"/>
      <w:pPr>
        <w:ind w:left="5772" w:hanging="360"/>
      </w:pPr>
      <w:rPr>
        <w:rFonts w:ascii="Courier New" w:hAnsi="Courier New" w:cs="Courier New" w:hint="default"/>
      </w:rPr>
    </w:lvl>
    <w:lvl w:ilvl="8" w:tplc="0C0A0005" w:tentative="1">
      <w:start w:val="1"/>
      <w:numFmt w:val="bullet"/>
      <w:lvlText w:val=""/>
      <w:lvlJc w:val="left"/>
      <w:pPr>
        <w:ind w:left="6492" w:hanging="360"/>
      </w:pPr>
      <w:rPr>
        <w:rFonts w:ascii="Wingdings" w:hAnsi="Wingdings" w:hint="default"/>
      </w:rPr>
    </w:lvl>
  </w:abstractNum>
  <w:abstractNum w:abstractNumId="63" w15:restartNumberingAfterBreak="0">
    <w:nsid w:val="6A77381A"/>
    <w:multiLevelType w:val="hybridMultilevel"/>
    <w:tmpl w:val="DDA0F9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6AC84ACF"/>
    <w:multiLevelType w:val="hybridMultilevel"/>
    <w:tmpl w:val="3BAA37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FE02D62"/>
    <w:multiLevelType w:val="multilevel"/>
    <w:tmpl w:val="AA3C33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1C02A64"/>
    <w:multiLevelType w:val="multilevel"/>
    <w:tmpl w:val="0C0A001F"/>
    <w:styleLink w:val="Estilo76"/>
    <w:lvl w:ilvl="0">
      <w:start w:val="33"/>
      <w:numFmt w:val="decimal"/>
      <w:pStyle w:val="Estilo7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2A862B3"/>
    <w:multiLevelType w:val="multilevel"/>
    <w:tmpl w:val="4D40FFF6"/>
    <w:styleLink w:val="Estilo104"/>
    <w:lvl w:ilvl="0">
      <w:start w:val="16"/>
      <w:numFmt w:val="decimal"/>
      <w:pStyle w:val="Estilo104"/>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4B80F45"/>
    <w:multiLevelType w:val="multilevel"/>
    <w:tmpl w:val="E0E2DED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5F16BD4"/>
    <w:multiLevelType w:val="hybridMultilevel"/>
    <w:tmpl w:val="F6DCF9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6003267"/>
    <w:multiLevelType w:val="multilevel"/>
    <w:tmpl w:val="8EC21436"/>
    <w:styleLink w:val="Estilo102"/>
    <w:lvl w:ilvl="0">
      <w:start w:val="14"/>
      <w:numFmt w:val="decimal"/>
      <w:pStyle w:val="Estilo102"/>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76254032"/>
    <w:multiLevelType w:val="multilevel"/>
    <w:tmpl w:val="F1CA8AF2"/>
    <w:styleLink w:val="Estilo24"/>
    <w:lvl w:ilvl="0">
      <w:start w:val="1"/>
      <w:numFmt w:val="decimal"/>
      <w:pStyle w:val="Estilo24"/>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75550DA"/>
    <w:multiLevelType w:val="multilevel"/>
    <w:tmpl w:val="0D083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84E1F05"/>
    <w:multiLevelType w:val="hybridMultilevel"/>
    <w:tmpl w:val="6C1E3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94D5E0C"/>
    <w:multiLevelType w:val="hybridMultilevel"/>
    <w:tmpl w:val="58F626F0"/>
    <w:lvl w:ilvl="0" w:tplc="080A0001">
      <w:start w:val="1"/>
      <w:numFmt w:val="bullet"/>
      <w:lvlText w:val=""/>
      <w:lvlJc w:val="left"/>
      <w:pPr>
        <w:ind w:left="792" w:hanging="360"/>
      </w:pPr>
      <w:rPr>
        <w:rFonts w:ascii="Symbol" w:hAnsi="Symbol"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75" w15:restartNumberingAfterBreak="0">
    <w:nsid w:val="7B36142E"/>
    <w:multiLevelType w:val="hybridMultilevel"/>
    <w:tmpl w:val="CEBCB8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B780983"/>
    <w:multiLevelType w:val="hybridMultilevel"/>
    <w:tmpl w:val="3D7880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7C953244"/>
    <w:multiLevelType w:val="hybridMultilevel"/>
    <w:tmpl w:val="4C9EC7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929766">
    <w:abstractNumId w:val="16"/>
  </w:num>
  <w:num w:numId="2" w16cid:durableId="313294665">
    <w:abstractNumId w:val="66"/>
  </w:num>
  <w:num w:numId="3" w16cid:durableId="1623221481">
    <w:abstractNumId w:val="31"/>
  </w:num>
  <w:num w:numId="4" w16cid:durableId="738482258">
    <w:abstractNumId w:val="18"/>
  </w:num>
  <w:num w:numId="5" w16cid:durableId="352805529">
    <w:abstractNumId w:val="12"/>
  </w:num>
  <w:num w:numId="6" w16cid:durableId="835343094">
    <w:abstractNumId w:val="19"/>
  </w:num>
  <w:num w:numId="7" w16cid:durableId="1134635289">
    <w:abstractNumId w:val="13"/>
  </w:num>
  <w:num w:numId="8" w16cid:durableId="1639336723">
    <w:abstractNumId w:val="49"/>
  </w:num>
  <w:num w:numId="9" w16cid:durableId="1273048532">
    <w:abstractNumId w:val="61"/>
  </w:num>
  <w:num w:numId="10" w16cid:durableId="1140028658">
    <w:abstractNumId w:val="26"/>
  </w:num>
  <w:num w:numId="11" w16cid:durableId="1252160475">
    <w:abstractNumId w:val="30"/>
  </w:num>
  <w:num w:numId="12" w16cid:durableId="83887364">
    <w:abstractNumId w:val="22"/>
  </w:num>
  <w:num w:numId="13" w16cid:durableId="214700827">
    <w:abstractNumId w:val="23"/>
  </w:num>
  <w:num w:numId="14" w16cid:durableId="1056854914">
    <w:abstractNumId w:val="53"/>
  </w:num>
  <w:num w:numId="15" w16cid:durableId="1536111472">
    <w:abstractNumId w:val="20"/>
  </w:num>
  <w:num w:numId="16" w16cid:durableId="1876455299">
    <w:abstractNumId w:val="35"/>
  </w:num>
  <w:num w:numId="17" w16cid:durableId="681125811">
    <w:abstractNumId w:val="4"/>
  </w:num>
  <w:num w:numId="18" w16cid:durableId="411246984">
    <w:abstractNumId w:val="29"/>
  </w:num>
  <w:num w:numId="19" w16cid:durableId="811100939">
    <w:abstractNumId w:val="71"/>
  </w:num>
  <w:num w:numId="20" w16cid:durableId="1655177227">
    <w:abstractNumId w:val="38"/>
  </w:num>
  <w:num w:numId="21" w16cid:durableId="422797187">
    <w:abstractNumId w:val="25"/>
  </w:num>
  <w:num w:numId="22" w16cid:durableId="1470436725">
    <w:abstractNumId w:val="3"/>
  </w:num>
  <w:num w:numId="23" w16cid:durableId="541672588">
    <w:abstractNumId w:val="59"/>
  </w:num>
  <w:num w:numId="24" w16cid:durableId="599993670">
    <w:abstractNumId w:val="28"/>
  </w:num>
  <w:num w:numId="25" w16cid:durableId="1562983034">
    <w:abstractNumId w:val="70"/>
  </w:num>
  <w:num w:numId="26" w16cid:durableId="1982269460">
    <w:abstractNumId w:val="54"/>
  </w:num>
  <w:num w:numId="27" w16cid:durableId="87242376">
    <w:abstractNumId w:val="67"/>
  </w:num>
  <w:num w:numId="28" w16cid:durableId="1350108145">
    <w:abstractNumId w:val="60"/>
  </w:num>
  <w:num w:numId="29" w16cid:durableId="1422608626">
    <w:abstractNumId w:val="5"/>
  </w:num>
  <w:num w:numId="30" w16cid:durableId="1150632567">
    <w:abstractNumId w:val="0"/>
  </w:num>
  <w:num w:numId="31" w16cid:durableId="1033462501">
    <w:abstractNumId w:val="7"/>
  </w:num>
  <w:num w:numId="32" w16cid:durableId="66077187">
    <w:abstractNumId w:val="45"/>
  </w:num>
  <w:num w:numId="33" w16cid:durableId="828862923">
    <w:abstractNumId w:val="27"/>
  </w:num>
  <w:num w:numId="34" w16cid:durableId="109009461">
    <w:abstractNumId w:val="52"/>
  </w:num>
  <w:num w:numId="35" w16cid:durableId="1966110460">
    <w:abstractNumId w:val="34"/>
  </w:num>
  <w:num w:numId="36" w16cid:durableId="1496649037">
    <w:abstractNumId w:val="72"/>
  </w:num>
  <w:num w:numId="37" w16cid:durableId="1217546089">
    <w:abstractNumId w:val="43"/>
  </w:num>
  <w:num w:numId="38" w16cid:durableId="1323660196">
    <w:abstractNumId w:val="44"/>
  </w:num>
  <w:num w:numId="39" w16cid:durableId="1803424573">
    <w:abstractNumId w:val="21"/>
  </w:num>
  <w:num w:numId="40" w16cid:durableId="1058406432">
    <w:abstractNumId w:val="51"/>
  </w:num>
  <w:num w:numId="41" w16cid:durableId="217128931">
    <w:abstractNumId w:val="65"/>
  </w:num>
  <w:num w:numId="42" w16cid:durableId="471023188">
    <w:abstractNumId w:val="48"/>
  </w:num>
  <w:num w:numId="43" w16cid:durableId="1848791897">
    <w:abstractNumId w:val="47"/>
  </w:num>
  <w:num w:numId="44" w16cid:durableId="1931888029">
    <w:abstractNumId w:val="40"/>
  </w:num>
  <w:num w:numId="45" w16cid:durableId="1449854703">
    <w:abstractNumId w:val="2"/>
  </w:num>
  <w:num w:numId="46" w16cid:durableId="221871103">
    <w:abstractNumId w:val="68"/>
  </w:num>
  <w:num w:numId="47" w16cid:durableId="1047685996">
    <w:abstractNumId w:val="32"/>
  </w:num>
  <w:num w:numId="48" w16cid:durableId="142894093">
    <w:abstractNumId w:val="1"/>
  </w:num>
  <w:num w:numId="49" w16cid:durableId="1847404103">
    <w:abstractNumId w:val="41"/>
  </w:num>
  <w:num w:numId="50" w16cid:durableId="1968464577">
    <w:abstractNumId w:val="14"/>
  </w:num>
  <w:num w:numId="51" w16cid:durableId="61023076">
    <w:abstractNumId w:val="10"/>
  </w:num>
  <w:num w:numId="52" w16cid:durableId="221209746">
    <w:abstractNumId w:val="56"/>
  </w:num>
  <w:num w:numId="53" w16cid:durableId="1648704887">
    <w:abstractNumId w:val="62"/>
  </w:num>
  <w:num w:numId="54" w16cid:durableId="1268388288">
    <w:abstractNumId w:val="39"/>
  </w:num>
  <w:num w:numId="55" w16cid:durableId="1275479926">
    <w:abstractNumId w:val="11"/>
  </w:num>
  <w:num w:numId="56" w16cid:durableId="1383283656">
    <w:abstractNumId w:val="64"/>
  </w:num>
  <w:num w:numId="57" w16cid:durableId="85004056">
    <w:abstractNumId w:val="17"/>
  </w:num>
  <w:num w:numId="58" w16cid:durableId="1980919128">
    <w:abstractNumId w:val="33"/>
  </w:num>
  <w:num w:numId="59" w16cid:durableId="680472944">
    <w:abstractNumId w:val="73"/>
  </w:num>
  <w:num w:numId="60" w16cid:durableId="529149883">
    <w:abstractNumId w:val="42"/>
  </w:num>
  <w:num w:numId="61" w16cid:durableId="502939865">
    <w:abstractNumId w:val="37"/>
  </w:num>
  <w:num w:numId="62" w16cid:durableId="822039881">
    <w:abstractNumId w:val="15"/>
  </w:num>
  <w:num w:numId="63" w16cid:durableId="1853521564">
    <w:abstractNumId w:val="57"/>
  </w:num>
  <w:num w:numId="64" w16cid:durableId="2071153782">
    <w:abstractNumId w:val="77"/>
  </w:num>
  <w:num w:numId="65" w16cid:durableId="177082555">
    <w:abstractNumId w:val="24"/>
  </w:num>
  <w:num w:numId="66" w16cid:durableId="2071347814">
    <w:abstractNumId w:val="75"/>
  </w:num>
  <w:num w:numId="67" w16cid:durableId="438180893">
    <w:abstractNumId w:val="69"/>
  </w:num>
  <w:num w:numId="68" w16cid:durableId="1961064846">
    <w:abstractNumId w:val="9"/>
  </w:num>
  <w:num w:numId="69" w16cid:durableId="28990717">
    <w:abstractNumId w:val="6"/>
  </w:num>
  <w:num w:numId="70" w16cid:durableId="1675180696">
    <w:abstractNumId w:val="46"/>
  </w:num>
  <w:num w:numId="71" w16cid:durableId="648632019">
    <w:abstractNumId w:val="74"/>
  </w:num>
  <w:num w:numId="72" w16cid:durableId="1107886767">
    <w:abstractNumId w:val="58"/>
  </w:num>
  <w:num w:numId="73" w16cid:durableId="2125803711">
    <w:abstractNumId w:val="50"/>
  </w:num>
  <w:num w:numId="74" w16cid:durableId="1175420646">
    <w:abstractNumId w:val="8"/>
  </w:num>
  <w:num w:numId="75" w16cid:durableId="2097095441">
    <w:abstractNumId w:val="76"/>
  </w:num>
  <w:num w:numId="76" w16cid:durableId="874124174">
    <w:abstractNumId w:val="63"/>
  </w:num>
  <w:num w:numId="77" w16cid:durableId="1234583099">
    <w:abstractNumId w:val="36"/>
  </w:num>
  <w:num w:numId="78" w16cid:durableId="616447846">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58F"/>
    <w:rsid w:val="000208ED"/>
    <w:rsid w:val="00097CCB"/>
    <w:rsid w:val="000A2442"/>
    <w:rsid w:val="000A4784"/>
    <w:rsid w:val="0011494C"/>
    <w:rsid w:val="00116BC7"/>
    <w:rsid w:val="00141EF8"/>
    <w:rsid w:val="00147924"/>
    <w:rsid w:val="00161366"/>
    <w:rsid w:val="001715C6"/>
    <w:rsid w:val="001C2C37"/>
    <w:rsid w:val="001C70A2"/>
    <w:rsid w:val="001E3BD3"/>
    <w:rsid w:val="00200B76"/>
    <w:rsid w:val="002046B6"/>
    <w:rsid w:val="00204A06"/>
    <w:rsid w:val="002636C4"/>
    <w:rsid w:val="00286281"/>
    <w:rsid w:val="002A25A2"/>
    <w:rsid w:val="002A463F"/>
    <w:rsid w:val="002B2E23"/>
    <w:rsid w:val="002C0B1D"/>
    <w:rsid w:val="002C27E4"/>
    <w:rsid w:val="0032278F"/>
    <w:rsid w:val="0032388D"/>
    <w:rsid w:val="00330BE9"/>
    <w:rsid w:val="00336EF7"/>
    <w:rsid w:val="003418B9"/>
    <w:rsid w:val="003635D6"/>
    <w:rsid w:val="00381D99"/>
    <w:rsid w:val="003D1FAB"/>
    <w:rsid w:val="0040606B"/>
    <w:rsid w:val="004206E1"/>
    <w:rsid w:val="00443294"/>
    <w:rsid w:val="00482613"/>
    <w:rsid w:val="00483928"/>
    <w:rsid w:val="004912FD"/>
    <w:rsid w:val="00491C30"/>
    <w:rsid w:val="004B56AB"/>
    <w:rsid w:val="004B6BA9"/>
    <w:rsid w:val="004C39F6"/>
    <w:rsid w:val="00513065"/>
    <w:rsid w:val="00521553"/>
    <w:rsid w:val="00543C89"/>
    <w:rsid w:val="005A0A9B"/>
    <w:rsid w:val="005B3E63"/>
    <w:rsid w:val="005D72A8"/>
    <w:rsid w:val="00603720"/>
    <w:rsid w:val="0062534B"/>
    <w:rsid w:val="006406F4"/>
    <w:rsid w:val="006501E6"/>
    <w:rsid w:val="00655E88"/>
    <w:rsid w:val="006F24C4"/>
    <w:rsid w:val="00704550"/>
    <w:rsid w:val="007204E0"/>
    <w:rsid w:val="00725BCB"/>
    <w:rsid w:val="00766074"/>
    <w:rsid w:val="0078664D"/>
    <w:rsid w:val="00786691"/>
    <w:rsid w:val="007B6108"/>
    <w:rsid w:val="007D6248"/>
    <w:rsid w:val="00804348"/>
    <w:rsid w:val="00835B05"/>
    <w:rsid w:val="00846036"/>
    <w:rsid w:val="008B1964"/>
    <w:rsid w:val="008C60D1"/>
    <w:rsid w:val="008E6501"/>
    <w:rsid w:val="00933903"/>
    <w:rsid w:val="00941EF0"/>
    <w:rsid w:val="00962578"/>
    <w:rsid w:val="00983EA8"/>
    <w:rsid w:val="00990F89"/>
    <w:rsid w:val="009925C8"/>
    <w:rsid w:val="009B2E3D"/>
    <w:rsid w:val="009B3740"/>
    <w:rsid w:val="009E171D"/>
    <w:rsid w:val="009F3C06"/>
    <w:rsid w:val="00A11F42"/>
    <w:rsid w:val="00A316A0"/>
    <w:rsid w:val="00A57D16"/>
    <w:rsid w:val="00A73C9A"/>
    <w:rsid w:val="00AB3A4B"/>
    <w:rsid w:val="00AB5DC0"/>
    <w:rsid w:val="00AD79F4"/>
    <w:rsid w:val="00AF1517"/>
    <w:rsid w:val="00AF4E98"/>
    <w:rsid w:val="00B00218"/>
    <w:rsid w:val="00B36FE1"/>
    <w:rsid w:val="00B43CA3"/>
    <w:rsid w:val="00B44623"/>
    <w:rsid w:val="00B75B37"/>
    <w:rsid w:val="00B877B8"/>
    <w:rsid w:val="00BC3362"/>
    <w:rsid w:val="00BF65FF"/>
    <w:rsid w:val="00C27BE4"/>
    <w:rsid w:val="00C9155B"/>
    <w:rsid w:val="00C9554C"/>
    <w:rsid w:val="00C97C09"/>
    <w:rsid w:val="00CA5D9E"/>
    <w:rsid w:val="00CF33AE"/>
    <w:rsid w:val="00D95ED5"/>
    <w:rsid w:val="00DB114A"/>
    <w:rsid w:val="00DF0B32"/>
    <w:rsid w:val="00E34E45"/>
    <w:rsid w:val="00E37BBC"/>
    <w:rsid w:val="00E41A92"/>
    <w:rsid w:val="00E43CD1"/>
    <w:rsid w:val="00E57AFD"/>
    <w:rsid w:val="00EB6264"/>
    <w:rsid w:val="00ED56E4"/>
    <w:rsid w:val="00EF3C41"/>
    <w:rsid w:val="00F06926"/>
    <w:rsid w:val="00F14871"/>
    <w:rsid w:val="00F32CAC"/>
    <w:rsid w:val="00F3558F"/>
    <w:rsid w:val="00F541AB"/>
    <w:rsid w:val="00F55B7C"/>
    <w:rsid w:val="00FB247E"/>
    <w:rsid w:val="00FD2D2B"/>
    <w:rsid w:val="00FD392D"/>
    <w:rsid w:val="00FF5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F7803"/>
  <w15:docId w15:val="{CDC53B9C-00E8-405A-B2D0-ABED2048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Arial" w:hAnsi="Arial"/>
      <w:sz w:val="20"/>
    </w:rPr>
  </w:style>
  <w:style w:type="paragraph" w:styleId="Ttulo1">
    <w:name w:val="heading 1"/>
    <w:basedOn w:val="Normal"/>
    <w:next w:val="Normal"/>
    <w:link w:val="Ttulo1Car"/>
    <w:uiPriority w:val="9"/>
    <w:qFormat/>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pPr>
      <w:keepNext/>
      <w:keepLines/>
      <w:spacing w:before="200" w:after="0"/>
      <w:outlineLvl w:val="5"/>
    </w:pPr>
    <w:rPr>
      <w:rFonts w:eastAsiaTheme="majorEastAsia" w:cstheme="majorBidi"/>
      <w:i/>
      <w:iCs/>
      <w:color w:val="243F60" w:themeColor="accent1" w:themeShade="7F"/>
    </w:rPr>
  </w:style>
  <w:style w:type="paragraph" w:styleId="Ttulo7">
    <w:name w:val="heading 7"/>
    <w:basedOn w:val="Normal"/>
    <w:next w:val="Normal"/>
    <w:link w:val="Ttulo7Car"/>
    <w:uiPriority w:val="9"/>
    <w:unhideWhenUsed/>
    <w:qFormat/>
    <w:pPr>
      <w:keepNext/>
      <w:keepLines/>
      <w:spacing w:before="40" w:after="0"/>
      <w:outlineLvl w:val="6"/>
    </w:pPr>
    <w:rPr>
      <w:rFonts w:eastAsia="Arial" w:cs="Arial"/>
      <w:color w:val="595959" w:themeColor="text1" w:themeTint="A6"/>
    </w:rPr>
  </w:style>
  <w:style w:type="paragraph" w:styleId="Ttulo8">
    <w:name w:val="heading 8"/>
    <w:basedOn w:val="Normal"/>
    <w:next w:val="Normal"/>
    <w:link w:val="Ttulo8Car"/>
    <w:uiPriority w:val="9"/>
    <w:unhideWhenUsed/>
    <w:qFormat/>
    <w:pPr>
      <w:keepNext/>
      <w:keepLines/>
      <w:spacing w:after="0"/>
      <w:outlineLvl w:val="7"/>
    </w:pPr>
    <w:rPr>
      <w:rFonts w:eastAsia="Arial" w:cs="Arial"/>
      <w:i/>
      <w:iCs/>
      <w:color w:val="272727" w:themeColor="text1" w:themeTint="D8"/>
    </w:rPr>
  </w:style>
  <w:style w:type="paragraph" w:styleId="Ttulo9">
    <w:name w:val="heading 9"/>
    <w:basedOn w:val="Normal"/>
    <w:next w:val="Normal"/>
    <w:link w:val="Ttulo9Car"/>
    <w:uiPriority w:val="9"/>
    <w:unhideWhenUsed/>
    <w:qFormat/>
    <w:pPr>
      <w:keepNext/>
      <w:keepLines/>
      <w:spacing w:after="0"/>
      <w:outlineLvl w:val="8"/>
    </w:pPr>
    <w:rPr>
      <w:rFonts w:eastAsia="Arial" w:cs="Arial"/>
      <w:i/>
      <w:iCs/>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es-ES" w:eastAsia="es-E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es-ES" w:eastAsia="es-E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Fuentedeprrafopredeter"/>
    <w:uiPriority w:val="9"/>
    <w:rPr>
      <w:rFonts w:ascii="Arial" w:eastAsia="Arial" w:hAnsi="Arial" w:cs="Arial"/>
      <w:color w:val="365F91" w:themeColor="accent1" w:themeShade="BF"/>
      <w:sz w:val="40"/>
      <w:szCs w:val="40"/>
    </w:rPr>
  </w:style>
  <w:style w:type="character" w:customStyle="1" w:styleId="Heading2Char">
    <w:name w:val="Heading 2 Char"/>
    <w:basedOn w:val="Fuentedeprrafopredeter"/>
    <w:uiPriority w:val="9"/>
    <w:rPr>
      <w:rFonts w:ascii="Arial" w:eastAsia="Arial" w:hAnsi="Arial" w:cs="Arial"/>
      <w:color w:val="365F91" w:themeColor="accent1" w:themeShade="BF"/>
      <w:sz w:val="32"/>
      <w:szCs w:val="32"/>
    </w:rPr>
  </w:style>
  <w:style w:type="character" w:customStyle="1" w:styleId="Heading3Char">
    <w:name w:val="Heading 3 Char"/>
    <w:basedOn w:val="Fuentedeprrafopredeter"/>
    <w:uiPriority w:val="9"/>
    <w:rPr>
      <w:rFonts w:ascii="Arial" w:eastAsia="Arial" w:hAnsi="Arial" w:cs="Arial"/>
      <w:color w:val="365F91" w:themeColor="accent1" w:themeShade="BF"/>
      <w:sz w:val="28"/>
      <w:szCs w:val="28"/>
    </w:rPr>
  </w:style>
  <w:style w:type="character" w:customStyle="1" w:styleId="Heading4Char">
    <w:name w:val="Heading 4 Char"/>
    <w:basedOn w:val="Fuentedeprrafopredeter"/>
    <w:uiPriority w:val="9"/>
    <w:rPr>
      <w:rFonts w:ascii="Arial" w:eastAsia="Arial" w:hAnsi="Arial" w:cs="Arial"/>
      <w:i/>
      <w:iCs/>
      <w:color w:val="365F91" w:themeColor="accent1" w:themeShade="BF"/>
    </w:rPr>
  </w:style>
  <w:style w:type="character" w:customStyle="1" w:styleId="Heading5Char">
    <w:name w:val="Heading 5 Char"/>
    <w:basedOn w:val="Fuentedeprrafopredeter"/>
    <w:uiPriority w:val="9"/>
    <w:rPr>
      <w:rFonts w:ascii="Arial" w:eastAsia="Arial" w:hAnsi="Arial" w:cs="Arial"/>
      <w:color w:val="365F91" w:themeColor="accent1" w:themeShade="BF"/>
    </w:rPr>
  </w:style>
  <w:style w:type="character" w:customStyle="1" w:styleId="Heading6Char">
    <w:name w:val="Heading 6 Char"/>
    <w:basedOn w:val="Fuentedeprrafopredeter"/>
    <w:uiPriority w:val="9"/>
    <w:rPr>
      <w:rFonts w:ascii="Arial" w:eastAsia="Arial" w:hAnsi="Arial" w:cs="Arial"/>
      <w:i/>
      <w:iCs/>
      <w:color w:val="595959" w:themeColor="text1" w:themeTint="A6"/>
    </w:rPr>
  </w:style>
  <w:style w:type="character" w:customStyle="1" w:styleId="Ttulo7Car">
    <w:name w:val="Título 7 Car"/>
    <w:basedOn w:val="Fuentedeprrafopredeter"/>
    <w:link w:val="Ttulo7"/>
    <w:uiPriority w:val="9"/>
    <w:rPr>
      <w:rFonts w:ascii="Arial" w:eastAsia="Arial" w:hAnsi="Arial" w:cs="Arial"/>
      <w:color w:val="595959" w:themeColor="text1" w:themeTint="A6"/>
    </w:rPr>
  </w:style>
  <w:style w:type="character" w:customStyle="1" w:styleId="Ttulo8Car">
    <w:name w:val="Título 8 Car"/>
    <w:basedOn w:val="Fuentedeprrafopredeter"/>
    <w:link w:val="Ttulo8"/>
    <w:uiPriority w:val="9"/>
    <w:rPr>
      <w:rFonts w:ascii="Arial" w:eastAsia="Arial" w:hAnsi="Arial" w:cs="Arial"/>
      <w:i/>
      <w:iCs/>
      <w:color w:val="272727" w:themeColor="text1" w:themeTint="D8"/>
    </w:rPr>
  </w:style>
  <w:style w:type="character" w:customStyle="1" w:styleId="Ttulo9Car">
    <w:name w:val="Título 9 Car"/>
    <w:basedOn w:val="Fuentedeprrafopredeter"/>
    <w:link w:val="Ttulo9"/>
    <w:uiPriority w:val="9"/>
    <w:rPr>
      <w:rFonts w:ascii="Arial" w:eastAsia="Arial" w:hAnsi="Arial" w:cs="Arial"/>
      <w:i/>
      <w:iCs/>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eastAsia="Arial" w:cs="Arial"/>
      <w:spacing w:val="-10"/>
      <w:sz w:val="56"/>
      <w:szCs w:val="56"/>
    </w:rPr>
  </w:style>
  <w:style w:type="character" w:customStyle="1" w:styleId="TtuloCar">
    <w:name w:val="Título Car"/>
    <w:basedOn w:val="Fuentedeprrafopredeter"/>
    <w:link w:val="Ttulo"/>
    <w:uiPriority w:val="10"/>
    <w:rPr>
      <w:rFonts w:ascii="Arial" w:eastAsia="Arial" w:hAnsi="Arial" w:cs="Arial"/>
      <w:spacing w:val="-10"/>
      <w:sz w:val="56"/>
      <w:szCs w:val="56"/>
    </w:rPr>
  </w:style>
  <w:style w:type="paragraph" w:styleId="Subttulo">
    <w:name w:val="Subtitle"/>
    <w:basedOn w:val="Normal"/>
    <w:next w:val="Normal"/>
    <w:link w:val="SubttuloCar"/>
    <w:uiPriority w:val="11"/>
    <w:qFormat/>
    <w:pPr>
      <w:numPr>
        <w:ilvl w:val="1"/>
      </w:numPr>
    </w:pPr>
    <w:rPr>
      <w:color w:val="595959" w:themeColor="text1" w:themeTint="A6"/>
      <w:spacing w:val="15"/>
      <w:sz w:val="28"/>
      <w:szCs w:val="28"/>
    </w:rPr>
  </w:style>
  <w:style w:type="character" w:customStyle="1" w:styleId="SubttuloCar">
    <w:name w:val="Subtítulo Car"/>
    <w:basedOn w:val="Fuentedeprrafopredeter"/>
    <w:link w:val="Subttulo"/>
    <w:uiPriority w:val="11"/>
    <w:rPr>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character" w:styleId="nfasisintenso">
    <w:name w:val="Intense Emphasis"/>
    <w:basedOn w:val="Fuentedeprrafopredeter"/>
    <w:uiPriority w:val="21"/>
    <w:qFormat/>
    <w:rPr>
      <w:i/>
      <w:iCs/>
      <w:color w:val="365F91" w:themeColor="accent1" w:themeShade="BF"/>
    </w:rPr>
  </w:style>
  <w:style w:type="paragraph" w:styleId="Citadestacada">
    <w:name w:val="Intense Quote"/>
    <w:basedOn w:val="Normal"/>
    <w:next w:val="Normal"/>
    <w:link w:val="Citadestacada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Pr>
      <w:i/>
      <w:iCs/>
      <w:color w:val="365F91" w:themeColor="accent1" w:themeShade="BF"/>
    </w:rPr>
  </w:style>
  <w:style w:type="character" w:styleId="Referenciaintensa">
    <w:name w:val="Intense Reference"/>
    <w:basedOn w:val="Fuentedeprrafopredeter"/>
    <w:uiPriority w:val="32"/>
    <w:qFormat/>
    <w:rPr>
      <w:b/>
      <w:bCs/>
      <w:smallCaps/>
      <w:color w:val="365F91" w:themeColor="accent1" w:themeShade="BF"/>
      <w:spacing w:val="5"/>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Textoennegrita">
    <w:name w:val="Strong"/>
    <w:basedOn w:val="Fuentedeprrafopredeter"/>
    <w:uiPriority w:val="22"/>
    <w:qFormat/>
    <w:rPr>
      <w:b/>
      <w:b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unhideWhenUsed/>
    <w:qFormat/>
    <w:pPr>
      <w:spacing w:line="240" w:lineRule="auto"/>
    </w:pPr>
    <w:rPr>
      <w:i/>
      <w:iCs/>
      <w:color w:val="1F497D" w:themeColor="text2"/>
      <w:sz w:val="18"/>
      <w:szCs w:val="18"/>
    </w:rPr>
  </w:style>
  <w:style w:type="character" w:customStyle="1" w:styleId="FootnoteTextChar">
    <w:name w:val="Footnote Text Char"/>
    <w:basedOn w:val="Fuentedeprrafopredeter"/>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Cs w:val="20"/>
    </w:rPr>
  </w:style>
  <w:style w:type="character" w:customStyle="1" w:styleId="TextonotaalfinalCar">
    <w:name w:val="Texto nota al final Car"/>
    <w:basedOn w:val="Fuentedeprrafopredeter"/>
    <w:link w:val="Textonotaalfinal"/>
    <w:uiPriority w:val="99"/>
    <w:semiHidden/>
    <w:rPr>
      <w:sz w:val="20"/>
      <w:szCs w:val="20"/>
    </w:rPr>
  </w:style>
  <w:style w:type="character" w:styleId="Refdenotaalfinal">
    <w:name w:val="endnote reference"/>
    <w:basedOn w:val="Fuentedeprrafopredeter"/>
    <w:uiPriority w:val="99"/>
    <w:semiHidden/>
    <w:unhideWhenUsed/>
    <w:rPr>
      <w:vertAlign w:val="superscript"/>
    </w:rPr>
  </w:style>
  <w:style w:type="paragraph" w:styleId="Tabladeilustraciones">
    <w:name w:val="table of figures"/>
    <w:basedOn w:val="Normal"/>
    <w:next w:val="Normal"/>
    <w:uiPriority w:val="99"/>
    <w:unhideWhenUsed/>
    <w:pPr>
      <w:spacing w:after="0"/>
    </w:pPr>
  </w:style>
  <w:style w:type="character" w:customStyle="1" w:styleId="Ttulo1Car">
    <w:name w:val="Título 1 Car"/>
    <w:basedOn w:val="Fuentedeprrafopredeter"/>
    <w:link w:val="Ttulo1"/>
    <w:uiPriority w:val="9"/>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pPr>
      <w:spacing w:after="160" w:line="259" w:lineRule="auto"/>
      <w:ind w:left="720"/>
      <w:contextualSpacing/>
    </w:pPr>
  </w:style>
  <w:style w:type="paragraph" w:styleId="TtuloTDC">
    <w:name w:val="TOC Heading"/>
    <w:basedOn w:val="Ttulo1"/>
    <w:next w:val="Normal"/>
    <w:uiPriority w:val="39"/>
    <w:unhideWhenUsed/>
    <w:qFormat/>
    <w:pPr>
      <w:spacing w:before="480" w:after="0"/>
      <w:jc w:val="left"/>
      <w:outlineLvl w:val="9"/>
    </w:pPr>
    <w:rPr>
      <w:rFonts w:asciiTheme="majorHAnsi" w:hAnsiTheme="majorHAnsi"/>
      <w:lang w:eastAsia="es-MX"/>
    </w:rPr>
  </w:style>
  <w:style w:type="paragraph" w:styleId="TDC1">
    <w:name w:val="toc 1"/>
    <w:basedOn w:val="Normal"/>
    <w:next w:val="Normal"/>
    <w:uiPriority w:val="39"/>
    <w:unhideWhenUsed/>
    <w:qFormat/>
    <w:pPr>
      <w:spacing w:before="120" w:after="120"/>
      <w:jc w:val="left"/>
    </w:pPr>
    <w:rPr>
      <w:rFonts w:asciiTheme="minorHAnsi" w:hAnsiTheme="minorHAnsi" w:cstheme="minorHAnsi"/>
      <w:b/>
      <w:bCs/>
      <w:caps/>
      <w:szCs w:val="20"/>
    </w:rPr>
  </w:style>
  <w:style w:type="paragraph" w:styleId="TDC2">
    <w:name w:val="toc 2"/>
    <w:basedOn w:val="Normal"/>
    <w:next w:val="Normal"/>
    <w:uiPriority w:val="39"/>
    <w:unhideWhenUsed/>
    <w:qFormat/>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uiPriority w:val="39"/>
    <w:unhideWhenUsed/>
    <w:pPr>
      <w:spacing w:after="0"/>
      <w:ind w:left="400"/>
      <w:jc w:val="left"/>
    </w:pPr>
    <w:rPr>
      <w:rFonts w:asciiTheme="minorHAnsi" w:hAnsiTheme="minorHAnsi" w:cstheme="minorHAnsi"/>
      <w:i/>
      <w:iCs/>
      <w:szCs w:val="20"/>
    </w:rPr>
  </w:style>
  <w:style w:type="paragraph" w:styleId="TDC4">
    <w:name w:val="toc 4"/>
    <w:basedOn w:val="Normal"/>
    <w:next w:val="Normal"/>
    <w:uiPriority w:val="39"/>
    <w:unhideWhenUsed/>
    <w:pPr>
      <w:spacing w:after="0"/>
      <w:ind w:left="600"/>
      <w:jc w:val="left"/>
    </w:pPr>
    <w:rPr>
      <w:rFonts w:asciiTheme="minorHAnsi" w:hAnsiTheme="minorHAnsi" w:cstheme="minorHAnsi"/>
      <w:sz w:val="18"/>
      <w:szCs w:val="18"/>
    </w:rPr>
  </w:style>
  <w:style w:type="paragraph" w:styleId="TDC5">
    <w:name w:val="toc 5"/>
    <w:basedOn w:val="Normal"/>
    <w:next w:val="Normal"/>
    <w:uiPriority w:val="39"/>
    <w:unhideWhenUsed/>
    <w:pPr>
      <w:spacing w:after="0"/>
      <w:ind w:left="800"/>
      <w:jc w:val="left"/>
    </w:pPr>
    <w:rPr>
      <w:rFonts w:asciiTheme="minorHAnsi" w:hAnsiTheme="minorHAnsi" w:cstheme="minorHAnsi"/>
      <w:sz w:val="18"/>
      <w:szCs w:val="18"/>
    </w:rPr>
  </w:style>
  <w:style w:type="paragraph" w:styleId="TDC6">
    <w:name w:val="toc 6"/>
    <w:basedOn w:val="Normal"/>
    <w:next w:val="Normal"/>
    <w:uiPriority w:val="39"/>
    <w:unhideWhenUsed/>
    <w:pPr>
      <w:spacing w:after="0"/>
      <w:ind w:left="1000"/>
      <w:jc w:val="left"/>
    </w:pPr>
    <w:rPr>
      <w:rFonts w:asciiTheme="minorHAnsi" w:hAnsiTheme="minorHAnsi" w:cstheme="minorHAnsi"/>
      <w:sz w:val="18"/>
      <w:szCs w:val="18"/>
    </w:rPr>
  </w:style>
  <w:style w:type="paragraph" w:styleId="TDC7">
    <w:name w:val="toc 7"/>
    <w:basedOn w:val="Normal"/>
    <w:next w:val="Normal"/>
    <w:uiPriority w:val="39"/>
    <w:unhideWhenUsed/>
    <w:pPr>
      <w:spacing w:after="0"/>
      <w:ind w:left="1200"/>
      <w:jc w:val="left"/>
    </w:pPr>
    <w:rPr>
      <w:rFonts w:asciiTheme="minorHAnsi" w:hAnsiTheme="minorHAnsi" w:cstheme="minorHAnsi"/>
      <w:sz w:val="18"/>
      <w:szCs w:val="18"/>
    </w:rPr>
  </w:style>
  <w:style w:type="paragraph" w:styleId="TDC8">
    <w:name w:val="toc 8"/>
    <w:basedOn w:val="Normal"/>
    <w:next w:val="Normal"/>
    <w:uiPriority w:val="39"/>
    <w:unhideWhenUsed/>
    <w:pPr>
      <w:spacing w:after="0"/>
      <w:ind w:left="1400"/>
      <w:jc w:val="left"/>
    </w:pPr>
    <w:rPr>
      <w:rFonts w:asciiTheme="minorHAnsi" w:hAnsiTheme="minorHAnsi" w:cstheme="minorHAnsi"/>
      <w:sz w:val="18"/>
      <w:szCs w:val="18"/>
    </w:rPr>
  </w:style>
  <w:style w:type="paragraph" w:styleId="TDC9">
    <w:name w:val="toc 9"/>
    <w:basedOn w:val="Normal"/>
    <w:next w:val="Normal"/>
    <w:uiPriority w:val="39"/>
    <w:unhideWhenUsed/>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Pr>
      <w:rFonts w:ascii="Calibri" w:eastAsia="Calibri" w:hAnsi="Calibri" w:cs="Times New Roman"/>
    </w:rPr>
  </w:style>
  <w:style w:type="table" w:styleId="Tablaconcuadrcula">
    <w:name w:val="Table Grid"/>
    <w:basedOn w:val="Tablanormal"/>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Pr>
      <w:color w:val="954F72"/>
      <w:u w:val="single"/>
    </w:rPr>
  </w:style>
  <w:style w:type="paragraph" w:customStyle="1" w:styleId="xl65">
    <w:name w:val="xl65"/>
    <w:basedOn w:val="Normal"/>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pPr>
    <w:rPr>
      <w:rFonts w:eastAsia="Times New Roman" w:cs="Times New Roman"/>
      <w:color w:val="FFFFFF"/>
      <w:sz w:val="18"/>
      <w:szCs w:val="18"/>
      <w:lang w:eastAsia="es-MX"/>
    </w:rPr>
  </w:style>
  <w:style w:type="paragraph" w:customStyle="1" w:styleId="xl66">
    <w:name w:val="xl66"/>
    <w:basedOn w:val="Normal"/>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pPr>
    <w:rPr>
      <w:rFonts w:eastAsia="Times New Roman" w:cs="Times New Roman"/>
      <w:color w:val="FFFFFF"/>
      <w:sz w:val="18"/>
      <w:szCs w:val="18"/>
      <w:lang w:eastAsia="es-MX"/>
    </w:rPr>
  </w:style>
  <w:style w:type="paragraph" w:customStyle="1" w:styleId="xl67">
    <w:name w:val="xl67"/>
    <w:basedOn w:val="Normal"/>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pPr>
    <w:rPr>
      <w:rFonts w:eastAsia="Times New Roman" w:cs="Times New Roman"/>
      <w:color w:val="FFFFFF"/>
      <w:sz w:val="18"/>
      <w:szCs w:val="18"/>
      <w:lang w:eastAsia="es-MX"/>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pPr>
    <w:rPr>
      <w:rFonts w:eastAsia="Times New Roman" w:cs="Times New Roman"/>
      <w:sz w:val="18"/>
      <w:szCs w:val="18"/>
      <w:lang w:eastAsia="es-MX"/>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pPr>
    <w:rPr>
      <w:rFonts w:eastAsia="Times New Roman" w:cs="Times New Roman"/>
      <w:sz w:val="18"/>
      <w:szCs w:val="18"/>
      <w:lang w:eastAsia="es-MX"/>
    </w:rPr>
  </w:style>
  <w:style w:type="paragraph" w:customStyle="1" w:styleId="xl70">
    <w:name w:val="xl70"/>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eastAsia="Times New Roman" w:cs="Times New Roman"/>
      <w:sz w:val="18"/>
      <w:szCs w:val="18"/>
      <w:lang w:eastAsia="es-MX"/>
    </w:rPr>
  </w:style>
  <w:style w:type="paragraph" w:customStyle="1" w:styleId="xl71">
    <w:name w:val="xl71"/>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pPr>
    <w:rPr>
      <w:rFonts w:eastAsia="Times New Roman" w:cs="Times New Roman"/>
      <w:sz w:val="18"/>
      <w:szCs w:val="18"/>
      <w:lang w:eastAsia="es-MX"/>
    </w:rPr>
  </w:style>
  <w:style w:type="paragraph" w:styleId="Textonotapie">
    <w:name w:val="footnote text"/>
    <w:basedOn w:val="Normal"/>
    <w:link w:val="TextonotapieCar"/>
    <w:unhideWhenUsed/>
    <w:qFormat/>
    <w:pPr>
      <w:spacing w:after="0" w:line="240" w:lineRule="auto"/>
    </w:pPr>
    <w:rPr>
      <w:szCs w:val="20"/>
    </w:rPr>
  </w:style>
  <w:style w:type="character" w:customStyle="1" w:styleId="TextonotapieCar">
    <w:name w:val="Texto nota pie Car"/>
    <w:basedOn w:val="Fuentedeprrafopredeter"/>
    <w:link w:val="Textonotapie"/>
    <w:rPr>
      <w:rFonts w:ascii="Times New Roman" w:hAnsi="Times New Roman"/>
      <w:sz w:val="20"/>
      <w:szCs w:val="20"/>
    </w:rPr>
  </w:style>
  <w:style w:type="character" w:styleId="Refdenotaalpie">
    <w:name w:val="footnote reference"/>
    <w:basedOn w:val="Fuentedeprrafopredeter"/>
    <w:unhideWhenUsed/>
    <w:rPr>
      <w:vertAlign w:val="superscript"/>
    </w:rPr>
  </w:style>
  <w:style w:type="paragraph" w:customStyle="1" w:styleId="Prrafodelista1">
    <w:name w:val="Párrafo de lista1"/>
    <w:basedOn w:val="Normal"/>
    <w:uiPriority w:val="99"/>
    <w:qFormat/>
    <w:pPr>
      <w:spacing w:line="276" w:lineRule="auto"/>
      <w:ind w:left="720"/>
      <w:contextualSpacing/>
      <w:jc w:val="left"/>
    </w:pPr>
    <w:rPr>
      <w:rFonts w:ascii="Calibri" w:eastAsia="Calibri" w:hAnsi="Calibri" w:cs="Times New Roman"/>
    </w:rPr>
  </w:style>
  <w:style w:type="numbering" w:customStyle="1" w:styleId="Estilo76">
    <w:name w:val="Estilo76"/>
    <w:uiPriority w:val="99"/>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Pr>
      <w:rFonts w:ascii="Arial" w:hAnsi="Arial"/>
      <w:sz w:val="20"/>
    </w:rPr>
  </w:style>
  <w:style w:type="paragraph" w:customStyle="1" w:styleId="Listavistosa-nfasis11">
    <w:name w:val="Lista vistosa - Énfasis 11"/>
    <w:basedOn w:val="Normal"/>
    <w:uiPriority w:val="34"/>
    <w:qFormat/>
    <w:pPr>
      <w:spacing w:after="0" w:line="240" w:lineRule="auto"/>
      <w:ind w:left="708"/>
      <w:jc w:val="left"/>
    </w:pPr>
    <w:rPr>
      <w:rFonts w:ascii="Times New Roman" w:eastAsia="Times New Roman" w:hAnsi="Times New Roman" w:cs="Times New Roman"/>
      <w:szCs w:val="20"/>
      <w:lang w:eastAsia="es-ES"/>
    </w:rPr>
  </w:style>
  <w:style w:type="numbering" w:customStyle="1" w:styleId="Estilo37">
    <w:name w:val="Estilo37"/>
    <w:uiPriority w:val="99"/>
    <w:pPr>
      <w:numPr>
        <w:numId w:val="14"/>
      </w:numPr>
    </w:pPr>
  </w:style>
  <w:style w:type="numbering" w:customStyle="1" w:styleId="Estilo88">
    <w:name w:val="Estilo88"/>
    <w:uiPriority w:val="99"/>
    <w:pPr>
      <w:numPr>
        <w:numId w:val="15"/>
      </w:numPr>
    </w:pPr>
  </w:style>
  <w:style w:type="numbering" w:customStyle="1" w:styleId="Estilo95">
    <w:name w:val="Estilo95"/>
    <w:uiPriority w:val="99"/>
    <w:pPr>
      <w:numPr>
        <w:numId w:val="17"/>
      </w:numPr>
    </w:pPr>
  </w:style>
  <w:style w:type="numbering" w:customStyle="1" w:styleId="Estilo96">
    <w:name w:val="Estilo96"/>
    <w:uiPriority w:val="99"/>
    <w:pPr>
      <w:numPr>
        <w:numId w:val="18"/>
      </w:numPr>
    </w:pPr>
  </w:style>
  <w:style w:type="numbering" w:customStyle="1" w:styleId="Estilo24">
    <w:name w:val="Estilo24"/>
    <w:uiPriority w:val="99"/>
    <w:pPr>
      <w:numPr>
        <w:numId w:val="19"/>
      </w:numPr>
    </w:pPr>
  </w:style>
  <w:style w:type="numbering" w:customStyle="1" w:styleId="Estilo97">
    <w:name w:val="Estilo97"/>
    <w:uiPriority w:val="99"/>
    <w:pPr>
      <w:numPr>
        <w:numId w:val="21"/>
      </w:numPr>
    </w:pPr>
  </w:style>
  <w:style w:type="numbering" w:customStyle="1" w:styleId="Estilo99">
    <w:name w:val="Estilo99"/>
    <w:uiPriority w:val="99"/>
    <w:pPr>
      <w:numPr>
        <w:numId w:val="22"/>
      </w:numPr>
    </w:pPr>
  </w:style>
  <w:style w:type="numbering" w:customStyle="1" w:styleId="Estilo100">
    <w:name w:val="Estilo100"/>
    <w:uiPriority w:val="99"/>
    <w:pPr>
      <w:numPr>
        <w:numId w:val="23"/>
      </w:numPr>
    </w:pPr>
  </w:style>
  <w:style w:type="numbering" w:customStyle="1" w:styleId="Estilo101">
    <w:name w:val="Estilo101"/>
    <w:uiPriority w:val="99"/>
    <w:pPr>
      <w:numPr>
        <w:numId w:val="24"/>
      </w:numPr>
    </w:pPr>
  </w:style>
  <w:style w:type="numbering" w:customStyle="1" w:styleId="Estilo102">
    <w:name w:val="Estilo102"/>
    <w:uiPriority w:val="99"/>
    <w:pPr>
      <w:numPr>
        <w:numId w:val="25"/>
      </w:numPr>
    </w:pPr>
  </w:style>
  <w:style w:type="numbering" w:customStyle="1" w:styleId="Estilo103">
    <w:name w:val="Estilo103"/>
    <w:uiPriority w:val="99"/>
    <w:pPr>
      <w:numPr>
        <w:numId w:val="26"/>
      </w:numPr>
    </w:pPr>
  </w:style>
  <w:style w:type="numbering" w:customStyle="1" w:styleId="Estilo104">
    <w:name w:val="Estilo104"/>
    <w:uiPriority w:val="99"/>
    <w:pPr>
      <w:numPr>
        <w:numId w:val="27"/>
      </w:numPr>
    </w:pPr>
  </w:style>
  <w:style w:type="numbering" w:customStyle="1" w:styleId="Estilo105">
    <w:name w:val="Estilo105"/>
    <w:uiPriority w:val="99"/>
    <w:pPr>
      <w:numPr>
        <w:numId w:val="28"/>
      </w:numPr>
    </w:pPr>
  </w:style>
  <w:style w:type="numbering" w:customStyle="1" w:styleId="Estilo106">
    <w:name w:val="Estilo106"/>
    <w:uiPriority w:val="99"/>
    <w:pPr>
      <w:numPr>
        <w:numId w:val="29"/>
      </w:numPr>
    </w:pPr>
  </w:style>
  <w:style w:type="numbering" w:customStyle="1" w:styleId="Estilo107">
    <w:name w:val="Estilo107"/>
    <w:uiPriority w:val="99"/>
    <w:pPr>
      <w:numPr>
        <w:numId w:val="30"/>
      </w:numPr>
    </w:pPr>
  </w:style>
  <w:style w:type="numbering" w:customStyle="1" w:styleId="Estilo108">
    <w:name w:val="Estilo108"/>
    <w:uiPriority w:val="99"/>
    <w:pPr>
      <w:numPr>
        <w:numId w:val="31"/>
      </w:numPr>
    </w:pPr>
  </w:style>
  <w:style w:type="character" w:customStyle="1" w:styleId="TextocomentarioCar">
    <w:name w:val="Texto comentario Car"/>
    <w:basedOn w:val="Fuentedeprrafopredeter"/>
    <w:link w:val="Textocomentario"/>
    <w:uiPriority w:val="99"/>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Pr>
      <w:rFonts w:ascii="Arial" w:hAnsi="Arial"/>
      <w:sz w:val="20"/>
      <w:szCs w:val="20"/>
    </w:rPr>
  </w:style>
  <w:style w:type="paragraph" w:customStyle="1" w:styleId="Textocuadro">
    <w:name w:val="Texto cuadro"/>
    <w:basedOn w:val="Normal"/>
    <w:next w:val="Normal"/>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Courier New"/>
      <w:sz w:val="20"/>
      <w:szCs w:val="20"/>
      <w:lang w:val="es-ES" w:eastAsia="es-ES"/>
    </w:rPr>
  </w:style>
  <w:style w:type="numbering" w:customStyle="1" w:styleId="Estilo9">
    <w:name w:val="Estilo9"/>
    <w:pPr>
      <w:numPr>
        <w:numId w:val="34"/>
      </w:numPr>
    </w:pPr>
  </w:style>
  <w:style w:type="numbering" w:customStyle="1" w:styleId="Estilo16">
    <w:name w:val="Estilo16"/>
    <w:pPr>
      <w:numPr>
        <w:numId w:val="42"/>
      </w:numPr>
    </w:pPr>
  </w:style>
  <w:style w:type="numbering" w:customStyle="1" w:styleId="Estilo1">
    <w:name w:val="Estilo1"/>
    <w:pPr>
      <w:numPr>
        <w:numId w:val="44"/>
      </w:numPr>
    </w:pPr>
  </w:style>
  <w:style w:type="paragraph" w:customStyle="1" w:styleId="Default">
    <w:name w:val="Default"/>
    <w:pPr>
      <w:spacing w:after="0" w:line="240" w:lineRule="auto"/>
    </w:pPr>
    <w:rPr>
      <w:rFonts w:ascii="Futura Lt" w:eastAsia="Times New Roman" w:hAnsi="Futura Lt" w:cs="Futura Lt"/>
      <w:color w:val="000000"/>
      <w:sz w:val="24"/>
      <w:szCs w:val="24"/>
      <w:lang w:val="es-ES" w:eastAsia="es-ES"/>
    </w:rPr>
  </w:style>
  <w:style w:type="paragraph" w:styleId="Lista">
    <w:name w:val="List"/>
    <w:basedOn w:val="Normal"/>
    <w:qFormat/>
    <w:pPr>
      <w:spacing w:after="0" w:line="240" w:lineRule="auto"/>
      <w:ind w:left="283" w:hanging="283"/>
      <w:jc w:val="left"/>
    </w:pPr>
    <w:rPr>
      <w:rFonts w:ascii="Times New Roman" w:eastAsia="Times New Roman" w:hAnsi="Times New Roman" w:cs="Times New Roman"/>
      <w:szCs w:val="20"/>
      <w:lang w:eastAsia="es-ES"/>
    </w:rPr>
  </w:style>
  <w:style w:type="character" w:customStyle="1" w:styleId="Mencinsinresolver2">
    <w:name w:val="Mención sin resolver2"/>
    <w:basedOn w:val="Fuentedeprrafopredeter"/>
    <w:uiPriority w:val="99"/>
    <w:semiHidden/>
    <w:unhideWhenUsed/>
    <w:rsid w:val="00B75B37"/>
    <w:rPr>
      <w:color w:val="605E5C"/>
      <w:shd w:val="clear" w:color="auto" w:fill="E1DFDD"/>
    </w:rPr>
  </w:style>
  <w:style w:type="character" w:styleId="Mencinsinresolver">
    <w:name w:val="Unresolved Mention"/>
    <w:basedOn w:val="Fuentedeprrafopredeter"/>
    <w:uiPriority w:val="99"/>
    <w:semiHidden/>
    <w:unhideWhenUsed/>
    <w:rsid w:val="001C2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319526">
      <w:bodyDiv w:val="1"/>
      <w:marLeft w:val="0"/>
      <w:marRight w:val="0"/>
      <w:marTop w:val="0"/>
      <w:marBottom w:val="0"/>
      <w:divBdr>
        <w:top w:val="none" w:sz="0" w:space="0" w:color="auto"/>
        <w:left w:val="none" w:sz="0" w:space="0" w:color="auto"/>
        <w:bottom w:val="none" w:sz="0" w:space="0" w:color="auto"/>
        <w:right w:val="none" w:sz="0" w:space="0" w:color="auto"/>
      </w:divBdr>
    </w:div>
    <w:div w:id="603154207">
      <w:bodyDiv w:val="1"/>
      <w:marLeft w:val="0"/>
      <w:marRight w:val="0"/>
      <w:marTop w:val="0"/>
      <w:marBottom w:val="0"/>
      <w:divBdr>
        <w:top w:val="none" w:sz="0" w:space="0" w:color="auto"/>
        <w:left w:val="none" w:sz="0" w:space="0" w:color="auto"/>
        <w:bottom w:val="none" w:sz="0" w:space="0" w:color="auto"/>
        <w:right w:val="none" w:sz="0" w:space="0" w:color="auto"/>
      </w:divBdr>
    </w:div>
    <w:div w:id="816146288">
      <w:bodyDiv w:val="1"/>
      <w:marLeft w:val="0"/>
      <w:marRight w:val="0"/>
      <w:marTop w:val="0"/>
      <w:marBottom w:val="0"/>
      <w:divBdr>
        <w:top w:val="none" w:sz="0" w:space="0" w:color="auto"/>
        <w:left w:val="none" w:sz="0" w:space="0" w:color="auto"/>
        <w:bottom w:val="none" w:sz="0" w:space="0" w:color="auto"/>
        <w:right w:val="none" w:sz="0" w:space="0" w:color="auto"/>
      </w:divBdr>
    </w:div>
    <w:div w:id="209269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14.png"/><Relationship Id="rId34" Type="http://schemas.openxmlformats.org/officeDocument/2006/relationships/hyperlink" Target="https://sdsocial.transparenciasinaloa.gob.mx/comision-para-la-atencion-de-las-comunidades-indigenas-de-sinaloa-copacis-5/" TargetMode="External"/><Relationship Id="rId42" Type="http://schemas.openxmlformats.org/officeDocument/2006/relationships/hyperlink" Target="https://sdsocial.transparenciasinaloa.gob.mx/comision-para-la-atencion-de-las-comunidades-indigenas-de-sinaloa/" TargetMode="Externa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7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sdsocial.transparenciasinaloa.gob.mx/comision-para-la-atencion-de-las-comunidades-indigenas-de-sinaloa/"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36" Type="http://schemas.openxmlformats.org/officeDocument/2006/relationships/hyperlink" Target="https://evalua.sinaloa.gob.mx/" TargetMode="External"/><Relationship Id="rId49" Type="http://schemas.openxmlformats.org/officeDocument/2006/relationships/chart" Target="charts/chart1.xml"/><Relationship Id="rId10" Type="http://schemas.openxmlformats.org/officeDocument/2006/relationships/image" Target="media/image3.png"/><Relationship Id="rId44" Type="http://schemas.openxmlformats.org/officeDocument/2006/relationships/hyperlink" Target="https://sdsocial.transparenciasinaloa.gob.mx/comision-para-la-atencion-de-las-comunidades-indigenas-de-sinaloa/"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35" Type="http://schemas.openxmlformats.org/officeDocument/2006/relationships/image" Target="media/image11.png"/><Relationship Id="rId43" Type="http://schemas.openxmlformats.org/officeDocument/2006/relationships/hyperlink" Target="https://sdsocial.transparenciasinaloa.gob.mx/comision-para-la-atencion-de-las-comunidades-indigenas-de-sinaloa/" TargetMode="External"/><Relationship Id="rId48"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hyperlink" Target="https://sdsocial.transparenciasinaloa.gob.mx/comision-para-la-atencion-de-las-comunidades-indigenas-de-sinaloa-copacis-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sdsocial.transparenciasinaloa.gob.mx/comision-para-la-atencion-de-las-comunidades-indigenas-de-sinaloa-copacis-3/" TargetMode="External"/><Relationship Id="rId38" Type="http://schemas.openxmlformats.org/officeDocument/2006/relationships/image" Target="media/image80.png"/><Relationship Id="rId46" Type="http://schemas.openxmlformats.org/officeDocument/2006/relationships/hyperlink" Target="mailto:copacis.sinalo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s-MX" sz="1400" dirty="0"/>
              <a:t>Gráfica</a:t>
            </a:r>
            <a:r>
              <a:rPr lang="es-MX" sz="1400" baseline="0" dirty="0"/>
              <a:t> de evaluación de los procesos</a:t>
            </a:r>
            <a:endParaRPr lang="es-MX" sz="1400" dirty="0"/>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s-ES"/>
        </a:p>
      </c:txPr>
    </c:title>
    <c:autoTitleDeleted val="0"/>
    <c:plotArea>
      <c:layout/>
      <c:radarChart>
        <c:radarStyle val="marker"/>
        <c:varyColors val="0"/>
        <c:ser>
          <c:idx val="0"/>
          <c:order val="0"/>
          <c:tx>
            <c:strRef>
              <c:f>Hoja1!$B$1</c:f>
              <c:strCache>
                <c:ptCount val="1"/>
                <c:pt idx="0">
                  <c:v>Serie 1</c:v>
                </c:pt>
              </c:strCache>
            </c:strRef>
          </c:tx>
          <c:spPr>
            <a:ln w="34925" cap="rnd">
              <a:solidFill>
                <a:schemeClr val="dk1">
                  <a:tint val="88500"/>
                </a:schemeClr>
              </a:solidFill>
              <a:round/>
            </a:ln>
            <a:effectLst>
              <a:outerShdw blurRad="40000" dist="23000" dir="5400000" rotWithShape="0">
                <a:srgbClr val="000000">
                  <a:alpha val="35000"/>
                </a:srgbClr>
              </a:outerShdw>
            </a:effectLst>
          </c:spPr>
          <c:marker>
            <c:symbol val="none"/>
          </c:marker>
          <c:cat>
            <c:strRef>
              <c:f>Hoja1!$A$2:$A$5</c:f>
              <c:strCache>
                <c:ptCount val="4"/>
                <c:pt idx="0">
                  <c:v>Eficacia</c:v>
                </c:pt>
                <c:pt idx="1">
                  <c:v>Oportunidad</c:v>
                </c:pt>
                <c:pt idx="2">
                  <c:v>Suficiencia </c:v>
                </c:pt>
                <c:pt idx="3">
                  <c:v>Pertinencia</c:v>
                </c:pt>
              </c:strCache>
            </c:strRef>
          </c:cat>
          <c:val>
            <c:numRef>
              <c:f>Hoja1!$B$2:$B$5</c:f>
              <c:numCache>
                <c:formatCode>General</c:formatCode>
                <c:ptCount val="4"/>
                <c:pt idx="0">
                  <c:v>86.67</c:v>
                </c:pt>
                <c:pt idx="1">
                  <c:v>86.67</c:v>
                </c:pt>
                <c:pt idx="2">
                  <c:v>86.67</c:v>
                </c:pt>
                <c:pt idx="3">
                  <c:v>86.67</c:v>
                </c:pt>
              </c:numCache>
            </c:numRef>
          </c:val>
          <c:extLst>
            <c:ext xmlns:c16="http://schemas.microsoft.com/office/drawing/2014/chart" uri="{C3380CC4-5D6E-409C-BE32-E72D297353CC}">
              <c16:uniqueId val="{00000000-B504-4713-A1A3-5B8290C791FB}"/>
            </c:ext>
          </c:extLst>
        </c:ser>
        <c:dLbls>
          <c:showLegendKey val="0"/>
          <c:showVal val="0"/>
          <c:showCatName val="0"/>
          <c:showSerName val="0"/>
          <c:showPercent val="0"/>
          <c:showBubbleSize val="0"/>
        </c:dLbls>
        <c:axId val="1547036848"/>
        <c:axId val="1547034768"/>
      </c:radarChart>
      <c:catAx>
        <c:axId val="1547036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ES"/>
          </a:p>
        </c:txPr>
        <c:crossAx val="1547034768"/>
        <c:crosses val="autoZero"/>
        <c:auto val="1"/>
        <c:lblAlgn val="ctr"/>
        <c:lblOffset val="100"/>
        <c:noMultiLvlLbl val="0"/>
      </c:catAx>
      <c:valAx>
        <c:axId val="154703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ES"/>
          </a:p>
        </c:txPr>
        <c:crossAx val="154703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5E21B-8D46-4890-8304-22DEA3C26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1789</TotalTime>
  <Pages>71</Pages>
  <Words>18662</Words>
  <Characters>102647</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52</cp:revision>
  <cp:lastPrinted>2025-01-08T22:02:00Z</cp:lastPrinted>
  <dcterms:created xsi:type="dcterms:W3CDTF">2024-03-22T18:36:00Z</dcterms:created>
  <dcterms:modified xsi:type="dcterms:W3CDTF">2025-01-08T22:03:00Z</dcterms:modified>
</cp:coreProperties>
</file>